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CE7DAE" w14:textId="5668C859" w:rsidR="00BE446E" w:rsidRPr="00DE229D" w:rsidRDefault="006C179A" w:rsidP="00FF059A">
      <w:pPr>
        <w:rPr>
          <w:b/>
          <w:color w:val="003366"/>
          <w:sz w:val="48"/>
          <w:szCs w:val="48"/>
        </w:rPr>
      </w:pPr>
      <w:r w:rsidRPr="00DE229D">
        <w:rPr>
          <w:noProof/>
        </w:rPr>
        <mc:AlternateContent>
          <mc:Choice Requires="wps">
            <w:drawing>
              <wp:anchor distT="0" distB="0" distL="114300" distR="114300" simplePos="0" relativeHeight="251661312" behindDoc="0" locked="0" layoutInCell="1" allowOverlap="1" wp14:anchorId="1B6C2D6E" wp14:editId="2017A3CA">
                <wp:simplePos x="0" y="0"/>
                <wp:positionH relativeFrom="margin">
                  <wp:align>center</wp:align>
                </wp:positionH>
                <wp:positionV relativeFrom="paragraph">
                  <wp:posOffset>213995</wp:posOffset>
                </wp:positionV>
                <wp:extent cx="6972300" cy="8296275"/>
                <wp:effectExtent l="38100" t="19050" r="57150" b="85725"/>
                <wp:wrapNone/>
                <wp:docPr id="61" name="Round Diagonal Corner Rectangle 8"/>
                <wp:cNvGraphicFramePr/>
                <a:graphic xmlns:a="http://schemas.openxmlformats.org/drawingml/2006/main">
                  <a:graphicData uri="http://schemas.microsoft.com/office/word/2010/wordprocessingShape">
                    <wps:wsp>
                      <wps:cNvSpPr/>
                      <wps:spPr>
                        <a:xfrm>
                          <a:off x="0" y="0"/>
                          <a:ext cx="6972300" cy="8296275"/>
                        </a:xfrm>
                        <a:prstGeom prst="round2DiagRect">
                          <a:avLst>
                            <a:gd name="adj1" fmla="val 16940"/>
                            <a:gd name="adj2" fmla="val 0"/>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no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005CF" id="Round Diagonal Corner Rectangle 8" o:spid="_x0000_s1026" style="position:absolute;margin-left:0;margin-top:16.85pt;width:549pt;height:653.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972300,829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" path="m1181108,l6972300,r,l6972300,7115167v,652308,-528800,1181108,-1181108,1181108l,8296275r,l,1181108c,528800,528800,,1181108,xe" fillcolor="#3f80cd" stroked="f">
                <v:fill color2="#9bc1ff" rotate="t" angle="180" focus="100%" type="gradient">
                  <o:fill v:ext="view" type="gradientUnscaled"/>
                </v:fill>
                <v:shadow on="t" color="black" opacity="22937f" origin=",.5" offset="0,.63889mm"/>
                <v:path arrowok="t" o:connecttype="custom" o:connectlocs="1181108,0;6972300,0;6972300,0;6972300,7115167;5791192,8296275;0,8296275;0,8296275;0,1181108;1181108,0" o:connectangles="0,0,0,0,0,0,0,0,0"/>
                <w10:wrap anchorx="margin"/>
              </v:shape>
            </w:pict>
          </mc:Fallback>
        </mc:AlternateContent>
      </w:r>
    </w:p>
    <w:p w14:paraId="03B87872" w14:textId="0CDAE37D" w:rsidR="00CC7129" w:rsidRPr="00DE229D" w:rsidRDefault="005A0A1F" w:rsidP="00FF059A">
      <w:pPr>
        <w:rPr>
          <w:b/>
          <w:color w:val="003366"/>
          <w:sz w:val="48"/>
          <w:szCs w:val="48"/>
        </w:rPr>
      </w:pPr>
      <w:r w:rsidRPr="00DE229D">
        <w:rPr>
          <w:noProof/>
        </w:rPr>
        <mc:AlternateContent>
          <mc:Choice Requires="wps">
            <w:drawing>
              <wp:anchor distT="0" distB="0" distL="114300" distR="114300" simplePos="0" relativeHeight="251663360" behindDoc="0" locked="0" layoutInCell="1" allowOverlap="1" wp14:anchorId="45F33328" wp14:editId="7C4A5A4A">
                <wp:simplePos x="0" y="0"/>
                <wp:positionH relativeFrom="margin">
                  <wp:posOffset>-205105</wp:posOffset>
                </wp:positionH>
                <wp:positionV relativeFrom="paragraph">
                  <wp:posOffset>413385</wp:posOffset>
                </wp:positionV>
                <wp:extent cx="6172200" cy="6362700"/>
                <wp:effectExtent l="0" t="0" r="0" b="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36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9B70" w14:textId="77777777" w:rsidR="00855307" w:rsidRDefault="00855307" w:rsidP="00CC7129">
                            <w:pPr>
                              <w:jc w:val="center"/>
                              <w:rPr>
                                <w:rFonts w:cstheme="minorHAnsi"/>
                                <w:b/>
                                <w:color w:val="FFFFFF" w:themeColor="background1"/>
                                <w:sz w:val="52"/>
                                <w:szCs w:val="52"/>
                              </w:rPr>
                            </w:pPr>
                          </w:p>
                          <w:p w14:paraId="31A88253" w14:textId="1C5807C3" w:rsidR="00855307" w:rsidRDefault="00855307" w:rsidP="00CC7129">
                            <w:pPr>
                              <w:jc w:val="center"/>
                              <w:rPr>
                                <w:rFonts w:cstheme="minorHAnsi"/>
                                <w:b/>
                                <w:color w:val="FFFFFF" w:themeColor="background1"/>
                                <w:sz w:val="52"/>
                                <w:szCs w:val="52"/>
                              </w:rPr>
                            </w:pPr>
                            <w:r w:rsidRPr="009A02DC">
                              <w:rPr>
                                <w:rFonts w:cstheme="minorHAnsi"/>
                                <w:b/>
                                <w:color w:val="FFFFFF" w:themeColor="background1"/>
                                <w:sz w:val="52"/>
                                <w:szCs w:val="52"/>
                              </w:rPr>
                              <w:t>Poročilo o trg</w:t>
                            </w:r>
                            <w:r>
                              <w:rPr>
                                <w:rFonts w:cstheme="minorHAnsi"/>
                                <w:b/>
                                <w:color w:val="FFFFFF" w:themeColor="background1"/>
                                <w:sz w:val="52"/>
                                <w:szCs w:val="52"/>
                              </w:rPr>
                              <w:t>u</w:t>
                            </w:r>
                            <w:r w:rsidRPr="009A02DC">
                              <w:rPr>
                                <w:rFonts w:cstheme="minorHAnsi"/>
                                <w:b/>
                                <w:color w:val="FFFFFF" w:themeColor="background1"/>
                                <w:sz w:val="52"/>
                                <w:szCs w:val="52"/>
                              </w:rPr>
                              <w:t xml:space="preserve"> </w:t>
                            </w:r>
                            <w:r>
                              <w:rPr>
                                <w:rFonts w:cstheme="minorHAnsi"/>
                                <w:b/>
                                <w:color w:val="FFFFFF" w:themeColor="background1"/>
                                <w:sz w:val="52"/>
                                <w:szCs w:val="52"/>
                              </w:rPr>
                              <w:t>železniških storitev in akivnostih agencije za leto 2023</w:t>
                            </w:r>
                          </w:p>
                          <w:p w14:paraId="31173E94" w14:textId="77777777" w:rsidR="00855307" w:rsidRPr="009A02DC" w:rsidRDefault="00855307" w:rsidP="00CC7129">
                            <w:pPr>
                              <w:jc w:val="center"/>
                              <w:rPr>
                                <w:rFonts w:cstheme="minorHAnsi"/>
                                <w:b/>
                                <w:color w:val="FFFFFF" w:themeColor="background1"/>
                                <w:sz w:val="52"/>
                                <w:szCs w:val="52"/>
                              </w:rPr>
                            </w:pPr>
                          </w:p>
                          <w:p w14:paraId="289C8471" w14:textId="216B32BD" w:rsidR="00855307" w:rsidRPr="009A02DC" w:rsidRDefault="00855307" w:rsidP="00CC7129">
                            <w:pPr>
                              <w:jc w:val="center"/>
                              <w:rPr>
                                <w:sz w:val="52"/>
                                <w:szCs w:val="52"/>
                              </w:rPr>
                            </w:pPr>
                            <w:r>
                              <w:rPr>
                                <w:noProof/>
                                <w:sz w:val="52"/>
                                <w:szCs w:val="52"/>
                              </w:rPr>
                              <w:drawing>
                                <wp:inline distT="0" distB="0" distL="0" distR="0" wp14:anchorId="28865321" wp14:editId="18833302">
                                  <wp:extent cx="5993130" cy="3995420"/>
                                  <wp:effectExtent l="0" t="0" r="762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in-4351364_960_720.jpg"/>
                                          <pic:cNvPicPr/>
                                        </pic:nvPicPr>
                                        <pic:blipFill>
                                          <a:blip r:embed="rId8">
                                            <a:extLst>
                                              <a:ext uri="{28A0092B-C50C-407E-A947-70E740481C1C}">
                                                <a14:useLocalDpi xmlns:a14="http://schemas.microsoft.com/office/drawing/2010/main" val="0"/>
                                              </a:ext>
                                            </a:extLst>
                                          </a:blip>
                                          <a:stretch>
                                            <a:fillRect/>
                                          </a:stretch>
                                        </pic:blipFill>
                                        <pic:spPr>
                                          <a:xfrm>
                                            <a:off x="0" y="0"/>
                                            <a:ext cx="5995527" cy="39970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33328" id="_x0000_t202" coordsize="21600,21600" o:spt="202" path="m,l,21600r21600,l21600,xe">
                <v:stroke joinstyle="miter"/>
                <v:path gradientshapeok="t" o:connecttype="rect"/>
              </v:shapetype>
              <v:shape id="Text Box 4" o:spid="_x0000_s1026" type="#_x0000_t202" style="position:absolute;left:0;text-align:left;margin-left:-16.15pt;margin-top:32.55pt;width:486pt;height:5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TPtQIAALs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" filled="f" stroked="f">
                <v:textbox>
                  <w:txbxContent>
                    <w:p w14:paraId="4FB09B70" w14:textId="77777777" w:rsidR="00855307" w:rsidRDefault="00855307" w:rsidP="00CC7129">
                      <w:pPr>
                        <w:jc w:val="center"/>
                        <w:rPr>
                          <w:rFonts w:cstheme="minorHAnsi"/>
                          <w:b/>
                          <w:color w:val="FFFFFF" w:themeColor="background1"/>
                          <w:sz w:val="52"/>
                          <w:szCs w:val="52"/>
                        </w:rPr>
                      </w:pPr>
                    </w:p>
                    <w:p w14:paraId="31A88253" w14:textId="1C5807C3" w:rsidR="00855307" w:rsidRDefault="00855307" w:rsidP="00CC7129">
                      <w:pPr>
                        <w:jc w:val="center"/>
                        <w:rPr>
                          <w:rFonts w:cstheme="minorHAnsi"/>
                          <w:b/>
                          <w:color w:val="FFFFFF" w:themeColor="background1"/>
                          <w:sz w:val="52"/>
                          <w:szCs w:val="52"/>
                        </w:rPr>
                      </w:pPr>
                      <w:r w:rsidRPr="009A02DC">
                        <w:rPr>
                          <w:rFonts w:cstheme="minorHAnsi"/>
                          <w:b/>
                          <w:color w:val="FFFFFF" w:themeColor="background1"/>
                          <w:sz w:val="52"/>
                          <w:szCs w:val="52"/>
                        </w:rPr>
                        <w:t>Poročilo o trg</w:t>
                      </w:r>
                      <w:r>
                        <w:rPr>
                          <w:rFonts w:cstheme="minorHAnsi"/>
                          <w:b/>
                          <w:color w:val="FFFFFF" w:themeColor="background1"/>
                          <w:sz w:val="52"/>
                          <w:szCs w:val="52"/>
                        </w:rPr>
                        <w:t>u</w:t>
                      </w:r>
                      <w:r w:rsidRPr="009A02DC">
                        <w:rPr>
                          <w:rFonts w:cstheme="minorHAnsi"/>
                          <w:b/>
                          <w:color w:val="FFFFFF" w:themeColor="background1"/>
                          <w:sz w:val="52"/>
                          <w:szCs w:val="52"/>
                        </w:rPr>
                        <w:t xml:space="preserve"> </w:t>
                      </w:r>
                      <w:r>
                        <w:rPr>
                          <w:rFonts w:cstheme="minorHAnsi"/>
                          <w:b/>
                          <w:color w:val="FFFFFF" w:themeColor="background1"/>
                          <w:sz w:val="52"/>
                          <w:szCs w:val="52"/>
                        </w:rPr>
                        <w:t>železniških storitev in akivnostih agencije za leto 2023</w:t>
                      </w:r>
                    </w:p>
                    <w:p w14:paraId="31173E94" w14:textId="77777777" w:rsidR="00855307" w:rsidRPr="009A02DC" w:rsidRDefault="00855307" w:rsidP="00CC7129">
                      <w:pPr>
                        <w:jc w:val="center"/>
                        <w:rPr>
                          <w:rFonts w:cstheme="minorHAnsi"/>
                          <w:b/>
                          <w:color w:val="FFFFFF" w:themeColor="background1"/>
                          <w:sz w:val="52"/>
                          <w:szCs w:val="52"/>
                        </w:rPr>
                      </w:pPr>
                    </w:p>
                    <w:p w14:paraId="289C8471" w14:textId="216B32BD" w:rsidR="00855307" w:rsidRPr="009A02DC" w:rsidRDefault="00855307" w:rsidP="00CC7129">
                      <w:pPr>
                        <w:jc w:val="center"/>
                        <w:rPr>
                          <w:sz w:val="52"/>
                          <w:szCs w:val="52"/>
                        </w:rPr>
                      </w:pPr>
                      <w:r>
                        <w:rPr>
                          <w:noProof/>
                          <w:sz w:val="52"/>
                          <w:szCs w:val="52"/>
                        </w:rPr>
                        <w:drawing>
                          <wp:inline distT="0" distB="0" distL="0" distR="0" wp14:anchorId="28865321" wp14:editId="18833302">
                            <wp:extent cx="5993130" cy="3995420"/>
                            <wp:effectExtent l="0" t="0" r="762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in-4351364_960_720.jpg"/>
                                    <pic:cNvPicPr/>
                                  </pic:nvPicPr>
                                  <pic:blipFill>
                                    <a:blip r:embed="rId9">
                                      <a:extLst>
                                        <a:ext uri="{28A0092B-C50C-407E-A947-70E740481C1C}">
                                          <a14:useLocalDpi xmlns:a14="http://schemas.microsoft.com/office/drawing/2010/main" val="0"/>
                                        </a:ext>
                                      </a:extLst>
                                    </a:blip>
                                    <a:stretch>
                                      <a:fillRect/>
                                    </a:stretch>
                                  </pic:blipFill>
                                  <pic:spPr>
                                    <a:xfrm>
                                      <a:off x="0" y="0"/>
                                      <a:ext cx="5995527" cy="3997018"/>
                                    </a:xfrm>
                                    <a:prstGeom prst="rect">
                                      <a:avLst/>
                                    </a:prstGeom>
                                  </pic:spPr>
                                </pic:pic>
                              </a:graphicData>
                            </a:graphic>
                          </wp:inline>
                        </w:drawing>
                      </w:r>
                    </w:p>
                  </w:txbxContent>
                </v:textbox>
                <w10:wrap anchorx="margin"/>
              </v:shape>
            </w:pict>
          </mc:Fallback>
        </mc:AlternateContent>
      </w:r>
    </w:p>
    <w:p w14:paraId="56F16708" w14:textId="0111D59E" w:rsidR="00CC7129" w:rsidRPr="00DE229D" w:rsidRDefault="00CC7129" w:rsidP="00FF059A">
      <w:pPr>
        <w:rPr>
          <w:b/>
          <w:color w:val="003366"/>
          <w:sz w:val="48"/>
          <w:szCs w:val="48"/>
        </w:rPr>
      </w:pPr>
    </w:p>
    <w:p w14:paraId="060A91E6" w14:textId="77777777" w:rsidR="00CC7129" w:rsidRPr="00DE229D" w:rsidRDefault="00CC7129" w:rsidP="00FF059A">
      <w:pPr>
        <w:rPr>
          <w:b/>
          <w:color w:val="003366"/>
          <w:sz w:val="48"/>
          <w:szCs w:val="48"/>
        </w:rPr>
      </w:pPr>
    </w:p>
    <w:p w14:paraId="5E8BDEEC" w14:textId="0AD2705F" w:rsidR="00CC7129" w:rsidRPr="00DE229D" w:rsidRDefault="00CC7129" w:rsidP="00FF059A">
      <w:pPr>
        <w:rPr>
          <w:b/>
          <w:color w:val="003366"/>
          <w:sz w:val="48"/>
          <w:szCs w:val="48"/>
        </w:rPr>
      </w:pPr>
    </w:p>
    <w:p w14:paraId="36F3F0AE" w14:textId="77777777" w:rsidR="00CC7129" w:rsidRPr="00DE229D" w:rsidRDefault="00CC7129" w:rsidP="00FF059A">
      <w:pPr>
        <w:rPr>
          <w:b/>
          <w:color w:val="003366"/>
          <w:sz w:val="48"/>
          <w:szCs w:val="48"/>
        </w:rPr>
      </w:pPr>
    </w:p>
    <w:p w14:paraId="47652119" w14:textId="2E19C808" w:rsidR="00CC7129" w:rsidRPr="00DE229D" w:rsidRDefault="00CC7129" w:rsidP="00FF059A">
      <w:pPr>
        <w:rPr>
          <w:b/>
          <w:color w:val="003366"/>
          <w:sz w:val="48"/>
          <w:szCs w:val="48"/>
        </w:rPr>
      </w:pPr>
    </w:p>
    <w:p w14:paraId="0DB3866A" w14:textId="77777777" w:rsidR="00CC7129" w:rsidRPr="00DE229D" w:rsidRDefault="00CC7129" w:rsidP="00FF059A">
      <w:pPr>
        <w:rPr>
          <w:b/>
          <w:color w:val="003366"/>
          <w:sz w:val="48"/>
          <w:szCs w:val="48"/>
        </w:rPr>
      </w:pPr>
    </w:p>
    <w:p w14:paraId="3B384B2D" w14:textId="77777777" w:rsidR="00CC7129" w:rsidRPr="00DE229D" w:rsidRDefault="00CC7129" w:rsidP="00FF059A">
      <w:pPr>
        <w:rPr>
          <w:b/>
          <w:color w:val="003366"/>
          <w:sz w:val="48"/>
          <w:szCs w:val="48"/>
        </w:rPr>
      </w:pPr>
    </w:p>
    <w:p w14:paraId="79A8DFCD" w14:textId="77777777" w:rsidR="00CC7129" w:rsidRPr="00DE229D" w:rsidRDefault="00CC7129" w:rsidP="00FF059A">
      <w:pPr>
        <w:rPr>
          <w:b/>
          <w:color w:val="003366"/>
          <w:sz w:val="48"/>
          <w:szCs w:val="48"/>
        </w:rPr>
      </w:pPr>
    </w:p>
    <w:p w14:paraId="5E9EAF3C" w14:textId="77777777" w:rsidR="00CC7129" w:rsidRPr="00DE229D" w:rsidRDefault="00CC7129" w:rsidP="00FF059A">
      <w:pPr>
        <w:rPr>
          <w:b/>
          <w:color w:val="003366"/>
          <w:sz w:val="48"/>
          <w:szCs w:val="48"/>
        </w:rPr>
      </w:pPr>
    </w:p>
    <w:p w14:paraId="08B58311" w14:textId="77777777" w:rsidR="00CC7129" w:rsidRPr="00DE229D" w:rsidRDefault="00CC7129" w:rsidP="00FF059A">
      <w:pPr>
        <w:rPr>
          <w:b/>
          <w:color w:val="003366"/>
          <w:sz w:val="48"/>
          <w:szCs w:val="48"/>
        </w:rPr>
      </w:pPr>
    </w:p>
    <w:p w14:paraId="3671D6BA" w14:textId="77777777" w:rsidR="00CC7129" w:rsidRPr="00DE229D" w:rsidRDefault="00CC7129" w:rsidP="00FF059A">
      <w:pPr>
        <w:rPr>
          <w:b/>
          <w:color w:val="003366"/>
          <w:sz w:val="48"/>
          <w:szCs w:val="48"/>
        </w:rPr>
      </w:pPr>
    </w:p>
    <w:p w14:paraId="48477636" w14:textId="77777777" w:rsidR="00CC7129" w:rsidRPr="00DE229D" w:rsidRDefault="00CC7129" w:rsidP="00FF059A">
      <w:pPr>
        <w:rPr>
          <w:b/>
          <w:color w:val="003366"/>
          <w:sz w:val="48"/>
          <w:szCs w:val="48"/>
        </w:rPr>
      </w:pPr>
    </w:p>
    <w:p w14:paraId="788ECAE2" w14:textId="77777777" w:rsidR="00CC7129" w:rsidRPr="00DE229D" w:rsidRDefault="00CC7129" w:rsidP="00FF059A">
      <w:pPr>
        <w:rPr>
          <w:b/>
          <w:color w:val="003366"/>
          <w:sz w:val="48"/>
          <w:szCs w:val="48"/>
        </w:rPr>
      </w:pPr>
    </w:p>
    <w:p w14:paraId="190A3511" w14:textId="77777777" w:rsidR="00CC7129" w:rsidRPr="00DE229D" w:rsidRDefault="00CC7129" w:rsidP="00FF059A">
      <w:pPr>
        <w:rPr>
          <w:b/>
          <w:color w:val="003366"/>
          <w:sz w:val="48"/>
          <w:szCs w:val="48"/>
        </w:rPr>
      </w:pPr>
    </w:p>
    <w:p w14:paraId="37A2957B" w14:textId="77777777" w:rsidR="00CC7129" w:rsidRPr="00DE229D" w:rsidRDefault="00CC7129" w:rsidP="00FF059A">
      <w:pPr>
        <w:rPr>
          <w:b/>
          <w:color w:val="003366"/>
          <w:sz w:val="48"/>
          <w:szCs w:val="48"/>
        </w:rPr>
      </w:pPr>
    </w:p>
    <w:p w14:paraId="734D7462" w14:textId="19388B83" w:rsidR="00CC7129" w:rsidRPr="00DE229D" w:rsidRDefault="00CC7129" w:rsidP="00FF059A">
      <w:pPr>
        <w:rPr>
          <w:b/>
          <w:color w:val="003366"/>
          <w:sz w:val="48"/>
          <w:szCs w:val="48"/>
        </w:rPr>
      </w:pPr>
    </w:p>
    <w:p w14:paraId="7D76D899" w14:textId="77523AAA" w:rsidR="00CC7129" w:rsidRPr="00DE229D" w:rsidRDefault="00CC7129" w:rsidP="00FF059A">
      <w:pPr>
        <w:rPr>
          <w:b/>
          <w:color w:val="003366"/>
          <w:sz w:val="48"/>
          <w:szCs w:val="48"/>
        </w:rPr>
      </w:pPr>
    </w:p>
    <w:p w14:paraId="53604F4E" w14:textId="294CE9B9" w:rsidR="00CC7129" w:rsidRPr="00DE229D" w:rsidRDefault="005A0A1F" w:rsidP="00FF059A">
      <w:pPr>
        <w:rPr>
          <w:b/>
          <w:color w:val="003366"/>
          <w:sz w:val="48"/>
          <w:szCs w:val="48"/>
        </w:rPr>
      </w:pPr>
      <w:r w:rsidRPr="00DE229D">
        <w:rPr>
          <w:noProof/>
        </w:rPr>
        <mc:AlternateContent>
          <mc:Choice Requires="wps">
            <w:drawing>
              <wp:anchor distT="0" distB="0" distL="114300" distR="114300" simplePos="0" relativeHeight="251665408" behindDoc="0" locked="0" layoutInCell="1" allowOverlap="1" wp14:anchorId="4158BFCC" wp14:editId="6FF04432">
                <wp:simplePos x="0" y="0"/>
                <wp:positionH relativeFrom="column">
                  <wp:posOffset>-233680</wp:posOffset>
                </wp:positionH>
                <wp:positionV relativeFrom="paragraph">
                  <wp:posOffset>172085</wp:posOffset>
                </wp:positionV>
                <wp:extent cx="2630170" cy="314325"/>
                <wp:effectExtent l="0" t="0" r="0"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30A6" w14:textId="39A628AB" w:rsidR="00855307" w:rsidRPr="005A0A1F" w:rsidRDefault="00855307" w:rsidP="00CC7129">
                            <w:pPr>
                              <w:rPr>
                                <w:rFonts w:cstheme="minorHAnsi"/>
                                <w:b/>
                                <w:color w:val="FFFFFF" w:themeColor="background1"/>
                                <w:sz w:val="24"/>
                                <w:szCs w:val="28"/>
                              </w:rPr>
                            </w:pPr>
                            <w:r w:rsidRPr="005A0A1F">
                              <w:rPr>
                                <w:rFonts w:cstheme="minorHAnsi"/>
                                <w:b/>
                                <w:color w:val="FFFFFF" w:themeColor="background1"/>
                                <w:sz w:val="24"/>
                                <w:szCs w:val="28"/>
                              </w:rPr>
                              <w:t xml:space="preserve">Ljubljana, </w:t>
                            </w:r>
                            <w:r>
                              <w:rPr>
                                <w:rFonts w:cstheme="minorHAnsi"/>
                                <w:b/>
                                <w:color w:val="FFFFFF" w:themeColor="background1"/>
                                <w:sz w:val="24"/>
                                <w:szCs w:val="28"/>
                              </w:rPr>
                              <w:t>maj 2024</w:t>
                            </w:r>
                          </w:p>
                          <w:p w14:paraId="2E7E20C7" w14:textId="77777777" w:rsidR="00855307" w:rsidRPr="005A0A1F" w:rsidRDefault="00855307" w:rsidP="00CC7129">
                            <w:pPr>
                              <w:rPr>
                                <w:rFonts w:cstheme="minorHAns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BFCC" id="Text Box 2" o:spid="_x0000_s1027" type="#_x0000_t202" style="position:absolute;left:0;text-align:left;margin-left:-18.4pt;margin-top:13.55pt;width:207.1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1CuA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" filled="f" stroked="f">
                <v:textbox>
                  <w:txbxContent>
                    <w:p w14:paraId="4C5330A6" w14:textId="39A628AB" w:rsidR="00855307" w:rsidRPr="005A0A1F" w:rsidRDefault="00855307" w:rsidP="00CC7129">
                      <w:pPr>
                        <w:rPr>
                          <w:rFonts w:cstheme="minorHAnsi"/>
                          <w:b/>
                          <w:color w:val="FFFFFF" w:themeColor="background1"/>
                          <w:sz w:val="24"/>
                          <w:szCs w:val="28"/>
                        </w:rPr>
                      </w:pPr>
                      <w:r w:rsidRPr="005A0A1F">
                        <w:rPr>
                          <w:rFonts w:cstheme="minorHAnsi"/>
                          <w:b/>
                          <w:color w:val="FFFFFF" w:themeColor="background1"/>
                          <w:sz w:val="24"/>
                          <w:szCs w:val="28"/>
                        </w:rPr>
                        <w:t xml:space="preserve">Ljubljana, </w:t>
                      </w:r>
                      <w:r>
                        <w:rPr>
                          <w:rFonts w:cstheme="minorHAnsi"/>
                          <w:b/>
                          <w:color w:val="FFFFFF" w:themeColor="background1"/>
                          <w:sz w:val="24"/>
                          <w:szCs w:val="28"/>
                        </w:rPr>
                        <w:t>maj 2024</w:t>
                      </w:r>
                    </w:p>
                    <w:p w14:paraId="2E7E20C7" w14:textId="77777777" w:rsidR="00855307" w:rsidRPr="005A0A1F" w:rsidRDefault="00855307" w:rsidP="00CC7129">
                      <w:pPr>
                        <w:rPr>
                          <w:rFonts w:cstheme="minorHAnsi"/>
                          <w:sz w:val="20"/>
                        </w:rPr>
                      </w:pPr>
                    </w:p>
                  </w:txbxContent>
                </v:textbox>
              </v:shape>
            </w:pict>
          </mc:Fallback>
        </mc:AlternateContent>
      </w:r>
    </w:p>
    <w:p w14:paraId="30CF4891" w14:textId="77777777" w:rsidR="00CC7129" w:rsidRPr="00DE229D" w:rsidRDefault="006C179A" w:rsidP="00FF059A">
      <w:pPr>
        <w:rPr>
          <w:b/>
          <w:color w:val="003366"/>
          <w:sz w:val="48"/>
          <w:szCs w:val="48"/>
        </w:rPr>
      </w:pPr>
      <w:r w:rsidRPr="00DE229D">
        <w:rPr>
          <w:noProof/>
        </w:rPr>
        <mc:AlternateContent>
          <mc:Choice Requires="wps">
            <w:drawing>
              <wp:anchor distT="0" distB="0" distL="114300" distR="114300" simplePos="0" relativeHeight="251667456" behindDoc="0" locked="0" layoutInCell="1" allowOverlap="1" wp14:anchorId="4144E98B" wp14:editId="75C1E631">
                <wp:simplePos x="0" y="0"/>
                <wp:positionH relativeFrom="column">
                  <wp:posOffset>-662305</wp:posOffset>
                </wp:positionH>
                <wp:positionV relativeFrom="paragraph">
                  <wp:posOffset>383540</wp:posOffset>
                </wp:positionV>
                <wp:extent cx="6791325" cy="533400"/>
                <wp:effectExtent l="0" t="0" r="0" b="0"/>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CCFB" w14:textId="7CD3714E" w:rsidR="00855307" w:rsidRPr="009A02DC" w:rsidRDefault="00855307" w:rsidP="00CC7129">
                            <w:pPr>
                              <w:rPr>
                                <w:rFonts w:cstheme="minorHAnsi"/>
                                <w:color w:val="FFFFFF" w:themeColor="background1"/>
                                <w:sz w:val="16"/>
                                <w:szCs w:val="16"/>
                              </w:rPr>
                            </w:pPr>
                            <w:r w:rsidRPr="009A02DC">
                              <w:rPr>
                                <w:rFonts w:cstheme="minorHAnsi"/>
                                <w:color w:val="FFFFFF" w:themeColor="background1"/>
                                <w:sz w:val="16"/>
                                <w:szCs w:val="16"/>
                              </w:rPr>
                              <w:t xml:space="preserve">Predmetno poročilo je informativne narave. Vsebuje podatke pridobljene skozi </w:t>
                            </w:r>
                            <w:r>
                              <w:rPr>
                                <w:rFonts w:cstheme="minorHAnsi"/>
                                <w:color w:val="FFFFFF" w:themeColor="background1"/>
                                <w:sz w:val="16"/>
                                <w:szCs w:val="16"/>
                              </w:rPr>
                              <w:t>polletna</w:t>
                            </w:r>
                            <w:r w:rsidRPr="009A02DC">
                              <w:rPr>
                                <w:rFonts w:cstheme="minorHAnsi"/>
                                <w:color w:val="FFFFFF" w:themeColor="background1"/>
                                <w:sz w:val="16"/>
                                <w:szCs w:val="16"/>
                              </w:rPr>
                              <w:t xml:space="preserve"> zbiranja ali drugače zbrane podatke. Zaradi naknadnih popravkov so možna odstopanja od že predhodno objavljenih podatkov. Analize, ki v tem poročilu niso vključene, so</w:t>
                            </w:r>
                            <w:r>
                              <w:rPr>
                                <w:rFonts w:cstheme="minorHAnsi"/>
                                <w:color w:val="FFFFFF" w:themeColor="background1"/>
                                <w:sz w:val="16"/>
                                <w:szCs w:val="16"/>
                              </w:rPr>
                              <w:t xml:space="preserve"> lahko vključene v naslednjih</w:t>
                            </w:r>
                            <w:r w:rsidRPr="009A02DC">
                              <w:rPr>
                                <w:rFonts w:cstheme="minorHAnsi"/>
                                <w:color w:val="FFFFFF" w:themeColor="background1"/>
                                <w:sz w:val="16"/>
                                <w:szCs w:val="16"/>
                              </w:rPr>
                              <w:t xml:space="preserve"> poročilih Agencije. Agencija si pridružuje pravico odločanja o vsebini svojih poročil. </w:t>
                            </w:r>
                          </w:p>
                          <w:p w14:paraId="6AE070C7" w14:textId="77777777" w:rsidR="00855307" w:rsidRPr="009A02DC" w:rsidRDefault="00855307" w:rsidP="00CC7129">
                            <w:pPr>
                              <w:rPr>
                                <w:rFonts w:cstheme="minorHAnsi"/>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E98B" id="Text Box 3" o:spid="_x0000_s1028" type="#_x0000_t202" style="position:absolute;left:0;text-align:left;margin-left:-52.15pt;margin-top:30.2pt;width:534.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" filled="f" stroked="f">
                <v:textbox>
                  <w:txbxContent>
                    <w:p w14:paraId="2BCCCCFB" w14:textId="7CD3714E" w:rsidR="00855307" w:rsidRPr="009A02DC" w:rsidRDefault="00855307" w:rsidP="00CC7129">
                      <w:pPr>
                        <w:rPr>
                          <w:rFonts w:cstheme="minorHAnsi"/>
                          <w:color w:val="FFFFFF" w:themeColor="background1"/>
                          <w:sz w:val="16"/>
                          <w:szCs w:val="16"/>
                        </w:rPr>
                      </w:pPr>
                      <w:r w:rsidRPr="009A02DC">
                        <w:rPr>
                          <w:rFonts w:cstheme="minorHAnsi"/>
                          <w:color w:val="FFFFFF" w:themeColor="background1"/>
                          <w:sz w:val="16"/>
                          <w:szCs w:val="16"/>
                        </w:rPr>
                        <w:t xml:space="preserve">Predmetno poročilo je informativne narave. Vsebuje podatke pridobljene skozi </w:t>
                      </w:r>
                      <w:r>
                        <w:rPr>
                          <w:rFonts w:cstheme="minorHAnsi"/>
                          <w:color w:val="FFFFFF" w:themeColor="background1"/>
                          <w:sz w:val="16"/>
                          <w:szCs w:val="16"/>
                        </w:rPr>
                        <w:t>polletna</w:t>
                      </w:r>
                      <w:r w:rsidRPr="009A02DC">
                        <w:rPr>
                          <w:rFonts w:cstheme="minorHAnsi"/>
                          <w:color w:val="FFFFFF" w:themeColor="background1"/>
                          <w:sz w:val="16"/>
                          <w:szCs w:val="16"/>
                        </w:rPr>
                        <w:t xml:space="preserve"> zbiranja ali drugače zbrane podatke. Zaradi naknadnih popravkov so možna odstopanja od že predhodno objavljenih podatkov. Analize, ki v tem poročilu niso vključene, so</w:t>
                      </w:r>
                      <w:r>
                        <w:rPr>
                          <w:rFonts w:cstheme="minorHAnsi"/>
                          <w:color w:val="FFFFFF" w:themeColor="background1"/>
                          <w:sz w:val="16"/>
                          <w:szCs w:val="16"/>
                        </w:rPr>
                        <w:t xml:space="preserve"> lahko vključene v naslednjih</w:t>
                      </w:r>
                      <w:r w:rsidRPr="009A02DC">
                        <w:rPr>
                          <w:rFonts w:cstheme="minorHAnsi"/>
                          <w:color w:val="FFFFFF" w:themeColor="background1"/>
                          <w:sz w:val="16"/>
                          <w:szCs w:val="16"/>
                        </w:rPr>
                        <w:t xml:space="preserve"> poročilih Agencije. Agencija si pridružuje pravico odločanja o vsebini svojih poročil. </w:t>
                      </w:r>
                    </w:p>
                    <w:p w14:paraId="6AE070C7" w14:textId="77777777" w:rsidR="00855307" w:rsidRPr="009A02DC" w:rsidRDefault="00855307" w:rsidP="00CC7129">
                      <w:pPr>
                        <w:rPr>
                          <w:rFonts w:cstheme="minorHAnsi"/>
                          <w:color w:val="FFFFFF" w:themeColor="background1"/>
                        </w:rPr>
                      </w:pPr>
                    </w:p>
                  </w:txbxContent>
                </v:textbox>
              </v:shape>
            </w:pict>
          </mc:Fallback>
        </mc:AlternateContent>
      </w:r>
    </w:p>
    <w:p w14:paraId="1B1FA55D" w14:textId="77777777" w:rsidR="00BE446E" w:rsidRPr="00DE229D" w:rsidRDefault="00BE446E" w:rsidP="00FF059A">
      <w:pPr>
        <w:rPr>
          <w:b/>
          <w:color w:val="003366"/>
          <w:sz w:val="48"/>
          <w:szCs w:val="48"/>
        </w:rPr>
      </w:pPr>
    </w:p>
    <w:p w14:paraId="2817AD97" w14:textId="77777777" w:rsidR="006C179A" w:rsidRPr="00DE229D" w:rsidRDefault="006C179A" w:rsidP="00FF059A">
      <w:pPr>
        <w:rPr>
          <w:b/>
          <w:color w:val="003366"/>
          <w:sz w:val="48"/>
          <w:szCs w:val="48"/>
        </w:rPr>
        <w:sectPr w:rsidR="006C179A" w:rsidRPr="00DE229D" w:rsidSect="00082671">
          <w:headerReference w:type="default" r:id="rId10"/>
          <w:footerReference w:type="default" r:id="rId11"/>
          <w:pgSz w:w="11906" w:h="16838" w:code="9"/>
          <w:pgMar w:top="1418" w:right="1418" w:bottom="1134" w:left="1418" w:header="454" w:footer="397" w:gutter="0"/>
          <w:cols w:space="708"/>
          <w:docGrid w:linePitch="360"/>
        </w:sectPr>
      </w:pPr>
    </w:p>
    <w:sdt>
      <w:sdtPr>
        <w:rPr>
          <w:rFonts w:asciiTheme="minorHAnsi" w:eastAsia="Times New Roman" w:hAnsiTheme="minorHAnsi" w:cs="Times New Roman"/>
          <w:color w:val="auto"/>
          <w:sz w:val="22"/>
          <w:szCs w:val="24"/>
        </w:rPr>
        <w:id w:val="846291315"/>
        <w:docPartObj>
          <w:docPartGallery w:val="Table of Contents"/>
          <w:docPartUnique/>
        </w:docPartObj>
      </w:sdtPr>
      <w:sdtEndPr>
        <w:rPr>
          <w:b/>
          <w:bCs/>
        </w:rPr>
      </w:sdtEndPr>
      <w:sdtContent>
        <w:p w14:paraId="42D401E7" w14:textId="3BEA9413" w:rsidR="005A5D07" w:rsidRPr="003B2D5D" w:rsidRDefault="005A5D07">
          <w:pPr>
            <w:pStyle w:val="NaslovTOC"/>
            <w:rPr>
              <w:rFonts w:asciiTheme="minorHAnsi" w:hAnsiTheme="minorHAnsi" w:cstheme="minorHAnsi"/>
              <w:color w:val="015687" w:themeColor="accent1" w:themeShade="80"/>
            </w:rPr>
          </w:pPr>
          <w:r w:rsidRPr="003B2D5D">
            <w:rPr>
              <w:rFonts w:asciiTheme="minorHAnsi" w:hAnsiTheme="minorHAnsi" w:cstheme="minorHAnsi"/>
              <w:color w:val="015687" w:themeColor="accent1" w:themeShade="80"/>
            </w:rPr>
            <w:t xml:space="preserve">Kazalo </w:t>
          </w:r>
        </w:p>
        <w:p w14:paraId="313F69B4" w14:textId="4C077479" w:rsidR="0035381E" w:rsidRPr="00DE229D" w:rsidRDefault="0035381E" w:rsidP="0035381E"/>
        <w:p w14:paraId="550C2B42" w14:textId="77777777" w:rsidR="0035381E" w:rsidRPr="00DE229D" w:rsidRDefault="0035381E" w:rsidP="0035381E"/>
        <w:p w14:paraId="4962B7C8" w14:textId="12B84ADA" w:rsidR="00AE498E" w:rsidRDefault="005A5D07">
          <w:pPr>
            <w:pStyle w:val="Kazalovsebine2"/>
            <w:rPr>
              <w:rFonts w:eastAsiaTheme="minorEastAsia" w:cstheme="minorBidi"/>
              <w:color w:val="auto"/>
              <w:sz w:val="22"/>
              <w:szCs w:val="22"/>
            </w:rPr>
          </w:pPr>
          <w:r w:rsidRPr="00DE229D">
            <w:fldChar w:fldCharType="begin"/>
          </w:r>
          <w:r w:rsidRPr="00DE229D">
            <w:instrText xml:space="preserve"> TOC \o "1-3" \h \z \u </w:instrText>
          </w:r>
          <w:r w:rsidRPr="00DE229D">
            <w:fldChar w:fldCharType="separate"/>
          </w:r>
          <w:hyperlink w:anchor="_Toc72398431" w:history="1">
            <w:r w:rsidR="00AE498E" w:rsidRPr="00DC7D62">
              <w:rPr>
                <w:rStyle w:val="Hiperpovezava"/>
              </w:rPr>
              <w:t>Uvod</w:t>
            </w:r>
            <w:r w:rsidR="00AE498E">
              <w:rPr>
                <w:webHidden/>
              </w:rPr>
              <w:tab/>
            </w:r>
            <w:r w:rsidR="00AE498E">
              <w:rPr>
                <w:webHidden/>
              </w:rPr>
              <w:fldChar w:fldCharType="begin"/>
            </w:r>
            <w:r w:rsidR="00AE498E">
              <w:rPr>
                <w:webHidden/>
              </w:rPr>
              <w:instrText xml:space="preserve"> PAGEREF _Toc72398431 \h </w:instrText>
            </w:r>
            <w:r w:rsidR="00AE498E">
              <w:rPr>
                <w:webHidden/>
              </w:rPr>
            </w:r>
            <w:r w:rsidR="00AE498E">
              <w:rPr>
                <w:webHidden/>
              </w:rPr>
              <w:fldChar w:fldCharType="separate"/>
            </w:r>
            <w:r w:rsidR="00F706C6">
              <w:rPr>
                <w:webHidden/>
              </w:rPr>
              <w:t>3</w:t>
            </w:r>
            <w:r w:rsidR="00AE498E">
              <w:rPr>
                <w:webHidden/>
              </w:rPr>
              <w:fldChar w:fldCharType="end"/>
            </w:r>
          </w:hyperlink>
        </w:p>
        <w:p w14:paraId="6B31580F" w14:textId="31C09CA7" w:rsidR="00AE498E" w:rsidRDefault="00FC55F8">
          <w:pPr>
            <w:pStyle w:val="Kazalovsebine2"/>
            <w:rPr>
              <w:rFonts w:eastAsiaTheme="minorEastAsia" w:cstheme="minorBidi"/>
              <w:color w:val="auto"/>
              <w:sz w:val="22"/>
              <w:szCs w:val="22"/>
            </w:rPr>
          </w:pPr>
          <w:hyperlink w:anchor="_Toc72398432" w:history="1">
            <w:r w:rsidR="00AE498E" w:rsidRPr="00DC7D62">
              <w:rPr>
                <w:rStyle w:val="Hiperpovezava"/>
              </w:rPr>
              <w:t>1. Stanje na trgu železniških storitev v Sloveniji</w:t>
            </w:r>
            <w:r w:rsidR="00AE498E">
              <w:rPr>
                <w:webHidden/>
              </w:rPr>
              <w:tab/>
            </w:r>
            <w:r w:rsidR="00AE498E">
              <w:rPr>
                <w:webHidden/>
              </w:rPr>
              <w:fldChar w:fldCharType="begin"/>
            </w:r>
            <w:r w:rsidR="00AE498E">
              <w:rPr>
                <w:webHidden/>
              </w:rPr>
              <w:instrText xml:space="preserve"> PAGEREF _Toc72398432 \h </w:instrText>
            </w:r>
            <w:r w:rsidR="00AE498E">
              <w:rPr>
                <w:webHidden/>
              </w:rPr>
            </w:r>
            <w:r w:rsidR="00AE498E">
              <w:rPr>
                <w:webHidden/>
              </w:rPr>
              <w:fldChar w:fldCharType="separate"/>
            </w:r>
            <w:r w:rsidR="00F706C6">
              <w:rPr>
                <w:webHidden/>
              </w:rPr>
              <w:t>6</w:t>
            </w:r>
            <w:r w:rsidR="00AE498E">
              <w:rPr>
                <w:webHidden/>
              </w:rPr>
              <w:fldChar w:fldCharType="end"/>
            </w:r>
          </w:hyperlink>
        </w:p>
        <w:p w14:paraId="5F0C2092" w14:textId="4128E37B" w:rsidR="00AE498E" w:rsidRDefault="00FC55F8">
          <w:pPr>
            <w:pStyle w:val="Kazalovsebine2"/>
            <w:rPr>
              <w:rFonts w:eastAsiaTheme="minorEastAsia" w:cstheme="minorBidi"/>
              <w:color w:val="auto"/>
              <w:sz w:val="22"/>
              <w:szCs w:val="22"/>
            </w:rPr>
          </w:pPr>
          <w:hyperlink w:anchor="_Toc72398433" w:history="1">
            <w:r w:rsidR="00AE498E" w:rsidRPr="00DC7D62">
              <w:rPr>
                <w:rStyle w:val="Hiperpovezava"/>
              </w:rPr>
              <w:t>2. Odločanje agencije v upravnem postopku</w:t>
            </w:r>
            <w:r w:rsidR="00AE498E">
              <w:rPr>
                <w:webHidden/>
              </w:rPr>
              <w:tab/>
            </w:r>
            <w:r w:rsidR="00AE498E">
              <w:rPr>
                <w:webHidden/>
              </w:rPr>
              <w:fldChar w:fldCharType="begin"/>
            </w:r>
            <w:r w:rsidR="00AE498E">
              <w:rPr>
                <w:webHidden/>
              </w:rPr>
              <w:instrText xml:space="preserve"> PAGEREF _Toc72398433 \h </w:instrText>
            </w:r>
            <w:r w:rsidR="00AE498E">
              <w:rPr>
                <w:webHidden/>
              </w:rPr>
            </w:r>
            <w:r w:rsidR="00AE498E">
              <w:rPr>
                <w:webHidden/>
              </w:rPr>
              <w:fldChar w:fldCharType="separate"/>
            </w:r>
            <w:r w:rsidR="00F706C6">
              <w:rPr>
                <w:webHidden/>
              </w:rPr>
              <w:t>19</w:t>
            </w:r>
            <w:r w:rsidR="00AE498E">
              <w:rPr>
                <w:webHidden/>
              </w:rPr>
              <w:fldChar w:fldCharType="end"/>
            </w:r>
          </w:hyperlink>
        </w:p>
        <w:p w14:paraId="6F4A7B3F" w14:textId="00F54AC8" w:rsidR="00AE498E" w:rsidRDefault="00FC55F8">
          <w:pPr>
            <w:pStyle w:val="Kazalovsebine2"/>
            <w:rPr>
              <w:rFonts w:eastAsiaTheme="minorEastAsia" w:cstheme="minorBidi"/>
              <w:color w:val="auto"/>
              <w:sz w:val="22"/>
              <w:szCs w:val="22"/>
            </w:rPr>
          </w:pPr>
          <w:hyperlink w:anchor="_Toc72398434" w:history="1">
            <w:r w:rsidR="00AE498E" w:rsidRPr="00DC7D62">
              <w:rPr>
                <w:rStyle w:val="Hiperpovezava"/>
              </w:rPr>
              <w:t>3. Mednarodno sodelovanje</w:t>
            </w:r>
            <w:r w:rsidR="00AE498E">
              <w:rPr>
                <w:webHidden/>
              </w:rPr>
              <w:tab/>
            </w:r>
            <w:r w:rsidR="00AE498E">
              <w:rPr>
                <w:webHidden/>
              </w:rPr>
              <w:fldChar w:fldCharType="begin"/>
            </w:r>
            <w:r w:rsidR="00AE498E">
              <w:rPr>
                <w:webHidden/>
              </w:rPr>
              <w:instrText xml:space="preserve"> PAGEREF _Toc72398434 \h </w:instrText>
            </w:r>
            <w:r w:rsidR="00AE498E">
              <w:rPr>
                <w:webHidden/>
              </w:rPr>
            </w:r>
            <w:r w:rsidR="00AE498E">
              <w:rPr>
                <w:webHidden/>
              </w:rPr>
              <w:fldChar w:fldCharType="separate"/>
            </w:r>
            <w:r w:rsidR="00F706C6">
              <w:rPr>
                <w:webHidden/>
              </w:rPr>
              <w:t>20</w:t>
            </w:r>
            <w:r w:rsidR="00AE498E">
              <w:rPr>
                <w:webHidden/>
              </w:rPr>
              <w:fldChar w:fldCharType="end"/>
            </w:r>
          </w:hyperlink>
        </w:p>
        <w:p w14:paraId="1767038B" w14:textId="4672946A" w:rsidR="00AE498E" w:rsidRDefault="00FC55F8">
          <w:pPr>
            <w:pStyle w:val="Kazalovsebine2"/>
            <w:rPr>
              <w:rFonts w:eastAsiaTheme="minorEastAsia" w:cstheme="minorBidi"/>
              <w:color w:val="auto"/>
              <w:sz w:val="22"/>
              <w:szCs w:val="22"/>
            </w:rPr>
          </w:pPr>
          <w:hyperlink w:anchor="_Toc72398435" w:history="1">
            <w:r w:rsidR="00AE498E" w:rsidRPr="00DC7D62">
              <w:rPr>
                <w:rStyle w:val="Hiperpovezava"/>
              </w:rPr>
              <w:t>4. Primerjava stanja na trgu v Republiki Sloveniji z drugimi evropskimi državami</w:t>
            </w:r>
            <w:r w:rsidR="00AE498E">
              <w:rPr>
                <w:webHidden/>
              </w:rPr>
              <w:tab/>
            </w:r>
            <w:r w:rsidR="00AE498E">
              <w:rPr>
                <w:webHidden/>
              </w:rPr>
              <w:fldChar w:fldCharType="begin"/>
            </w:r>
            <w:r w:rsidR="00AE498E">
              <w:rPr>
                <w:webHidden/>
              </w:rPr>
              <w:instrText xml:space="preserve"> PAGEREF _Toc72398435 \h </w:instrText>
            </w:r>
            <w:r w:rsidR="00AE498E">
              <w:rPr>
                <w:webHidden/>
              </w:rPr>
            </w:r>
            <w:r w:rsidR="00AE498E">
              <w:rPr>
                <w:webHidden/>
              </w:rPr>
              <w:fldChar w:fldCharType="separate"/>
            </w:r>
            <w:r w:rsidR="00F706C6">
              <w:rPr>
                <w:webHidden/>
              </w:rPr>
              <w:t>20</w:t>
            </w:r>
            <w:r w:rsidR="00AE498E">
              <w:rPr>
                <w:webHidden/>
              </w:rPr>
              <w:fldChar w:fldCharType="end"/>
            </w:r>
          </w:hyperlink>
        </w:p>
        <w:p w14:paraId="65FFB573" w14:textId="1F6D6F5C" w:rsidR="00AE498E" w:rsidRDefault="00FC55F8">
          <w:pPr>
            <w:pStyle w:val="Kazalovsebine2"/>
            <w:rPr>
              <w:rFonts w:eastAsiaTheme="minorEastAsia" w:cstheme="minorBidi"/>
              <w:color w:val="auto"/>
              <w:sz w:val="22"/>
              <w:szCs w:val="22"/>
            </w:rPr>
          </w:pPr>
          <w:hyperlink w:anchor="_Toc72398436" w:history="1">
            <w:r w:rsidR="00AE498E" w:rsidRPr="00DC7D62">
              <w:rPr>
                <w:rStyle w:val="Hiperpovezava"/>
              </w:rPr>
              <w:t>Kazalo grafov</w:t>
            </w:r>
            <w:r w:rsidR="00AE498E">
              <w:rPr>
                <w:webHidden/>
              </w:rPr>
              <w:tab/>
            </w:r>
            <w:r w:rsidR="00AE498E">
              <w:rPr>
                <w:webHidden/>
              </w:rPr>
              <w:fldChar w:fldCharType="begin"/>
            </w:r>
            <w:r w:rsidR="00AE498E">
              <w:rPr>
                <w:webHidden/>
              </w:rPr>
              <w:instrText xml:space="preserve"> PAGEREF _Toc72398436 \h </w:instrText>
            </w:r>
            <w:r w:rsidR="00AE498E">
              <w:rPr>
                <w:webHidden/>
              </w:rPr>
            </w:r>
            <w:r w:rsidR="00AE498E">
              <w:rPr>
                <w:webHidden/>
              </w:rPr>
              <w:fldChar w:fldCharType="separate"/>
            </w:r>
            <w:r w:rsidR="00F706C6">
              <w:rPr>
                <w:webHidden/>
              </w:rPr>
              <w:t>25</w:t>
            </w:r>
            <w:r w:rsidR="00AE498E">
              <w:rPr>
                <w:webHidden/>
              </w:rPr>
              <w:fldChar w:fldCharType="end"/>
            </w:r>
          </w:hyperlink>
        </w:p>
        <w:p w14:paraId="1DE0E155" w14:textId="03E60F77" w:rsidR="00AE498E" w:rsidRDefault="00FC55F8">
          <w:pPr>
            <w:pStyle w:val="Kazalovsebine2"/>
            <w:rPr>
              <w:rFonts w:eastAsiaTheme="minorEastAsia" w:cstheme="minorBidi"/>
              <w:color w:val="auto"/>
              <w:sz w:val="22"/>
              <w:szCs w:val="22"/>
            </w:rPr>
          </w:pPr>
          <w:hyperlink w:anchor="_Toc72398437" w:history="1">
            <w:r w:rsidR="00AE498E" w:rsidRPr="00DC7D62">
              <w:rPr>
                <w:rStyle w:val="Hiperpovezava"/>
              </w:rPr>
              <w:t>Kazalo tabel</w:t>
            </w:r>
            <w:r w:rsidR="00AE498E">
              <w:rPr>
                <w:webHidden/>
              </w:rPr>
              <w:tab/>
            </w:r>
            <w:r w:rsidR="00AE498E">
              <w:rPr>
                <w:webHidden/>
              </w:rPr>
              <w:fldChar w:fldCharType="begin"/>
            </w:r>
            <w:r w:rsidR="00AE498E">
              <w:rPr>
                <w:webHidden/>
              </w:rPr>
              <w:instrText xml:space="preserve"> PAGEREF _Toc72398437 \h </w:instrText>
            </w:r>
            <w:r w:rsidR="00AE498E">
              <w:rPr>
                <w:webHidden/>
              </w:rPr>
            </w:r>
            <w:r w:rsidR="00AE498E">
              <w:rPr>
                <w:webHidden/>
              </w:rPr>
              <w:fldChar w:fldCharType="separate"/>
            </w:r>
            <w:r w:rsidR="00F706C6">
              <w:rPr>
                <w:webHidden/>
              </w:rPr>
              <w:t>25</w:t>
            </w:r>
            <w:r w:rsidR="00AE498E">
              <w:rPr>
                <w:webHidden/>
              </w:rPr>
              <w:fldChar w:fldCharType="end"/>
            </w:r>
          </w:hyperlink>
        </w:p>
        <w:p w14:paraId="5A59E610" w14:textId="038CBE07" w:rsidR="005A5D07" w:rsidRPr="00DE229D" w:rsidRDefault="005A5D07">
          <w:r w:rsidRPr="00DE229D">
            <w:rPr>
              <w:b/>
              <w:bCs/>
            </w:rPr>
            <w:fldChar w:fldCharType="end"/>
          </w:r>
        </w:p>
      </w:sdtContent>
    </w:sdt>
    <w:p w14:paraId="3EC23B86" w14:textId="77777777" w:rsidR="006C179A" w:rsidRPr="00DE229D" w:rsidRDefault="006C179A" w:rsidP="00FF059A">
      <w:pPr>
        <w:rPr>
          <w:b/>
          <w:color w:val="003366"/>
          <w:sz w:val="48"/>
          <w:szCs w:val="48"/>
        </w:rPr>
      </w:pPr>
    </w:p>
    <w:p w14:paraId="19CC9AF4" w14:textId="2D2E57C0" w:rsidR="004B3CE9" w:rsidRPr="00DE229D" w:rsidRDefault="004B3CE9" w:rsidP="00FF059A">
      <w:pPr>
        <w:rPr>
          <w:b/>
          <w:color w:val="003366"/>
          <w:sz w:val="24"/>
        </w:rPr>
      </w:pPr>
    </w:p>
    <w:p w14:paraId="269379B4" w14:textId="77777777" w:rsidR="00CC7129" w:rsidRPr="00DE229D" w:rsidRDefault="00CC7129" w:rsidP="00CC7129"/>
    <w:p w14:paraId="02B0A937" w14:textId="77777777" w:rsidR="00CC7129" w:rsidRPr="00DE229D" w:rsidRDefault="00CC7129" w:rsidP="00CC7129"/>
    <w:p w14:paraId="4E585DA6" w14:textId="77777777" w:rsidR="00CC7129" w:rsidRPr="00DE229D" w:rsidRDefault="00CC7129" w:rsidP="00CC7129"/>
    <w:p w14:paraId="2F0D8BC4" w14:textId="77777777" w:rsidR="00CC7129" w:rsidRPr="00DE229D" w:rsidRDefault="00CC7129" w:rsidP="00CC7129"/>
    <w:p w14:paraId="35B79C3F" w14:textId="77777777" w:rsidR="00CC7129" w:rsidRPr="00DE229D" w:rsidRDefault="00CC7129" w:rsidP="002151D8">
      <w:pPr>
        <w:pStyle w:val="Naslov2"/>
      </w:pPr>
    </w:p>
    <w:p w14:paraId="5FF1DFA5" w14:textId="77777777" w:rsidR="00CC7129" w:rsidRPr="00DE229D" w:rsidRDefault="00CC7129" w:rsidP="002151D8">
      <w:pPr>
        <w:pStyle w:val="Naslov2"/>
      </w:pPr>
    </w:p>
    <w:p w14:paraId="5D1DB713" w14:textId="5A68A6D9" w:rsidR="00FA4B48" w:rsidRPr="00DE229D" w:rsidRDefault="004B3CE9" w:rsidP="00FA4B48">
      <w:pPr>
        <w:pStyle w:val="Naslov2"/>
        <w:rPr>
          <w:rStyle w:val="Hiperpovezava"/>
          <w:rFonts w:eastAsiaTheme="majorEastAsia" w:cstheme="minorHAnsi"/>
          <w:color w:val="003366"/>
        </w:rPr>
      </w:pPr>
      <w:r w:rsidRPr="00DE229D">
        <w:br w:type="page"/>
      </w:r>
    </w:p>
    <w:p w14:paraId="60C7C9AE" w14:textId="77777777" w:rsidR="00C8763E" w:rsidRPr="00DE229D" w:rsidRDefault="00C8763E" w:rsidP="00C8763E">
      <w:pPr>
        <w:pStyle w:val="Naslov2"/>
        <w:rPr>
          <w:sz w:val="40"/>
          <w:szCs w:val="40"/>
        </w:rPr>
      </w:pPr>
      <w:bookmarkStart w:id="1" w:name="_Toc514072284"/>
      <w:bookmarkStart w:id="2" w:name="_Toc72398431"/>
      <w:bookmarkStart w:id="3" w:name="_Toc495391259"/>
      <w:bookmarkStart w:id="4" w:name="_Toc514071113"/>
      <w:r w:rsidRPr="00DE229D">
        <w:rPr>
          <w:sz w:val="40"/>
          <w:szCs w:val="40"/>
        </w:rPr>
        <w:lastRenderedPageBreak/>
        <w:t>Uvod</w:t>
      </w:r>
      <w:bookmarkEnd w:id="1"/>
      <w:bookmarkEnd w:id="2"/>
    </w:p>
    <w:bookmarkEnd w:id="3"/>
    <w:bookmarkEnd w:id="4"/>
    <w:p w14:paraId="6E87BA78" w14:textId="77777777" w:rsidR="004E3D7F" w:rsidRPr="00DE229D" w:rsidRDefault="004E3D7F" w:rsidP="004E3D7F">
      <w:pPr>
        <w:pBdr>
          <w:bottom w:val="single" w:sz="12" w:space="1" w:color="C0C0C0"/>
        </w:pBdr>
        <w:autoSpaceDE w:val="0"/>
        <w:autoSpaceDN w:val="0"/>
        <w:adjustRightInd w:val="0"/>
        <w:rPr>
          <w:rFonts w:cs="Arial"/>
          <w:color w:val="000000"/>
          <w:sz w:val="12"/>
          <w:szCs w:val="12"/>
        </w:rPr>
      </w:pPr>
    </w:p>
    <w:p w14:paraId="680975BE" w14:textId="77777777" w:rsidR="004E3D7F" w:rsidRPr="00DE229D" w:rsidRDefault="004E3D7F" w:rsidP="004E3D7F">
      <w:pPr>
        <w:pStyle w:val="Navadensplet"/>
        <w:spacing w:before="0" w:beforeAutospacing="0" w:after="0" w:afterAutospacing="0"/>
        <w:jc w:val="both"/>
        <w:rPr>
          <w:rFonts w:asciiTheme="minorHAnsi" w:hAnsiTheme="minorHAnsi" w:cstheme="minorHAnsi"/>
          <w:sz w:val="22"/>
          <w:szCs w:val="22"/>
        </w:rPr>
      </w:pPr>
    </w:p>
    <w:p w14:paraId="51966FDA" w14:textId="72C2C820" w:rsidR="00FA4B48" w:rsidRPr="00DE229D" w:rsidRDefault="00FA4B48" w:rsidP="00A8059C">
      <w:pPr>
        <w:spacing w:line="276" w:lineRule="auto"/>
        <w:rPr>
          <w:szCs w:val="22"/>
        </w:rPr>
      </w:pPr>
      <w:r w:rsidRPr="00DE229D">
        <w:rPr>
          <w:szCs w:val="22"/>
        </w:rPr>
        <w:t>Agencija za komunikacijska omrežja in storitve Republike Slovenije</w:t>
      </w:r>
      <w:r w:rsidR="004F47F3" w:rsidRPr="00DE229D">
        <w:rPr>
          <w:szCs w:val="22"/>
        </w:rPr>
        <w:t xml:space="preserve"> (v nadaljevanju: agencija)</w:t>
      </w:r>
      <w:r w:rsidRPr="00DE229D">
        <w:rPr>
          <w:szCs w:val="22"/>
        </w:rPr>
        <w:t xml:space="preserve"> je pripravila poročilo o trgu železniških storitev na območju javne železniške infrastrukture v letu </w:t>
      </w:r>
      <w:r w:rsidR="0006281B" w:rsidRPr="00DE229D">
        <w:rPr>
          <w:szCs w:val="22"/>
        </w:rPr>
        <w:t>20</w:t>
      </w:r>
      <w:r w:rsidR="00855227">
        <w:rPr>
          <w:szCs w:val="22"/>
        </w:rPr>
        <w:t>2</w:t>
      </w:r>
      <w:r w:rsidR="00DB1A8F">
        <w:rPr>
          <w:szCs w:val="22"/>
        </w:rPr>
        <w:t>3</w:t>
      </w:r>
      <w:r w:rsidRPr="00DE229D">
        <w:rPr>
          <w:szCs w:val="22"/>
        </w:rPr>
        <w:t xml:space="preserve">. </w:t>
      </w:r>
      <w:r w:rsidR="00A57AB8" w:rsidRPr="00DE229D">
        <w:rPr>
          <w:szCs w:val="22"/>
        </w:rPr>
        <w:t>P</w:t>
      </w:r>
      <w:r w:rsidRPr="00DE229D">
        <w:rPr>
          <w:szCs w:val="22"/>
        </w:rPr>
        <w:t>oročilo obravnava stanje na trgu</w:t>
      </w:r>
      <w:r w:rsidR="0006281B" w:rsidRPr="00DE229D">
        <w:rPr>
          <w:szCs w:val="22"/>
        </w:rPr>
        <w:t xml:space="preserve"> železniških storitev v Sloveniji</w:t>
      </w:r>
      <w:r w:rsidRPr="00DE229D">
        <w:rPr>
          <w:szCs w:val="22"/>
        </w:rPr>
        <w:t xml:space="preserve"> in aktivnosti agencije</w:t>
      </w:r>
      <w:r w:rsidR="00A57AB8" w:rsidRPr="00DE229D">
        <w:rPr>
          <w:szCs w:val="22"/>
        </w:rPr>
        <w:t xml:space="preserve">, </w:t>
      </w:r>
      <w:r w:rsidRPr="00DE229D">
        <w:rPr>
          <w:szCs w:val="22"/>
        </w:rPr>
        <w:t xml:space="preserve">v zaključku </w:t>
      </w:r>
      <w:r w:rsidR="00A57AB8" w:rsidRPr="00DE229D">
        <w:rPr>
          <w:szCs w:val="22"/>
        </w:rPr>
        <w:t xml:space="preserve">pa </w:t>
      </w:r>
      <w:r w:rsidRPr="00DE229D">
        <w:rPr>
          <w:szCs w:val="22"/>
        </w:rPr>
        <w:t>obravnava primerjavo razvoja trga v Republiki Sloveniji z drugimi državami članicami EU, EGP in kandidatkami za vstop v EU, na podlagi kaza</w:t>
      </w:r>
      <w:r w:rsidR="00680688" w:rsidRPr="00DE229D">
        <w:rPr>
          <w:szCs w:val="22"/>
        </w:rPr>
        <w:t xml:space="preserve">lnikov, ki so objavljeni v </w:t>
      </w:r>
      <w:r w:rsidR="00206BF6">
        <w:rPr>
          <w:szCs w:val="22"/>
        </w:rPr>
        <w:t>12</w:t>
      </w:r>
      <w:r w:rsidRPr="00DE229D">
        <w:rPr>
          <w:szCs w:val="22"/>
        </w:rPr>
        <w:t xml:space="preserve">. </w:t>
      </w:r>
      <w:r w:rsidR="006B3AF5">
        <w:rPr>
          <w:szCs w:val="22"/>
        </w:rPr>
        <w:t>P</w:t>
      </w:r>
      <w:r w:rsidRPr="00DE229D">
        <w:rPr>
          <w:szCs w:val="22"/>
        </w:rPr>
        <w:t xml:space="preserve">oročilu o </w:t>
      </w:r>
      <w:r w:rsidR="006B3AF5">
        <w:rPr>
          <w:szCs w:val="22"/>
        </w:rPr>
        <w:t>spremljanju</w:t>
      </w:r>
      <w:r w:rsidR="006B3AF5" w:rsidRPr="00DE229D">
        <w:rPr>
          <w:szCs w:val="22"/>
        </w:rPr>
        <w:t xml:space="preserve"> </w:t>
      </w:r>
      <w:r w:rsidRPr="00DE229D">
        <w:rPr>
          <w:szCs w:val="22"/>
        </w:rPr>
        <w:t>trga</w:t>
      </w:r>
      <w:r w:rsidR="006B3AF5">
        <w:rPr>
          <w:szCs w:val="22"/>
        </w:rPr>
        <w:t xml:space="preserve"> železniških storitev v Evropi</w:t>
      </w:r>
      <w:r w:rsidRPr="00DE229D">
        <w:rPr>
          <w:szCs w:val="22"/>
        </w:rPr>
        <w:t xml:space="preserve">, ki ga je pripravilo </w:t>
      </w:r>
      <w:r w:rsidR="006B3AF5">
        <w:rPr>
          <w:szCs w:val="22"/>
        </w:rPr>
        <w:t>Z</w:t>
      </w:r>
      <w:r w:rsidRPr="00DE229D">
        <w:rPr>
          <w:szCs w:val="22"/>
        </w:rPr>
        <w:t xml:space="preserve">druženje neodvisnih </w:t>
      </w:r>
      <w:r w:rsidR="006B3AF5">
        <w:rPr>
          <w:szCs w:val="22"/>
        </w:rPr>
        <w:t>regulatornih organov</w:t>
      </w:r>
      <w:r w:rsidR="006B3AF5" w:rsidRPr="00DE229D">
        <w:rPr>
          <w:szCs w:val="22"/>
        </w:rPr>
        <w:t xml:space="preserve"> </w:t>
      </w:r>
      <w:r w:rsidRPr="00DE229D">
        <w:rPr>
          <w:szCs w:val="22"/>
        </w:rPr>
        <w:t xml:space="preserve">s področja železniškega prometa </w:t>
      </w:r>
      <w:r w:rsidR="006B3AF5">
        <w:rPr>
          <w:szCs w:val="22"/>
        </w:rPr>
        <w:t>(</w:t>
      </w:r>
      <w:r w:rsidRPr="00DE229D">
        <w:rPr>
          <w:szCs w:val="22"/>
        </w:rPr>
        <w:t>IRG-Rail</w:t>
      </w:r>
      <w:r w:rsidR="006B3AF5">
        <w:rPr>
          <w:szCs w:val="22"/>
        </w:rPr>
        <w:t>)</w:t>
      </w:r>
      <w:r w:rsidRPr="00DE229D">
        <w:rPr>
          <w:szCs w:val="22"/>
        </w:rPr>
        <w:t xml:space="preserve">. </w:t>
      </w:r>
      <w:r w:rsidR="00A8059C" w:rsidRPr="00DE229D">
        <w:rPr>
          <w:szCs w:val="22"/>
        </w:rPr>
        <w:t xml:space="preserve">Podatke o </w:t>
      </w:r>
      <w:r w:rsidR="00E364F6">
        <w:rPr>
          <w:szCs w:val="22"/>
        </w:rPr>
        <w:t>glavnih kazalnikih stanja na trgu</w:t>
      </w:r>
      <w:r w:rsidR="00A8059C" w:rsidRPr="00DE229D">
        <w:rPr>
          <w:szCs w:val="22"/>
        </w:rPr>
        <w:t xml:space="preserve"> delu je agencija prejela s strani</w:t>
      </w:r>
      <w:r w:rsidR="00EA0DF9">
        <w:rPr>
          <w:szCs w:val="22"/>
        </w:rPr>
        <w:t xml:space="preserve"> upravljavca</w:t>
      </w:r>
      <w:r w:rsidR="003858A8">
        <w:rPr>
          <w:szCs w:val="22"/>
        </w:rPr>
        <w:t xml:space="preserve"> javne železniške infrastrukt</w:t>
      </w:r>
      <w:r w:rsidR="00A01E02">
        <w:rPr>
          <w:szCs w:val="22"/>
        </w:rPr>
        <w:t>ure</w:t>
      </w:r>
      <w:r w:rsidR="00EA0DF9">
        <w:rPr>
          <w:szCs w:val="22"/>
        </w:rPr>
        <w:t xml:space="preserve"> in</w:t>
      </w:r>
      <w:r w:rsidR="00A8059C" w:rsidRPr="00DE229D">
        <w:rPr>
          <w:szCs w:val="22"/>
        </w:rPr>
        <w:t xml:space="preserve"> prevoznikov, ki opravljajo storitve železniškega prevoza potnikov in blaga.</w:t>
      </w:r>
    </w:p>
    <w:p w14:paraId="7551CA5E" w14:textId="77777777" w:rsidR="00FA4B48" w:rsidRPr="00DE229D" w:rsidRDefault="00FA4B48" w:rsidP="00FA4B48">
      <w:pPr>
        <w:autoSpaceDE w:val="0"/>
        <w:autoSpaceDN w:val="0"/>
        <w:adjustRightInd w:val="0"/>
        <w:spacing w:line="276" w:lineRule="auto"/>
        <w:rPr>
          <w:rFonts w:cs="Arial"/>
          <w:szCs w:val="22"/>
        </w:rPr>
      </w:pPr>
    </w:p>
    <w:p w14:paraId="09EB8052" w14:textId="5EFB29F1" w:rsidR="00FA4B48" w:rsidRPr="00DE229D" w:rsidRDefault="00FA4B48" w:rsidP="00FA4B48">
      <w:pPr>
        <w:autoSpaceDE w:val="0"/>
        <w:autoSpaceDN w:val="0"/>
        <w:adjustRightInd w:val="0"/>
        <w:spacing w:line="276" w:lineRule="auto"/>
      </w:pPr>
      <w:r w:rsidRPr="00DE229D">
        <w:rPr>
          <w:rFonts w:cs="Arial"/>
          <w:szCs w:val="22"/>
        </w:rPr>
        <w:t>Pristojnosti agencije na področju</w:t>
      </w:r>
      <w:r w:rsidR="006B3AF5">
        <w:rPr>
          <w:rFonts w:cs="Arial"/>
          <w:szCs w:val="22"/>
        </w:rPr>
        <w:t xml:space="preserve"> železniških storitev</w:t>
      </w:r>
      <w:r w:rsidRPr="00DE229D">
        <w:rPr>
          <w:rFonts w:cs="Arial"/>
          <w:szCs w:val="22"/>
        </w:rPr>
        <w:t xml:space="preserve"> so opredeljene v 18.d členu Zakona o železniš</w:t>
      </w:r>
      <w:r w:rsidR="00200480" w:rsidRPr="00DE229D">
        <w:rPr>
          <w:rFonts w:cs="Arial"/>
          <w:szCs w:val="22"/>
        </w:rPr>
        <w:t xml:space="preserve">kem prometu </w:t>
      </w:r>
      <w:r w:rsidR="00472B2E">
        <w:t xml:space="preserve">(Uradni list RS, št. </w:t>
      </w:r>
      <w:hyperlink r:id="rId12" w:tgtFrame="_blank" w:tooltip="Zakon o železniškem prometu (uradno prečiščeno besedilo)" w:history="1">
        <w:r w:rsidR="00472B2E">
          <w:rPr>
            <w:rStyle w:val="Hiperpovezava"/>
          </w:rPr>
          <w:t>99/15</w:t>
        </w:r>
      </w:hyperlink>
      <w:r w:rsidR="00472B2E">
        <w:t xml:space="preserve"> – uradno prečiščeno besedilo, </w:t>
      </w:r>
      <w:hyperlink r:id="rId13" w:tgtFrame="_blank" w:tooltip="Zakon o spremembah in dopolnitvah Zakona o železniškem prometu" w:history="1">
        <w:r w:rsidR="00472B2E">
          <w:rPr>
            <w:rStyle w:val="Hiperpovezava"/>
          </w:rPr>
          <w:t>30/18</w:t>
        </w:r>
      </w:hyperlink>
      <w:r w:rsidR="00472B2E">
        <w:t xml:space="preserve">, </w:t>
      </w:r>
      <w:hyperlink r:id="rId14" w:tgtFrame="_blank" w:tooltip="Zakon o spremembah in dopolnitvah Zakona o železniškem prometu" w:history="1">
        <w:r w:rsidR="00472B2E">
          <w:rPr>
            <w:rStyle w:val="Hiperpovezava"/>
          </w:rPr>
          <w:t>82/21</w:t>
        </w:r>
      </w:hyperlink>
      <w:r w:rsidR="00472B2E">
        <w:t xml:space="preserve">, </w:t>
      </w:r>
      <w:hyperlink r:id="rId15" w:tgtFrame="_blank" w:tooltip="Zakon o upravljanju javnega potniškega prometa" w:history="1">
        <w:r w:rsidR="00472B2E">
          <w:rPr>
            <w:rStyle w:val="Hiperpovezava"/>
          </w:rPr>
          <w:t>54/22</w:t>
        </w:r>
      </w:hyperlink>
      <w:r w:rsidR="00472B2E">
        <w:t xml:space="preserve"> – ZUJPP in </w:t>
      </w:r>
      <w:hyperlink r:id="rId16" w:tgtFrame="_blank" w:tooltip="Zakon o spremembah in dopolnitvah Zakona o državni upravi" w:history="1">
        <w:r w:rsidR="00472B2E">
          <w:rPr>
            <w:rStyle w:val="Hiperpovezava"/>
          </w:rPr>
          <w:t>18/23</w:t>
        </w:r>
      </w:hyperlink>
      <w:r w:rsidR="00472B2E">
        <w:t xml:space="preserve"> – ZDU-1</w:t>
      </w:r>
      <w:r w:rsidR="00706B77">
        <w:t>O)</w:t>
      </w:r>
      <w:r w:rsidRPr="00DE229D">
        <w:rPr>
          <w:rFonts w:cs="Arial"/>
          <w:szCs w:val="22"/>
        </w:rPr>
        <w:t xml:space="preserve">. </w:t>
      </w:r>
      <w:r w:rsidRPr="00DE229D">
        <w:t>Ena izmed temeljnih nalog agencije na tem področju je, da po uradni dolžnosti spremlja konkurenco na trgu železniških prevoznih storitev ter ukrepa, če ugotovi kršitve svobodne konkurence ali kršitve predpisov glede dodeljevanja vlakovnih poti ter določanja in zaračunavanja uporabnine</w:t>
      </w:r>
      <w:r w:rsidR="00E300B4">
        <w:t>,</w:t>
      </w:r>
      <w:r w:rsidRPr="00DE229D">
        <w:t xml:space="preserve"> s strani upravljavca </w:t>
      </w:r>
      <w:r w:rsidR="00E2061F" w:rsidRPr="00DE229D">
        <w:t>javne železniške infrastrukture</w:t>
      </w:r>
      <w:r w:rsidRPr="00DE229D">
        <w:t xml:space="preserve">, ali če ugotovi kršitve svobodne konkurence pri dostopu do dodatnih železniških storitev s strani ponudnikov teh storitev. </w:t>
      </w:r>
      <w:r w:rsidR="004E5007" w:rsidRPr="00DE229D">
        <w:t xml:space="preserve">V tem okviru ima agencija pravico zahtevati </w:t>
      </w:r>
      <w:r w:rsidR="009E5118" w:rsidRPr="00DE229D">
        <w:t xml:space="preserve">tudi </w:t>
      </w:r>
      <w:r w:rsidR="004E5007" w:rsidRPr="00DE229D">
        <w:t>informacije</w:t>
      </w:r>
      <w:r w:rsidR="009E5118" w:rsidRPr="00DE229D">
        <w:t>, ki jih potrebuje za statistične namene</w:t>
      </w:r>
      <w:r w:rsidR="006B3AF5">
        <w:t xml:space="preserve"> in namen spremljanja trga</w:t>
      </w:r>
      <w:r w:rsidR="004E5007" w:rsidRPr="00DE229D">
        <w:t>.</w:t>
      </w:r>
    </w:p>
    <w:p w14:paraId="69D1D912" w14:textId="35FEF1F5" w:rsidR="004E3D7F" w:rsidRPr="00DE229D" w:rsidRDefault="004E3D7F" w:rsidP="00FA4B48">
      <w:pPr>
        <w:autoSpaceDE w:val="0"/>
        <w:autoSpaceDN w:val="0"/>
        <w:adjustRightInd w:val="0"/>
        <w:spacing w:line="276" w:lineRule="auto"/>
      </w:pPr>
    </w:p>
    <w:p w14:paraId="660F457C" w14:textId="342D1C53" w:rsidR="00087CF3" w:rsidRDefault="00087CF3" w:rsidP="0014203D">
      <w:pPr>
        <w:spacing w:line="276" w:lineRule="auto"/>
        <w:jc w:val="center"/>
      </w:pPr>
    </w:p>
    <w:p w14:paraId="7528CD88" w14:textId="77777777" w:rsidR="00087CF3" w:rsidRDefault="00087CF3" w:rsidP="00713190">
      <w:pPr>
        <w:spacing w:line="276" w:lineRule="auto"/>
      </w:pPr>
    </w:p>
    <w:p w14:paraId="01563DBB" w14:textId="77777777" w:rsidR="00087CF3" w:rsidRDefault="00087CF3" w:rsidP="00713190">
      <w:pPr>
        <w:spacing w:line="276" w:lineRule="auto"/>
      </w:pPr>
    </w:p>
    <w:p w14:paraId="0DE629AB" w14:textId="73656752" w:rsidR="00087CF3" w:rsidRDefault="00087CF3" w:rsidP="0014203D">
      <w:pPr>
        <w:spacing w:line="276" w:lineRule="auto"/>
        <w:jc w:val="center"/>
      </w:pPr>
    </w:p>
    <w:p w14:paraId="7398AFE5" w14:textId="77777777" w:rsidR="00087CF3" w:rsidRDefault="00087CF3" w:rsidP="00713190">
      <w:pPr>
        <w:spacing w:line="276" w:lineRule="auto"/>
      </w:pPr>
    </w:p>
    <w:p w14:paraId="6FEE516D" w14:textId="73EA7827" w:rsidR="00087CF3" w:rsidRDefault="00087CF3" w:rsidP="00713190">
      <w:pPr>
        <w:spacing w:line="276" w:lineRule="auto"/>
      </w:pPr>
    </w:p>
    <w:p w14:paraId="05106715" w14:textId="735C9EBA" w:rsidR="0014203D" w:rsidRDefault="0014203D" w:rsidP="00713190">
      <w:pPr>
        <w:spacing w:line="276" w:lineRule="auto"/>
      </w:pPr>
    </w:p>
    <w:p w14:paraId="43422E78" w14:textId="157BAB0B" w:rsidR="0014203D" w:rsidRDefault="0014203D" w:rsidP="00713190">
      <w:pPr>
        <w:spacing w:line="276" w:lineRule="auto"/>
      </w:pPr>
    </w:p>
    <w:p w14:paraId="445D7493" w14:textId="7DC082F2" w:rsidR="0014203D" w:rsidRDefault="0014203D" w:rsidP="00713190">
      <w:pPr>
        <w:spacing w:line="276" w:lineRule="auto"/>
      </w:pPr>
    </w:p>
    <w:p w14:paraId="5D6C6996" w14:textId="0C1B9996" w:rsidR="0014203D" w:rsidRDefault="0014203D" w:rsidP="00713190">
      <w:pPr>
        <w:spacing w:line="276" w:lineRule="auto"/>
      </w:pPr>
    </w:p>
    <w:p w14:paraId="19DFBD93" w14:textId="77777777" w:rsidR="0014203D" w:rsidRDefault="0014203D" w:rsidP="00713190">
      <w:pPr>
        <w:spacing w:line="276" w:lineRule="auto"/>
      </w:pPr>
    </w:p>
    <w:p w14:paraId="3ACD5F3B" w14:textId="77777777" w:rsidR="00087CF3" w:rsidRDefault="00087CF3" w:rsidP="00713190">
      <w:pPr>
        <w:spacing w:line="276" w:lineRule="auto"/>
      </w:pPr>
    </w:p>
    <w:p w14:paraId="1C4038A5" w14:textId="77777777" w:rsidR="00087CF3" w:rsidRDefault="00087CF3" w:rsidP="00713190">
      <w:pPr>
        <w:spacing w:line="276" w:lineRule="auto"/>
      </w:pPr>
    </w:p>
    <w:p w14:paraId="09D3131D" w14:textId="5D527CDE" w:rsidR="00087CF3" w:rsidRDefault="00087CF3" w:rsidP="00713190">
      <w:pPr>
        <w:spacing w:line="276" w:lineRule="auto"/>
      </w:pPr>
    </w:p>
    <w:p w14:paraId="3B126BFE" w14:textId="77777777" w:rsidR="00D266DE" w:rsidRDefault="00D266DE" w:rsidP="00713190">
      <w:pPr>
        <w:spacing w:line="276" w:lineRule="auto"/>
        <w:rPr>
          <w:noProof/>
        </w:rPr>
      </w:pPr>
    </w:p>
    <w:p w14:paraId="715BC05D" w14:textId="0E337E11" w:rsidR="00D266DE" w:rsidRDefault="00D266DE" w:rsidP="002447D9">
      <w:pPr>
        <w:spacing w:line="276" w:lineRule="auto"/>
        <w:jc w:val="center"/>
        <w:rPr>
          <w:noProof/>
        </w:rPr>
      </w:pPr>
    </w:p>
    <w:p w14:paraId="408D4709" w14:textId="0CCFE02B" w:rsidR="00D4387A" w:rsidRDefault="00D4387A" w:rsidP="007F378D">
      <w:pPr>
        <w:spacing w:line="276" w:lineRule="auto"/>
        <w:jc w:val="center"/>
      </w:pPr>
    </w:p>
    <w:p w14:paraId="180B54C1" w14:textId="2976C2D5" w:rsidR="00087CF3" w:rsidRDefault="00087CF3" w:rsidP="00713190">
      <w:pPr>
        <w:spacing w:line="276" w:lineRule="auto"/>
      </w:pPr>
    </w:p>
    <w:p w14:paraId="4C1D3793" w14:textId="77777777" w:rsidR="00A57DD6" w:rsidRDefault="00A57DD6" w:rsidP="00713190">
      <w:pPr>
        <w:spacing w:line="276" w:lineRule="auto"/>
      </w:pPr>
    </w:p>
    <w:p w14:paraId="3B5126A2" w14:textId="31280418" w:rsidR="002447D9" w:rsidRDefault="002447D9" w:rsidP="008E10E6">
      <w:pPr>
        <w:spacing w:line="276" w:lineRule="auto"/>
        <w:jc w:val="left"/>
        <w:rPr>
          <w:rStyle w:val="NaslovZnak"/>
          <w:sz w:val="40"/>
          <w:szCs w:val="40"/>
        </w:rPr>
      </w:pPr>
    </w:p>
    <w:p w14:paraId="6731E1D6" w14:textId="7339804D" w:rsidR="0014203D" w:rsidRDefault="00604FB2" w:rsidP="00714041">
      <w:pPr>
        <w:spacing w:line="276" w:lineRule="auto"/>
        <w:jc w:val="center"/>
        <w:rPr>
          <w:rStyle w:val="NaslovZnak"/>
          <w:sz w:val="40"/>
          <w:szCs w:val="40"/>
        </w:rPr>
      </w:pPr>
      <w:r>
        <w:rPr>
          <w:rFonts w:eastAsiaTheme="majorEastAsia" w:cstheme="majorBidi"/>
          <w:b/>
          <w:noProof/>
          <w:color w:val="002060"/>
          <w:spacing w:val="-10"/>
          <w:kern w:val="28"/>
          <w:sz w:val="40"/>
          <w:szCs w:val="40"/>
        </w:rPr>
        <w:lastRenderedPageBreak/>
        <mc:AlternateContent>
          <mc:Choice Requires="wps">
            <w:drawing>
              <wp:anchor distT="0" distB="0" distL="114300" distR="114300" simplePos="0" relativeHeight="251686912" behindDoc="0" locked="0" layoutInCell="1" allowOverlap="1" wp14:anchorId="7FFBF797" wp14:editId="5A0FE5AB">
                <wp:simplePos x="0" y="0"/>
                <wp:positionH relativeFrom="column">
                  <wp:posOffset>1493615</wp:posOffset>
                </wp:positionH>
                <wp:positionV relativeFrom="paragraph">
                  <wp:posOffset>6562698</wp:posOffset>
                </wp:positionV>
                <wp:extent cx="2101174" cy="860898"/>
                <wp:effectExtent l="0" t="0" r="0" b="0"/>
                <wp:wrapNone/>
                <wp:docPr id="38" name="Pravokotnik 38"/>
                <wp:cNvGraphicFramePr/>
                <a:graphic xmlns:a="http://schemas.openxmlformats.org/drawingml/2006/main">
                  <a:graphicData uri="http://schemas.microsoft.com/office/word/2010/wordprocessingShape">
                    <wps:wsp>
                      <wps:cNvSpPr/>
                      <wps:spPr>
                        <a:xfrm>
                          <a:off x="0" y="0"/>
                          <a:ext cx="2101174" cy="8608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5FDB8" w14:textId="6180511F" w:rsidR="00855307" w:rsidRPr="00714C7B" w:rsidRDefault="00855307" w:rsidP="00604FB2">
                            <w:pPr>
                              <w:rPr>
                                <w:b/>
                                <w:color w:val="008080"/>
                                <w:sz w:val="24"/>
                              </w:rPr>
                            </w:pPr>
                            <w:r>
                              <w:rPr>
                                <w:b/>
                                <w:color w:val="008080"/>
                                <w:sz w:val="24"/>
                              </w:rPr>
                              <w:t>Tovorni promet  na trgu EU</w:t>
                            </w:r>
                          </w:p>
                          <w:p w14:paraId="09332BF4" w14:textId="77777777" w:rsidR="00855307" w:rsidRPr="00714C7B" w:rsidRDefault="00855307" w:rsidP="00604FB2">
                            <w:pPr>
                              <w:rPr>
                                <w:b/>
                                <w:color w:val="008080"/>
                                <w:sz w:val="24"/>
                              </w:rPr>
                            </w:pPr>
                          </w:p>
                          <w:p w14:paraId="0B29D449" w14:textId="3013812C" w:rsidR="00855307" w:rsidRPr="00714C7B" w:rsidRDefault="00855307" w:rsidP="00604FB2">
                            <w:pPr>
                              <w:rPr>
                                <w:b/>
                                <w:color w:val="008080"/>
                                <w:sz w:val="24"/>
                              </w:rPr>
                            </w:pPr>
                            <w:r>
                              <w:rPr>
                                <w:b/>
                                <w:color w:val="008080"/>
                                <w:sz w:val="24"/>
                              </w:rPr>
                              <w:t>+1,2 % vlakovnih km</w:t>
                            </w:r>
                          </w:p>
                          <w:p w14:paraId="5EC1A12D" w14:textId="77777777" w:rsidR="00855307" w:rsidRDefault="00855307" w:rsidP="00604FB2">
                            <w:pPr>
                              <w:jc w:val="center"/>
                              <w:rPr>
                                <w:color w:val="008080"/>
                              </w:rPr>
                            </w:pPr>
                          </w:p>
                          <w:p w14:paraId="45511F14" w14:textId="77777777" w:rsidR="00855307" w:rsidRDefault="00855307" w:rsidP="00604FB2">
                            <w:pPr>
                              <w:jc w:val="center"/>
                              <w:rPr>
                                <w:color w:val="008080"/>
                              </w:rPr>
                            </w:pPr>
                          </w:p>
                          <w:p w14:paraId="5422130A" w14:textId="77777777" w:rsidR="00855307" w:rsidRPr="00B836B7" w:rsidRDefault="00855307" w:rsidP="00604FB2">
                            <w:pPr>
                              <w:jc w:val="center"/>
                              <w:rPr>
                                <w:color w:val="008080"/>
                              </w:rPr>
                            </w:pPr>
                            <w:r>
                              <w:rPr>
                                <w:color w:val="00808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BF797" id="Pravokotnik 38" o:spid="_x0000_s1029" style="position:absolute;left:0;text-align:left;margin-left:117.6pt;margin-top:516.75pt;width:165.45pt;height:6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" fillcolor="#f2f2f2 [3052]" stroked="f" strokeweight="2pt">
                <v:textbox>
                  <w:txbxContent>
                    <w:p w14:paraId="0495FDB8" w14:textId="6180511F" w:rsidR="00855307" w:rsidRPr="00714C7B" w:rsidRDefault="00855307" w:rsidP="00604FB2">
                      <w:pPr>
                        <w:rPr>
                          <w:b/>
                          <w:color w:val="008080"/>
                          <w:sz w:val="24"/>
                        </w:rPr>
                      </w:pPr>
                      <w:r>
                        <w:rPr>
                          <w:b/>
                          <w:color w:val="008080"/>
                          <w:sz w:val="24"/>
                        </w:rPr>
                        <w:t>Tovorni promet  na trgu EU</w:t>
                      </w:r>
                    </w:p>
                    <w:p w14:paraId="09332BF4" w14:textId="77777777" w:rsidR="00855307" w:rsidRPr="00714C7B" w:rsidRDefault="00855307" w:rsidP="00604FB2">
                      <w:pPr>
                        <w:rPr>
                          <w:b/>
                          <w:color w:val="008080"/>
                          <w:sz w:val="24"/>
                        </w:rPr>
                      </w:pPr>
                    </w:p>
                    <w:p w14:paraId="0B29D449" w14:textId="3013812C" w:rsidR="00855307" w:rsidRPr="00714C7B" w:rsidRDefault="00855307" w:rsidP="00604FB2">
                      <w:pPr>
                        <w:rPr>
                          <w:b/>
                          <w:color w:val="008080"/>
                          <w:sz w:val="24"/>
                        </w:rPr>
                      </w:pPr>
                      <w:r>
                        <w:rPr>
                          <w:b/>
                          <w:color w:val="008080"/>
                          <w:sz w:val="24"/>
                        </w:rPr>
                        <w:t>+1,2 % vlakovnih km</w:t>
                      </w:r>
                    </w:p>
                    <w:p w14:paraId="5EC1A12D" w14:textId="77777777" w:rsidR="00855307" w:rsidRDefault="00855307" w:rsidP="00604FB2">
                      <w:pPr>
                        <w:jc w:val="center"/>
                        <w:rPr>
                          <w:color w:val="008080"/>
                        </w:rPr>
                      </w:pPr>
                    </w:p>
                    <w:p w14:paraId="45511F14" w14:textId="77777777" w:rsidR="00855307" w:rsidRDefault="00855307" w:rsidP="00604FB2">
                      <w:pPr>
                        <w:jc w:val="center"/>
                        <w:rPr>
                          <w:color w:val="008080"/>
                        </w:rPr>
                      </w:pPr>
                    </w:p>
                    <w:p w14:paraId="5422130A" w14:textId="77777777" w:rsidR="00855307" w:rsidRPr="00B836B7" w:rsidRDefault="00855307" w:rsidP="00604FB2">
                      <w:pPr>
                        <w:jc w:val="center"/>
                        <w:rPr>
                          <w:color w:val="008080"/>
                        </w:rPr>
                      </w:pPr>
                      <w:r>
                        <w:rPr>
                          <w:color w:val="008080"/>
                        </w:rPr>
                        <w:t>v</w:t>
                      </w:r>
                    </w:p>
                  </w:txbxContent>
                </v:textbox>
              </v:rect>
            </w:pict>
          </mc:Fallback>
        </mc:AlternateContent>
      </w:r>
      <w:r w:rsidR="0094776F">
        <w:rPr>
          <w:rFonts w:eastAsiaTheme="majorEastAsia" w:cstheme="majorBidi"/>
          <w:b/>
          <w:noProof/>
          <w:color w:val="002060"/>
          <w:spacing w:val="-10"/>
          <w:kern w:val="28"/>
          <w:sz w:val="40"/>
          <w:szCs w:val="40"/>
        </w:rPr>
        <mc:AlternateContent>
          <mc:Choice Requires="wps">
            <w:drawing>
              <wp:anchor distT="0" distB="0" distL="114300" distR="114300" simplePos="0" relativeHeight="251684864" behindDoc="0" locked="0" layoutInCell="1" allowOverlap="1" wp14:anchorId="710181AE" wp14:editId="68A6DBD9">
                <wp:simplePos x="0" y="0"/>
                <wp:positionH relativeFrom="column">
                  <wp:posOffset>1443936</wp:posOffset>
                </wp:positionH>
                <wp:positionV relativeFrom="paragraph">
                  <wp:posOffset>5238736</wp:posOffset>
                </wp:positionV>
                <wp:extent cx="2101174" cy="860898"/>
                <wp:effectExtent l="0" t="0" r="0" b="0"/>
                <wp:wrapNone/>
                <wp:docPr id="35" name="Pravokotnik 35"/>
                <wp:cNvGraphicFramePr/>
                <a:graphic xmlns:a="http://schemas.openxmlformats.org/drawingml/2006/main">
                  <a:graphicData uri="http://schemas.microsoft.com/office/word/2010/wordprocessingShape">
                    <wps:wsp>
                      <wps:cNvSpPr/>
                      <wps:spPr>
                        <a:xfrm>
                          <a:off x="0" y="0"/>
                          <a:ext cx="2101174" cy="8608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1211B" w14:textId="12B4ED4D" w:rsidR="00855307" w:rsidRPr="00714C7B" w:rsidRDefault="00855307" w:rsidP="0094776F">
                            <w:pPr>
                              <w:rPr>
                                <w:b/>
                                <w:color w:val="008080"/>
                                <w:sz w:val="24"/>
                              </w:rPr>
                            </w:pPr>
                            <w:r>
                              <w:rPr>
                                <w:b/>
                                <w:color w:val="008080"/>
                                <w:sz w:val="24"/>
                              </w:rPr>
                              <w:t>Potniški promet na trgu EU</w:t>
                            </w:r>
                          </w:p>
                          <w:p w14:paraId="34BFABCD" w14:textId="77777777" w:rsidR="00855307" w:rsidRPr="00714C7B" w:rsidRDefault="00855307" w:rsidP="0094776F">
                            <w:pPr>
                              <w:rPr>
                                <w:b/>
                                <w:color w:val="008080"/>
                                <w:sz w:val="24"/>
                              </w:rPr>
                            </w:pPr>
                          </w:p>
                          <w:p w14:paraId="382EAAA5" w14:textId="33375470" w:rsidR="00855307" w:rsidRPr="00714C7B" w:rsidRDefault="00855307" w:rsidP="0094776F">
                            <w:pPr>
                              <w:rPr>
                                <w:b/>
                                <w:color w:val="008080"/>
                                <w:sz w:val="24"/>
                              </w:rPr>
                            </w:pPr>
                            <w:r>
                              <w:rPr>
                                <w:b/>
                                <w:color w:val="008080"/>
                                <w:sz w:val="24"/>
                              </w:rPr>
                              <w:t>+4 % potniških vlakovnih km</w:t>
                            </w:r>
                          </w:p>
                          <w:p w14:paraId="71555E3F" w14:textId="77777777" w:rsidR="00855307" w:rsidRDefault="00855307" w:rsidP="0094776F">
                            <w:pPr>
                              <w:jc w:val="center"/>
                              <w:rPr>
                                <w:color w:val="008080"/>
                              </w:rPr>
                            </w:pPr>
                          </w:p>
                          <w:p w14:paraId="730D7CB6" w14:textId="77777777" w:rsidR="00855307" w:rsidRDefault="00855307" w:rsidP="0094776F">
                            <w:pPr>
                              <w:jc w:val="center"/>
                              <w:rPr>
                                <w:color w:val="008080"/>
                              </w:rPr>
                            </w:pPr>
                          </w:p>
                          <w:p w14:paraId="67764C9F" w14:textId="644D01C0" w:rsidR="00855307" w:rsidRPr="00B836B7" w:rsidRDefault="00855307" w:rsidP="0094776F">
                            <w:pPr>
                              <w:jc w:val="center"/>
                              <w:rPr>
                                <w:color w:val="008080"/>
                              </w:rPr>
                            </w:pPr>
                            <w:r>
                              <w:rPr>
                                <w:color w:val="00808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81AE" id="Pravokotnik 35" o:spid="_x0000_s1030" style="position:absolute;left:0;text-align:left;margin-left:113.7pt;margin-top:412.5pt;width:165.45pt;height:6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" fillcolor="#f2f2f2 [3052]" stroked="f" strokeweight="2pt">
                <v:textbox>
                  <w:txbxContent>
                    <w:p w14:paraId="01E1211B" w14:textId="12B4ED4D" w:rsidR="00855307" w:rsidRPr="00714C7B" w:rsidRDefault="00855307" w:rsidP="0094776F">
                      <w:pPr>
                        <w:rPr>
                          <w:b/>
                          <w:color w:val="008080"/>
                          <w:sz w:val="24"/>
                        </w:rPr>
                      </w:pPr>
                      <w:r>
                        <w:rPr>
                          <w:b/>
                          <w:color w:val="008080"/>
                          <w:sz w:val="24"/>
                        </w:rPr>
                        <w:t>Potniški promet na trgu EU</w:t>
                      </w:r>
                    </w:p>
                    <w:p w14:paraId="34BFABCD" w14:textId="77777777" w:rsidR="00855307" w:rsidRPr="00714C7B" w:rsidRDefault="00855307" w:rsidP="0094776F">
                      <w:pPr>
                        <w:rPr>
                          <w:b/>
                          <w:color w:val="008080"/>
                          <w:sz w:val="24"/>
                        </w:rPr>
                      </w:pPr>
                    </w:p>
                    <w:p w14:paraId="382EAAA5" w14:textId="33375470" w:rsidR="00855307" w:rsidRPr="00714C7B" w:rsidRDefault="00855307" w:rsidP="0094776F">
                      <w:pPr>
                        <w:rPr>
                          <w:b/>
                          <w:color w:val="008080"/>
                          <w:sz w:val="24"/>
                        </w:rPr>
                      </w:pPr>
                      <w:r>
                        <w:rPr>
                          <w:b/>
                          <w:color w:val="008080"/>
                          <w:sz w:val="24"/>
                        </w:rPr>
                        <w:t>+4 % potniških vlakovnih km</w:t>
                      </w:r>
                    </w:p>
                    <w:p w14:paraId="71555E3F" w14:textId="77777777" w:rsidR="00855307" w:rsidRDefault="00855307" w:rsidP="0094776F">
                      <w:pPr>
                        <w:jc w:val="center"/>
                        <w:rPr>
                          <w:color w:val="008080"/>
                        </w:rPr>
                      </w:pPr>
                    </w:p>
                    <w:p w14:paraId="730D7CB6" w14:textId="77777777" w:rsidR="00855307" w:rsidRDefault="00855307" w:rsidP="0094776F">
                      <w:pPr>
                        <w:jc w:val="center"/>
                        <w:rPr>
                          <w:color w:val="008080"/>
                        </w:rPr>
                      </w:pPr>
                    </w:p>
                    <w:p w14:paraId="67764C9F" w14:textId="644D01C0" w:rsidR="00855307" w:rsidRPr="00B836B7" w:rsidRDefault="00855307" w:rsidP="0094776F">
                      <w:pPr>
                        <w:jc w:val="center"/>
                        <w:rPr>
                          <w:color w:val="008080"/>
                        </w:rPr>
                      </w:pPr>
                      <w:r>
                        <w:rPr>
                          <w:color w:val="008080"/>
                        </w:rPr>
                        <w:t>v</w:t>
                      </w:r>
                    </w:p>
                  </w:txbxContent>
                </v:textbox>
              </v:rect>
            </w:pict>
          </mc:Fallback>
        </mc:AlternateContent>
      </w:r>
      <w:r w:rsidR="0094776F">
        <w:rPr>
          <w:rFonts w:eastAsiaTheme="majorEastAsia" w:cstheme="majorBidi"/>
          <w:b/>
          <w:noProof/>
          <w:color w:val="002060"/>
          <w:spacing w:val="-10"/>
          <w:kern w:val="28"/>
          <w:sz w:val="40"/>
          <w:szCs w:val="40"/>
        </w:rPr>
        <mc:AlternateContent>
          <mc:Choice Requires="wps">
            <w:drawing>
              <wp:anchor distT="0" distB="0" distL="114300" distR="114300" simplePos="0" relativeHeight="251682816" behindDoc="0" locked="0" layoutInCell="1" allowOverlap="1" wp14:anchorId="3C7504D2" wp14:editId="02E88C29">
                <wp:simplePos x="0" y="0"/>
                <wp:positionH relativeFrom="column">
                  <wp:posOffset>1448894</wp:posOffset>
                </wp:positionH>
                <wp:positionV relativeFrom="paragraph">
                  <wp:posOffset>3992056</wp:posOffset>
                </wp:positionV>
                <wp:extent cx="2300592" cy="807395"/>
                <wp:effectExtent l="0" t="0" r="5080" b="0"/>
                <wp:wrapNone/>
                <wp:docPr id="34" name="Pravokotnik 34"/>
                <wp:cNvGraphicFramePr/>
                <a:graphic xmlns:a="http://schemas.openxmlformats.org/drawingml/2006/main">
                  <a:graphicData uri="http://schemas.microsoft.com/office/word/2010/wordprocessingShape">
                    <wps:wsp>
                      <wps:cNvSpPr/>
                      <wps:spPr>
                        <a:xfrm>
                          <a:off x="0" y="0"/>
                          <a:ext cx="2300592" cy="8073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431A8" w14:textId="605F27B2" w:rsidR="00855307" w:rsidRPr="00714C7B" w:rsidRDefault="00855307" w:rsidP="0094776F">
                            <w:pPr>
                              <w:rPr>
                                <w:b/>
                                <w:color w:val="008080"/>
                                <w:sz w:val="24"/>
                              </w:rPr>
                            </w:pPr>
                            <w:r>
                              <w:rPr>
                                <w:b/>
                                <w:color w:val="008080"/>
                                <w:sz w:val="24"/>
                              </w:rPr>
                              <w:t>SŽ – Potniški promet</w:t>
                            </w:r>
                          </w:p>
                          <w:p w14:paraId="4411F18B" w14:textId="77777777" w:rsidR="00855307" w:rsidRPr="00714C7B" w:rsidRDefault="00855307" w:rsidP="0094776F">
                            <w:pPr>
                              <w:rPr>
                                <w:b/>
                                <w:color w:val="008080"/>
                                <w:sz w:val="24"/>
                              </w:rPr>
                            </w:pPr>
                          </w:p>
                          <w:p w14:paraId="7F6C3078" w14:textId="5B5454BC" w:rsidR="00855307" w:rsidRPr="00714C7B" w:rsidRDefault="00855307" w:rsidP="0094776F">
                            <w:pPr>
                              <w:rPr>
                                <w:b/>
                                <w:color w:val="008080"/>
                                <w:sz w:val="24"/>
                              </w:rPr>
                            </w:pPr>
                            <w:r>
                              <w:rPr>
                                <w:b/>
                                <w:color w:val="008080"/>
                                <w:sz w:val="24"/>
                              </w:rPr>
                              <w:t>+5 % prepeljanih potnikov</w:t>
                            </w:r>
                          </w:p>
                          <w:p w14:paraId="748C56AA" w14:textId="77777777" w:rsidR="00855307" w:rsidRDefault="00855307" w:rsidP="0094776F">
                            <w:pPr>
                              <w:jc w:val="center"/>
                              <w:rPr>
                                <w:color w:val="008080"/>
                              </w:rPr>
                            </w:pPr>
                          </w:p>
                          <w:p w14:paraId="46E5A753" w14:textId="77777777" w:rsidR="00855307" w:rsidRDefault="00855307" w:rsidP="0094776F">
                            <w:pPr>
                              <w:jc w:val="center"/>
                              <w:rPr>
                                <w:color w:val="008080"/>
                              </w:rPr>
                            </w:pPr>
                          </w:p>
                          <w:p w14:paraId="735106D2" w14:textId="77777777" w:rsidR="00855307" w:rsidRPr="00B836B7" w:rsidRDefault="00855307" w:rsidP="0094776F">
                            <w:pPr>
                              <w:jc w:val="center"/>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504D2" id="Pravokotnik 34" o:spid="_x0000_s1031" style="position:absolute;left:0;text-align:left;margin-left:114.1pt;margin-top:314.35pt;width:181.15pt;height:6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" fillcolor="#f2f2f2 [3052]" stroked="f" strokeweight="2pt">
                <v:textbox>
                  <w:txbxContent>
                    <w:p w14:paraId="66A431A8" w14:textId="605F27B2" w:rsidR="00855307" w:rsidRPr="00714C7B" w:rsidRDefault="00855307" w:rsidP="0094776F">
                      <w:pPr>
                        <w:rPr>
                          <w:b/>
                          <w:color w:val="008080"/>
                          <w:sz w:val="24"/>
                        </w:rPr>
                      </w:pPr>
                      <w:r>
                        <w:rPr>
                          <w:b/>
                          <w:color w:val="008080"/>
                          <w:sz w:val="24"/>
                        </w:rPr>
                        <w:t>SŽ – Potniški promet</w:t>
                      </w:r>
                    </w:p>
                    <w:p w14:paraId="4411F18B" w14:textId="77777777" w:rsidR="00855307" w:rsidRPr="00714C7B" w:rsidRDefault="00855307" w:rsidP="0094776F">
                      <w:pPr>
                        <w:rPr>
                          <w:b/>
                          <w:color w:val="008080"/>
                          <w:sz w:val="24"/>
                        </w:rPr>
                      </w:pPr>
                    </w:p>
                    <w:p w14:paraId="7F6C3078" w14:textId="5B5454BC" w:rsidR="00855307" w:rsidRPr="00714C7B" w:rsidRDefault="00855307" w:rsidP="0094776F">
                      <w:pPr>
                        <w:rPr>
                          <w:b/>
                          <w:color w:val="008080"/>
                          <w:sz w:val="24"/>
                        </w:rPr>
                      </w:pPr>
                      <w:r>
                        <w:rPr>
                          <w:b/>
                          <w:color w:val="008080"/>
                          <w:sz w:val="24"/>
                        </w:rPr>
                        <w:t>+5 % prepeljanih potnikov</w:t>
                      </w:r>
                    </w:p>
                    <w:p w14:paraId="748C56AA" w14:textId="77777777" w:rsidR="00855307" w:rsidRDefault="00855307" w:rsidP="0094776F">
                      <w:pPr>
                        <w:jc w:val="center"/>
                        <w:rPr>
                          <w:color w:val="008080"/>
                        </w:rPr>
                      </w:pPr>
                    </w:p>
                    <w:p w14:paraId="46E5A753" w14:textId="77777777" w:rsidR="00855307" w:rsidRDefault="00855307" w:rsidP="0094776F">
                      <w:pPr>
                        <w:jc w:val="center"/>
                        <w:rPr>
                          <w:color w:val="008080"/>
                        </w:rPr>
                      </w:pPr>
                    </w:p>
                    <w:p w14:paraId="735106D2" w14:textId="77777777" w:rsidR="00855307" w:rsidRPr="00B836B7" w:rsidRDefault="00855307" w:rsidP="0094776F">
                      <w:pPr>
                        <w:jc w:val="center"/>
                        <w:rPr>
                          <w:color w:val="008080"/>
                        </w:rPr>
                      </w:pPr>
                    </w:p>
                  </w:txbxContent>
                </v:textbox>
              </v:rect>
            </w:pict>
          </mc:Fallback>
        </mc:AlternateContent>
      </w:r>
      <w:r w:rsidR="0094776F">
        <w:rPr>
          <w:rFonts w:eastAsiaTheme="majorEastAsia" w:cstheme="majorBidi"/>
          <w:b/>
          <w:noProof/>
          <w:color w:val="002060"/>
          <w:spacing w:val="-10"/>
          <w:kern w:val="28"/>
          <w:sz w:val="40"/>
          <w:szCs w:val="40"/>
        </w:rPr>
        <mc:AlternateContent>
          <mc:Choice Requires="wps">
            <w:drawing>
              <wp:anchor distT="0" distB="0" distL="114300" distR="114300" simplePos="0" relativeHeight="251680768" behindDoc="0" locked="0" layoutInCell="1" allowOverlap="1" wp14:anchorId="7EACF769" wp14:editId="4D43791A">
                <wp:simplePos x="0" y="0"/>
                <wp:positionH relativeFrom="column">
                  <wp:posOffset>1351496</wp:posOffset>
                </wp:positionH>
                <wp:positionV relativeFrom="paragraph">
                  <wp:posOffset>2660839</wp:posOffset>
                </wp:positionV>
                <wp:extent cx="2300592" cy="807395"/>
                <wp:effectExtent l="0" t="0" r="5080" b="0"/>
                <wp:wrapNone/>
                <wp:docPr id="25" name="Pravokotnik 25"/>
                <wp:cNvGraphicFramePr/>
                <a:graphic xmlns:a="http://schemas.openxmlformats.org/drawingml/2006/main">
                  <a:graphicData uri="http://schemas.microsoft.com/office/word/2010/wordprocessingShape">
                    <wps:wsp>
                      <wps:cNvSpPr/>
                      <wps:spPr>
                        <a:xfrm>
                          <a:off x="0" y="0"/>
                          <a:ext cx="2300592" cy="8073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2C0388" w14:textId="3B1C89E1" w:rsidR="00855307" w:rsidRPr="00714C7B" w:rsidRDefault="00855307" w:rsidP="006A1648">
                            <w:pPr>
                              <w:rPr>
                                <w:b/>
                                <w:color w:val="008080"/>
                                <w:sz w:val="24"/>
                              </w:rPr>
                            </w:pPr>
                            <w:r w:rsidRPr="00714C7B">
                              <w:rPr>
                                <w:b/>
                                <w:color w:val="008080"/>
                                <w:sz w:val="24"/>
                              </w:rPr>
                              <w:t>Tržni delež</w:t>
                            </w:r>
                          </w:p>
                          <w:p w14:paraId="46903B04" w14:textId="4BF4F93D" w:rsidR="00855307" w:rsidRPr="00714C7B" w:rsidRDefault="00855307" w:rsidP="006A1648">
                            <w:pPr>
                              <w:rPr>
                                <w:b/>
                                <w:color w:val="008080"/>
                                <w:sz w:val="24"/>
                              </w:rPr>
                            </w:pPr>
                          </w:p>
                          <w:p w14:paraId="2634F4A7" w14:textId="1542FB21" w:rsidR="00855307" w:rsidRPr="00714C7B" w:rsidRDefault="00855307" w:rsidP="00714C7B">
                            <w:pPr>
                              <w:rPr>
                                <w:b/>
                                <w:color w:val="008080"/>
                                <w:sz w:val="24"/>
                              </w:rPr>
                            </w:pPr>
                            <w:r w:rsidRPr="00714C7B">
                              <w:rPr>
                                <w:b/>
                                <w:color w:val="008080"/>
                                <w:sz w:val="24"/>
                              </w:rPr>
                              <w:t>76 % SŽ-Tovorni promet</w:t>
                            </w:r>
                          </w:p>
                          <w:p w14:paraId="589A693B" w14:textId="77777777" w:rsidR="00855307" w:rsidRDefault="00855307" w:rsidP="006A1648">
                            <w:pPr>
                              <w:jc w:val="center"/>
                              <w:rPr>
                                <w:color w:val="008080"/>
                              </w:rPr>
                            </w:pPr>
                          </w:p>
                          <w:p w14:paraId="36C3EFF9" w14:textId="77777777" w:rsidR="00855307" w:rsidRDefault="00855307" w:rsidP="006A1648">
                            <w:pPr>
                              <w:jc w:val="center"/>
                              <w:rPr>
                                <w:color w:val="008080"/>
                              </w:rPr>
                            </w:pPr>
                          </w:p>
                          <w:p w14:paraId="15DA00BF" w14:textId="77777777" w:rsidR="00855307" w:rsidRPr="00B836B7" w:rsidRDefault="00855307" w:rsidP="006A1648">
                            <w:pPr>
                              <w:jc w:val="center"/>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CF769" id="Pravokotnik 25" o:spid="_x0000_s1032" style="position:absolute;left:0;text-align:left;margin-left:106.4pt;margin-top:209.5pt;width:181.15pt;height:6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" fillcolor="#f2f2f2 [3052]" stroked="f" strokeweight="2pt">
                <v:textbox>
                  <w:txbxContent>
                    <w:p w14:paraId="2F2C0388" w14:textId="3B1C89E1" w:rsidR="00855307" w:rsidRPr="00714C7B" w:rsidRDefault="00855307" w:rsidP="006A1648">
                      <w:pPr>
                        <w:rPr>
                          <w:b/>
                          <w:color w:val="008080"/>
                          <w:sz w:val="24"/>
                        </w:rPr>
                      </w:pPr>
                      <w:r w:rsidRPr="00714C7B">
                        <w:rPr>
                          <w:b/>
                          <w:color w:val="008080"/>
                          <w:sz w:val="24"/>
                        </w:rPr>
                        <w:t>Tržni delež</w:t>
                      </w:r>
                    </w:p>
                    <w:p w14:paraId="46903B04" w14:textId="4BF4F93D" w:rsidR="00855307" w:rsidRPr="00714C7B" w:rsidRDefault="00855307" w:rsidP="006A1648">
                      <w:pPr>
                        <w:rPr>
                          <w:b/>
                          <w:color w:val="008080"/>
                          <w:sz w:val="24"/>
                        </w:rPr>
                      </w:pPr>
                    </w:p>
                    <w:p w14:paraId="2634F4A7" w14:textId="1542FB21" w:rsidR="00855307" w:rsidRPr="00714C7B" w:rsidRDefault="00855307" w:rsidP="00714C7B">
                      <w:pPr>
                        <w:rPr>
                          <w:b/>
                          <w:color w:val="008080"/>
                          <w:sz w:val="24"/>
                        </w:rPr>
                      </w:pPr>
                      <w:r w:rsidRPr="00714C7B">
                        <w:rPr>
                          <w:b/>
                          <w:color w:val="008080"/>
                          <w:sz w:val="24"/>
                        </w:rPr>
                        <w:t>76 % SŽ-Tovorni promet</w:t>
                      </w:r>
                    </w:p>
                    <w:p w14:paraId="589A693B" w14:textId="77777777" w:rsidR="00855307" w:rsidRDefault="00855307" w:rsidP="006A1648">
                      <w:pPr>
                        <w:jc w:val="center"/>
                        <w:rPr>
                          <w:color w:val="008080"/>
                        </w:rPr>
                      </w:pPr>
                    </w:p>
                    <w:p w14:paraId="36C3EFF9" w14:textId="77777777" w:rsidR="00855307" w:rsidRDefault="00855307" w:rsidP="006A1648">
                      <w:pPr>
                        <w:jc w:val="center"/>
                        <w:rPr>
                          <w:color w:val="008080"/>
                        </w:rPr>
                      </w:pPr>
                    </w:p>
                    <w:p w14:paraId="15DA00BF" w14:textId="77777777" w:rsidR="00855307" w:rsidRPr="00B836B7" w:rsidRDefault="00855307" w:rsidP="006A1648">
                      <w:pPr>
                        <w:jc w:val="center"/>
                        <w:rPr>
                          <w:color w:val="008080"/>
                        </w:rPr>
                      </w:pPr>
                    </w:p>
                  </w:txbxContent>
                </v:textbox>
              </v:rect>
            </w:pict>
          </mc:Fallback>
        </mc:AlternateContent>
      </w:r>
      <w:r w:rsidR="00714C7B">
        <w:rPr>
          <w:rFonts w:eastAsiaTheme="majorEastAsia" w:cstheme="majorBidi"/>
          <w:b/>
          <w:noProof/>
          <w:color w:val="002060"/>
          <w:spacing w:val="-10"/>
          <w:kern w:val="28"/>
          <w:sz w:val="40"/>
          <w:szCs w:val="40"/>
        </w:rPr>
        <mc:AlternateContent>
          <mc:Choice Requires="wps">
            <w:drawing>
              <wp:anchor distT="0" distB="0" distL="114300" distR="114300" simplePos="0" relativeHeight="251678720" behindDoc="0" locked="0" layoutInCell="1" allowOverlap="1" wp14:anchorId="4EFBE509" wp14:editId="500CB332">
                <wp:simplePos x="0" y="0"/>
                <wp:positionH relativeFrom="column">
                  <wp:posOffset>1356387</wp:posOffset>
                </wp:positionH>
                <wp:positionV relativeFrom="paragraph">
                  <wp:posOffset>1367128</wp:posOffset>
                </wp:positionV>
                <wp:extent cx="2529192" cy="860628"/>
                <wp:effectExtent l="0" t="0" r="5080" b="0"/>
                <wp:wrapNone/>
                <wp:docPr id="23" name="Pravokotnik 23"/>
                <wp:cNvGraphicFramePr/>
                <a:graphic xmlns:a="http://schemas.openxmlformats.org/drawingml/2006/main">
                  <a:graphicData uri="http://schemas.microsoft.com/office/word/2010/wordprocessingShape">
                    <wps:wsp>
                      <wps:cNvSpPr/>
                      <wps:spPr>
                        <a:xfrm>
                          <a:off x="0" y="0"/>
                          <a:ext cx="2529192" cy="8606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5602F" w14:textId="7E84FE44" w:rsidR="00855307" w:rsidRDefault="00855307" w:rsidP="00714C7B">
                            <w:pPr>
                              <w:ind w:right="-340"/>
                              <w:rPr>
                                <w:b/>
                                <w:color w:val="008080"/>
                                <w:sz w:val="24"/>
                              </w:rPr>
                            </w:pPr>
                            <w:r w:rsidRPr="00714C7B">
                              <w:rPr>
                                <w:b/>
                                <w:color w:val="008080"/>
                                <w:sz w:val="24"/>
                              </w:rPr>
                              <w:t>SŽ – Tovorni promet</w:t>
                            </w:r>
                          </w:p>
                          <w:p w14:paraId="4F1B8524" w14:textId="77777777" w:rsidR="00855307" w:rsidRPr="00714C7B" w:rsidRDefault="00855307" w:rsidP="00714C7B">
                            <w:pPr>
                              <w:ind w:right="-340"/>
                              <w:rPr>
                                <w:b/>
                                <w:color w:val="008080"/>
                                <w:sz w:val="24"/>
                              </w:rPr>
                            </w:pPr>
                          </w:p>
                          <w:p w14:paraId="19453493" w14:textId="09042392" w:rsidR="00855307" w:rsidRPr="00714C7B" w:rsidRDefault="00855307" w:rsidP="00714C7B">
                            <w:pPr>
                              <w:ind w:right="-340"/>
                              <w:rPr>
                                <w:b/>
                                <w:color w:val="008080"/>
                                <w:sz w:val="24"/>
                              </w:rPr>
                            </w:pPr>
                            <w:r w:rsidRPr="00714C7B">
                              <w:rPr>
                                <w:b/>
                                <w:color w:val="008080"/>
                                <w:sz w:val="24"/>
                              </w:rPr>
                              <w:t>Za 5 % manj prepeljanega blaga</w:t>
                            </w:r>
                          </w:p>
                          <w:p w14:paraId="252CA128" w14:textId="77777777" w:rsidR="00855307" w:rsidRDefault="00855307" w:rsidP="00DF63EF">
                            <w:pPr>
                              <w:jc w:val="center"/>
                              <w:rPr>
                                <w:color w:val="008080"/>
                              </w:rPr>
                            </w:pPr>
                          </w:p>
                          <w:p w14:paraId="3C2F5047" w14:textId="77777777" w:rsidR="00855307" w:rsidRDefault="00855307" w:rsidP="00DF63EF">
                            <w:pPr>
                              <w:jc w:val="center"/>
                              <w:rPr>
                                <w:color w:val="008080"/>
                              </w:rPr>
                            </w:pPr>
                          </w:p>
                          <w:p w14:paraId="7E2777F9" w14:textId="77777777" w:rsidR="00855307" w:rsidRPr="00B836B7" w:rsidRDefault="00855307" w:rsidP="00DF63EF">
                            <w:pPr>
                              <w:jc w:val="center"/>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E509" id="Pravokotnik 23" o:spid="_x0000_s1033" style="position:absolute;left:0;text-align:left;margin-left:106.8pt;margin-top:107.65pt;width:199.15pt;height:6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" fillcolor="#f2f2f2 [3052]" stroked="f" strokeweight="2pt">
                <v:textbox>
                  <w:txbxContent>
                    <w:p w14:paraId="2775602F" w14:textId="7E84FE44" w:rsidR="00855307" w:rsidRDefault="00855307" w:rsidP="00714C7B">
                      <w:pPr>
                        <w:ind w:right="-340"/>
                        <w:rPr>
                          <w:b/>
                          <w:color w:val="008080"/>
                          <w:sz w:val="24"/>
                        </w:rPr>
                      </w:pPr>
                      <w:r w:rsidRPr="00714C7B">
                        <w:rPr>
                          <w:b/>
                          <w:color w:val="008080"/>
                          <w:sz w:val="24"/>
                        </w:rPr>
                        <w:t>SŽ – Tovorni promet</w:t>
                      </w:r>
                    </w:p>
                    <w:p w14:paraId="4F1B8524" w14:textId="77777777" w:rsidR="00855307" w:rsidRPr="00714C7B" w:rsidRDefault="00855307" w:rsidP="00714C7B">
                      <w:pPr>
                        <w:ind w:right="-340"/>
                        <w:rPr>
                          <w:b/>
                          <w:color w:val="008080"/>
                          <w:sz w:val="24"/>
                        </w:rPr>
                      </w:pPr>
                    </w:p>
                    <w:p w14:paraId="19453493" w14:textId="09042392" w:rsidR="00855307" w:rsidRPr="00714C7B" w:rsidRDefault="00855307" w:rsidP="00714C7B">
                      <w:pPr>
                        <w:ind w:right="-340"/>
                        <w:rPr>
                          <w:b/>
                          <w:color w:val="008080"/>
                          <w:sz w:val="24"/>
                        </w:rPr>
                      </w:pPr>
                      <w:r w:rsidRPr="00714C7B">
                        <w:rPr>
                          <w:b/>
                          <w:color w:val="008080"/>
                          <w:sz w:val="24"/>
                        </w:rPr>
                        <w:t>Za 5 % manj prepeljanega blaga</w:t>
                      </w:r>
                    </w:p>
                    <w:p w14:paraId="252CA128" w14:textId="77777777" w:rsidR="00855307" w:rsidRDefault="00855307" w:rsidP="00DF63EF">
                      <w:pPr>
                        <w:jc w:val="center"/>
                        <w:rPr>
                          <w:color w:val="008080"/>
                        </w:rPr>
                      </w:pPr>
                    </w:p>
                    <w:p w14:paraId="3C2F5047" w14:textId="77777777" w:rsidR="00855307" w:rsidRDefault="00855307" w:rsidP="00DF63EF">
                      <w:pPr>
                        <w:jc w:val="center"/>
                        <w:rPr>
                          <w:color w:val="008080"/>
                        </w:rPr>
                      </w:pPr>
                    </w:p>
                    <w:p w14:paraId="7E2777F9" w14:textId="77777777" w:rsidR="00855307" w:rsidRPr="00B836B7" w:rsidRDefault="00855307" w:rsidP="00DF63EF">
                      <w:pPr>
                        <w:jc w:val="center"/>
                        <w:rPr>
                          <w:color w:val="008080"/>
                        </w:rPr>
                      </w:pPr>
                    </w:p>
                  </w:txbxContent>
                </v:textbox>
              </v:rect>
            </w:pict>
          </mc:Fallback>
        </mc:AlternateContent>
      </w:r>
      <w:r w:rsidR="00DF63EF">
        <w:rPr>
          <w:rFonts w:eastAsiaTheme="majorEastAsia" w:cstheme="majorBidi"/>
          <w:b/>
          <w:noProof/>
          <w:color w:val="002060"/>
          <w:spacing w:val="-10"/>
          <w:kern w:val="28"/>
          <w:sz w:val="40"/>
          <w:szCs w:val="40"/>
        </w:rPr>
        <mc:AlternateContent>
          <mc:Choice Requires="wps">
            <w:drawing>
              <wp:anchor distT="0" distB="0" distL="114300" distR="114300" simplePos="0" relativeHeight="251676672" behindDoc="0" locked="0" layoutInCell="1" allowOverlap="1" wp14:anchorId="6C7CC999" wp14:editId="5E6446DC">
                <wp:simplePos x="0" y="0"/>
                <wp:positionH relativeFrom="column">
                  <wp:posOffset>1389988</wp:posOffset>
                </wp:positionH>
                <wp:positionV relativeFrom="paragraph">
                  <wp:posOffset>155589</wp:posOffset>
                </wp:positionV>
                <wp:extent cx="2368213" cy="748030"/>
                <wp:effectExtent l="0" t="0" r="0" b="0"/>
                <wp:wrapNone/>
                <wp:docPr id="21" name="Pravokotnik 21"/>
                <wp:cNvGraphicFramePr/>
                <a:graphic xmlns:a="http://schemas.openxmlformats.org/drawingml/2006/main">
                  <a:graphicData uri="http://schemas.microsoft.com/office/word/2010/wordprocessingShape">
                    <wps:wsp>
                      <wps:cNvSpPr/>
                      <wps:spPr>
                        <a:xfrm>
                          <a:off x="0" y="0"/>
                          <a:ext cx="2368213" cy="7480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4881C" w14:textId="0BF5CB92" w:rsidR="00855307" w:rsidRPr="00714C7B" w:rsidRDefault="00855307" w:rsidP="00714C7B">
                            <w:pPr>
                              <w:rPr>
                                <w:b/>
                                <w:color w:val="008080"/>
                                <w:szCs w:val="22"/>
                              </w:rPr>
                            </w:pPr>
                            <w:r w:rsidRPr="00714C7B">
                              <w:rPr>
                                <w:b/>
                                <w:color w:val="008080"/>
                                <w:szCs w:val="22"/>
                              </w:rPr>
                              <w:t>6 prevoznikov v tovornem prometu</w:t>
                            </w:r>
                          </w:p>
                          <w:p w14:paraId="6F8F4D5E" w14:textId="4EB5BA25" w:rsidR="00855307" w:rsidRPr="00714C7B" w:rsidRDefault="00855307" w:rsidP="00B836B7">
                            <w:pPr>
                              <w:jc w:val="center"/>
                              <w:rPr>
                                <w:b/>
                                <w:color w:val="008080"/>
                                <w:szCs w:val="22"/>
                              </w:rPr>
                            </w:pPr>
                          </w:p>
                          <w:p w14:paraId="2CB2F40F" w14:textId="4FAF4554" w:rsidR="00855307" w:rsidRPr="00714C7B" w:rsidRDefault="00855307" w:rsidP="00714C7B">
                            <w:pPr>
                              <w:rPr>
                                <w:b/>
                                <w:color w:val="008080"/>
                                <w:szCs w:val="22"/>
                              </w:rPr>
                            </w:pPr>
                            <w:r w:rsidRPr="00714C7B">
                              <w:rPr>
                                <w:b/>
                                <w:color w:val="008080"/>
                                <w:szCs w:val="22"/>
                              </w:rPr>
                              <w:t>1 prevoznik v potniškem prometu</w:t>
                            </w:r>
                          </w:p>
                          <w:p w14:paraId="010BB540" w14:textId="79AEBB05" w:rsidR="00855307" w:rsidRDefault="00855307" w:rsidP="00B836B7">
                            <w:pPr>
                              <w:jc w:val="center"/>
                              <w:rPr>
                                <w:color w:val="008080"/>
                              </w:rPr>
                            </w:pPr>
                          </w:p>
                          <w:p w14:paraId="3F499B8A" w14:textId="637AB789" w:rsidR="00855307" w:rsidRDefault="00855307" w:rsidP="00B836B7">
                            <w:pPr>
                              <w:jc w:val="center"/>
                              <w:rPr>
                                <w:color w:val="008080"/>
                              </w:rPr>
                            </w:pPr>
                          </w:p>
                          <w:p w14:paraId="75DFEDFD" w14:textId="77777777" w:rsidR="00855307" w:rsidRPr="00B836B7" w:rsidRDefault="00855307" w:rsidP="00B836B7">
                            <w:pPr>
                              <w:jc w:val="center"/>
                              <w:rPr>
                                <w:color w:val="0080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CC999" id="Pravokotnik 21" o:spid="_x0000_s1034" style="position:absolute;left:0;text-align:left;margin-left:109.45pt;margin-top:12.25pt;width:186.45pt;height:5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" fillcolor="#f2f2f2 [3052]" stroked="f" strokeweight="2pt">
                <v:textbox>
                  <w:txbxContent>
                    <w:p w14:paraId="3924881C" w14:textId="0BF5CB92" w:rsidR="00855307" w:rsidRPr="00714C7B" w:rsidRDefault="00855307" w:rsidP="00714C7B">
                      <w:pPr>
                        <w:rPr>
                          <w:b/>
                          <w:color w:val="008080"/>
                          <w:szCs w:val="22"/>
                        </w:rPr>
                      </w:pPr>
                      <w:r w:rsidRPr="00714C7B">
                        <w:rPr>
                          <w:b/>
                          <w:color w:val="008080"/>
                          <w:szCs w:val="22"/>
                        </w:rPr>
                        <w:t>6 prevoznikov v tovornem prometu</w:t>
                      </w:r>
                    </w:p>
                    <w:p w14:paraId="6F8F4D5E" w14:textId="4EB5BA25" w:rsidR="00855307" w:rsidRPr="00714C7B" w:rsidRDefault="00855307" w:rsidP="00B836B7">
                      <w:pPr>
                        <w:jc w:val="center"/>
                        <w:rPr>
                          <w:b/>
                          <w:color w:val="008080"/>
                          <w:szCs w:val="22"/>
                        </w:rPr>
                      </w:pPr>
                    </w:p>
                    <w:p w14:paraId="2CB2F40F" w14:textId="4FAF4554" w:rsidR="00855307" w:rsidRPr="00714C7B" w:rsidRDefault="00855307" w:rsidP="00714C7B">
                      <w:pPr>
                        <w:rPr>
                          <w:b/>
                          <w:color w:val="008080"/>
                          <w:szCs w:val="22"/>
                        </w:rPr>
                      </w:pPr>
                      <w:r w:rsidRPr="00714C7B">
                        <w:rPr>
                          <w:b/>
                          <w:color w:val="008080"/>
                          <w:szCs w:val="22"/>
                        </w:rPr>
                        <w:t>1 prevoznik v potniškem prometu</w:t>
                      </w:r>
                    </w:p>
                    <w:p w14:paraId="010BB540" w14:textId="79AEBB05" w:rsidR="00855307" w:rsidRDefault="00855307" w:rsidP="00B836B7">
                      <w:pPr>
                        <w:jc w:val="center"/>
                        <w:rPr>
                          <w:color w:val="008080"/>
                        </w:rPr>
                      </w:pPr>
                    </w:p>
                    <w:p w14:paraId="3F499B8A" w14:textId="637AB789" w:rsidR="00855307" w:rsidRDefault="00855307" w:rsidP="00B836B7">
                      <w:pPr>
                        <w:jc w:val="center"/>
                        <w:rPr>
                          <w:color w:val="008080"/>
                        </w:rPr>
                      </w:pPr>
                    </w:p>
                    <w:p w14:paraId="75DFEDFD" w14:textId="77777777" w:rsidR="00855307" w:rsidRPr="00B836B7" w:rsidRDefault="00855307" w:rsidP="00B836B7">
                      <w:pPr>
                        <w:jc w:val="center"/>
                        <w:rPr>
                          <w:color w:val="008080"/>
                        </w:rPr>
                      </w:pPr>
                    </w:p>
                  </w:txbxContent>
                </v:textbox>
              </v:rect>
            </w:pict>
          </mc:Fallback>
        </mc:AlternateContent>
      </w:r>
      <w:r w:rsidR="00C57469" w:rsidRPr="00C57469">
        <w:rPr>
          <w:rStyle w:val="NaslovZnak"/>
          <w:noProof/>
          <w:sz w:val="40"/>
          <w:szCs w:val="40"/>
        </w:rPr>
        <w:drawing>
          <wp:inline distT="0" distB="0" distL="0" distR="0" wp14:anchorId="2CCA4813" wp14:editId="56CC7262">
            <wp:extent cx="4023100" cy="7488469"/>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8886" cy="7499238"/>
                    </a:xfrm>
                    <a:prstGeom prst="rect">
                      <a:avLst/>
                    </a:prstGeom>
                  </pic:spPr>
                </pic:pic>
              </a:graphicData>
            </a:graphic>
          </wp:inline>
        </w:drawing>
      </w:r>
    </w:p>
    <w:p w14:paraId="31392FF7" w14:textId="1CE01AB1" w:rsidR="005B57DF" w:rsidRDefault="005B57DF" w:rsidP="00097D88">
      <w:pPr>
        <w:spacing w:line="276" w:lineRule="auto"/>
        <w:jc w:val="center"/>
        <w:rPr>
          <w:rStyle w:val="NaslovZnak"/>
          <w:sz w:val="40"/>
          <w:szCs w:val="40"/>
        </w:rPr>
      </w:pPr>
    </w:p>
    <w:p w14:paraId="38BDB905" w14:textId="3B2063E1" w:rsidR="00097D88" w:rsidRDefault="009B257E" w:rsidP="00097D88">
      <w:pPr>
        <w:spacing w:line="276" w:lineRule="auto"/>
        <w:jc w:val="center"/>
        <w:rPr>
          <w:rStyle w:val="NaslovZnak"/>
          <w:sz w:val="40"/>
          <w:szCs w:val="40"/>
        </w:rPr>
      </w:pPr>
      <w:r w:rsidRPr="009B257E">
        <w:rPr>
          <w:noProof/>
        </w:rPr>
        <w:t xml:space="preserve"> </w:t>
      </w:r>
    </w:p>
    <w:p w14:paraId="47288B6A" w14:textId="77777777" w:rsidR="000A4787" w:rsidRDefault="000A4787" w:rsidP="008E10E6">
      <w:pPr>
        <w:spacing w:line="276" w:lineRule="auto"/>
        <w:jc w:val="left"/>
        <w:rPr>
          <w:rStyle w:val="NaslovZnak"/>
          <w:sz w:val="40"/>
          <w:szCs w:val="40"/>
        </w:rPr>
      </w:pPr>
    </w:p>
    <w:p w14:paraId="71E5950E" w14:textId="35483242" w:rsidR="000A4787" w:rsidRDefault="000A4787" w:rsidP="008E10E6">
      <w:pPr>
        <w:spacing w:line="276" w:lineRule="auto"/>
        <w:jc w:val="left"/>
        <w:rPr>
          <w:rStyle w:val="NaslovZnak"/>
          <w:sz w:val="40"/>
          <w:szCs w:val="40"/>
        </w:rPr>
      </w:pPr>
    </w:p>
    <w:p w14:paraId="0B15E9F0" w14:textId="0E3DBF6E" w:rsidR="009A04EF" w:rsidRDefault="0014203D" w:rsidP="008E10E6">
      <w:pPr>
        <w:spacing w:line="276" w:lineRule="auto"/>
        <w:jc w:val="left"/>
        <w:rPr>
          <w:rStyle w:val="NaslovZnak"/>
          <w:noProof/>
          <w:sz w:val="40"/>
          <w:szCs w:val="40"/>
        </w:rPr>
      </w:pPr>
      <w:r w:rsidRPr="003A7E37">
        <w:rPr>
          <w:rStyle w:val="NaslovZnak"/>
          <w:sz w:val="40"/>
          <w:szCs w:val="40"/>
        </w:rPr>
        <w:t>Povzetek poročila</w:t>
      </w:r>
      <w:r w:rsidR="009A04EF" w:rsidRPr="009A04EF">
        <w:rPr>
          <w:rStyle w:val="NaslovZnak"/>
          <w:noProof/>
          <w:sz w:val="40"/>
          <w:szCs w:val="40"/>
        </w:rPr>
        <w:t xml:space="preserve"> </w:t>
      </w:r>
    </w:p>
    <w:p w14:paraId="62BF5260" w14:textId="3EA405D6" w:rsidR="00097D88" w:rsidRDefault="00097D88" w:rsidP="008E10E6">
      <w:pPr>
        <w:spacing w:line="276" w:lineRule="auto"/>
        <w:jc w:val="left"/>
        <w:rPr>
          <w:rStyle w:val="NaslovZnak"/>
          <w:noProof/>
          <w:sz w:val="40"/>
          <w:szCs w:val="40"/>
        </w:rPr>
      </w:pPr>
    </w:p>
    <w:p w14:paraId="3580B191" w14:textId="3CF87067" w:rsidR="00097D88" w:rsidRDefault="00097D88" w:rsidP="00097D88">
      <w:pPr>
        <w:pStyle w:val="Letnoporoilo"/>
        <w:numPr>
          <w:ilvl w:val="0"/>
          <w:numId w:val="37"/>
        </w:numPr>
        <w:rPr>
          <w:rFonts w:asciiTheme="minorHAnsi" w:eastAsiaTheme="minorHAnsi" w:hAnsiTheme="minorHAnsi" w:cstheme="minorHAnsi"/>
          <w:sz w:val="22"/>
          <w:szCs w:val="22"/>
          <w:lang w:eastAsia="en-US"/>
        </w:rPr>
      </w:pPr>
      <w:r w:rsidRPr="00825EEF">
        <w:rPr>
          <w:rFonts w:asciiTheme="minorHAnsi" w:eastAsiaTheme="minorHAnsi" w:hAnsiTheme="minorHAnsi" w:cstheme="minorHAnsi"/>
          <w:sz w:val="22"/>
          <w:szCs w:val="22"/>
          <w:lang w:eastAsia="en-US"/>
        </w:rPr>
        <w:t>V letu 202</w:t>
      </w:r>
      <w:r w:rsidR="00F674F9">
        <w:rPr>
          <w:rFonts w:asciiTheme="minorHAnsi" w:eastAsiaTheme="minorHAnsi" w:hAnsiTheme="minorHAnsi" w:cstheme="minorHAnsi"/>
          <w:sz w:val="22"/>
          <w:szCs w:val="22"/>
          <w:lang w:eastAsia="en-US"/>
        </w:rPr>
        <w:t>3</w:t>
      </w:r>
      <w:r w:rsidRPr="00825EEF">
        <w:rPr>
          <w:rFonts w:asciiTheme="minorHAnsi" w:eastAsiaTheme="minorHAnsi" w:hAnsiTheme="minorHAnsi" w:cstheme="minorHAnsi"/>
          <w:sz w:val="22"/>
          <w:szCs w:val="22"/>
          <w:lang w:eastAsia="en-US"/>
        </w:rPr>
        <w:t xml:space="preserve"> </w:t>
      </w:r>
      <w:r w:rsidR="0064360F">
        <w:rPr>
          <w:rFonts w:asciiTheme="minorHAnsi" w:eastAsiaTheme="minorHAnsi" w:hAnsiTheme="minorHAnsi" w:cstheme="minorHAnsi"/>
          <w:sz w:val="22"/>
          <w:szCs w:val="22"/>
          <w:lang w:eastAsia="en-US"/>
        </w:rPr>
        <w:t xml:space="preserve">se </w:t>
      </w:r>
      <w:r w:rsidRPr="00825EEF">
        <w:rPr>
          <w:rFonts w:asciiTheme="minorHAnsi" w:eastAsiaTheme="minorHAnsi" w:hAnsiTheme="minorHAnsi" w:cstheme="minorHAnsi"/>
          <w:sz w:val="22"/>
          <w:szCs w:val="22"/>
          <w:lang w:eastAsia="en-US"/>
        </w:rPr>
        <w:t>je obseg opravljenega dela v železniškem tovornem prometu</w:t>
      </w:r>
      <w:r w:rsidR="00DC02DD">
        <w:rPr>
          <w:rFonts w:asciiTheme="minorHAnsi" w:eastAsiaTheme="minorHAnsi" w:hAnsiTheme="minorHAnsi" w:cstheme="minorHAnsi"/>
          <w:sz w:val="22"/>
          <w:szCs w:val="22"/>
          <w:lang w:eastAsia="en-US"/>
        </w:rPr>
        <w:t xml:space="preserve"> (v neto tonskih km)</w:t>
      </w:r>
      <w:r w:rsidRPr="00825EEF">
        <w:rPr>
          <w:rFonts w:asciiTheme="minorHAnsi" w:eastAsiaTheme="minorHAnsi" w:hAnsiTheme="minorHAnsi" w:cstheme="minorHAnsi"/>
          <w:sz w:val="22"/>
          <w:szCs w:val="22"/>
          <w:lang w:eastAsia="en-US"/>
        </w:rPr>
        <w:t xml:space="preserve"> na omrežju Republike Slovenije, v primerjavi v letom 202</w:t>
      </w:r>
      <w:r w:rsidR="00F674F9">
        <w:rPr>
          <w:rFonts w:asciiTheme="minorHAnsi" w:eastAsiaTheme="minorHAnsi" w:hAnsiTheme="minorHAnsi" w:cstheme="minorHAnsi"/>
          <w:sz w:val="22"/>
          <w:szCs w:val="22"/>
          <w:lang w:eastAsia="en-US"/>
        </w:rPr>
        <w:t>2</w:t>
      </w:r>
      <w:r w:rsidRPr="00825EEF">
        <w:rPr>
          <w:rFonts w:asciiTheme="minorHAnsi" w:eastAsiaTheme="minorHAnsi" w:hAnsiTheme="minorHAnsi" w:cstheme="minorHAnsi"/>
          <w:sz w:val="22"/>
          <w:szCs w:val="22"/>
          <w:lang w:eastAsia="en-US"/>
        </w:rPr>
        <w:t xml:space="preserve">, </w:t>
      </w:r>
      <w:r w:rsidR="0064360F">
        <w:rPr>
          <w:rFonts w:asciiTheme="minorHAnsi" w:eastAsiaTheme="minorHAnsi" w:hAnsiTheme="minorHAnsi" w:cstheme="minorHAnsi"/>
          <w:sz w:val="22"/>
          <w:szCs w:val="22"/>
          <w:lang w:eastAsia="en-US"/>
        </w:rPr>
        <w:t>zmanjšal za okoli 5 %. Približno enak padec smo beležili pri</w:t>
      </w:r>
      <w:r w:rsidRPr="00825EEF">
        <w:rPr>
          <w:rFonts w:asciiTheme="minorHAnsi" w:eastAsiaTheme="minorHAnsi" w:hAnsiTheme="minorHAnsi" w:cstheme="minorHAnsi"/>
          <w:sz w:val="22"/>
          <w:szCs w:val="22"/>
          <w:lang w:eastAsia="en-US"/>
        </w:rPr>
        <w:t xml:space="preserve"> </w:t>
      </w:r>
      <w:r w:rsidR="0064360F">
        <w:rPr>
          <w:rFonts w:asciiTheme="minorHAnsi" w:eastAsiaTheme="minorHAnsi" w:hAnsiTheme="minorHAnsi" w:cstheme="minorHAnsi"/>
          <w:sz w:val="22"/>
          <w:szCs w:val="22"/>
          <w:lang w:eastAsia="en-US"/>
        </w:rPr>
        <w:t>količini</w:t>
      </w:r>
      <w:r w:rsidR="002E0CC2" w:rsidRPr="00825EEF">
        <w:rPr>
          <w:rFonts w:asciiTheme="minorHAnsi" w:eastAsiaTheme="minorHAnsi" w:hAnsiTheme="minorHAnsi" w:cstheme="minorHAnsi"/>
          <w:sz w:val="22"/>
          <w:szCs w:val="22"/>
          <w:lang w:eastAsia="en-US"/>
        </w:rPr>
        <w:t xml:space="preserve"> prepeljanega blaga</w:t>
      </w:r>
      <w:r w:rsidRPr="00825EEF">
        <w:rPr>
          <w:rFonts w:asciiTheme="minorHAnsi" w:eastAsiaTheme="minorHAnsi" w:hAnsiTheme="minorHAnsi" w:cstheme="minorHAnsi"/>
          <w:sz w:val="22"/>
          <w:szCs w:val="22"/>
          <w:lang w:eastAsia="en-US"/>
        </w:rPr>
        <w:t>.</w:t>
      </w:r>
    </w:p>
    <w:p w14:paraId="5ED812DA" w14:textId="77777777" w:rsidR="0070783B" w:rsidRPr="00825EEF" w:rsidRDefault="0070783B" w:rsidP="0070783B">
      <w:pPr>
        <w:pStyle w:val="Letnoporoilo"/>
        <w:ind w:left="720"/>
        <w:rPr>
          <w:rFonts w:asciiTheme="minorHAnsi" w:eastAsiaTheme="minorHAnsi" w:hAnsiTheme="minorHAnsi" w:cstheme="minorHAnsi"/>
          <w:sz w:val="22"/>
          <w:szCs w:val="22"/>
          <w:lang w:eastAsia="en-US"/>
        </w:rPr>
      </w:pPr>
    </w:p>
    <w:p w14:paraId="0A002852" w14:textId="358460F2" w:rsidR="0070783B" w:rsidRPr="0070783B" w:rsidRDefault="002E0CC2" w:rsidP="0070783B">
      <w:pPr>
        <w:pStyle w:val="Letnoporoilo"/>
        <w:numPr>
          <w:ilvl w:val="0"/>
          <w:numId w:val="37"/>
        </w:numPr>
        <w:rPr>
          <w:rFonts w:asciiTheme="minorHAnsi" w:eastAsiaTheme="minorHAnsi" w:hAnsiTheme="minorHAnsi" w:cstheme="minorHAnsi"/>
          <w:sz w:val="22"/>
          <w:szCs w:val="22"/>
          <w:lang w:eastAsia="en-US"/>
        </w:rPr>
      </w:pPr>
      <w:r w:rsidRPr="00825EEF">
        <w:rPr>
          <w:rFonts w:asciiTheme="minorHAnsi" w:eastAsiaTheme="minorHAnsi" w:hAnsiTheme="minorHAnsi" w:cstheme="minorHAnsi"/>
          <w:sz w:val="22"/>
          <w:szCs w:val="22"/>
          <w:lang w:eastAsia="en-US"/>
        </w:rPr>
        <w:t xml:space="preserve">Največji tržni delež, in sicer </w:t>
      </w:r>
      <w:r w:rsidR="00C50C3A" w:rsidRPr="00C50C3A">
        <w:rPr>
          <w:rFonts w:asciiTheme="minorHAnsi" w:eastAsiaTheme="minorHAnsi" w:hAnsiTheme="minorHAnsi" w:cstheme="minorHAnsi"/>
          <w:sz w:val="22"/>
          <w:szCs w:val="22"/>
          <w:lang w:eastAsia="en-US"/>
        </w:rPr>
        <w:t>76</w:t>
      </w:r>
      <w:r w:rsidRPr="00C50C3A">
        <w:rPr>
          <w:rFonts w:asciiTheme="minorHAnsi" w:eastAsiaTheme="minorHAnsi" w:hAnsiTheme="minorHAnsi" w:cstheme="minorHAnsi"/>
          <w:sz w:val="22"/>
          <w:szCs w:val="22"/>
          <w:lang w:eastAsia="en-US"/>
        </w:rPr>
        <w:t xml:space="preserve"> %</w:t>
      </w:r>
      <w:r w:rsidRPr="00825EEF">
        <w:rPr>
          <w:rFonts w:asciiTheme="minorHAnsi" w:eastAsiaTheme="minorHAnsi" w:hAnsiTheme="minorHAnsi" w:cstheme="minorHAnsi"/>
          <w:sz w:val="22"/>
          <w:szCs w:val="22"/>
          <w:lang w:eastAsia="en-US"/>
        </w:rPr>
        <w:t>, na trgu tovornega prometa ima tudi v letu 202</w:t>
      </w:r>
      <w:r w:rsidR="00F674F9">
        <w:rPr>
          <w:rFonts w:asciiTheme="minorHAnsi" w:eastAsiaTheme="minorHAnsi" w:hAnsiTheme="minorHAnsi" w:cstheme="minorHAnsi"/>
          <w:sz w:val="22"/>
          <w:szCs w:val="22"/>
          <w:lang w:eastAsia="en-US"/>
        </w:rPr>
        <w:t>3</w:t>
      </w:r>
      <w:r w:rsidRPr="00825EEF">
        <w:rPr>
          <w:rFonts w:asciiTheme="minorHAnsi" w:eastAsiaTheme="minorHAnsi" w:hAnsiTheme="minorHAnsi" w:cstheme="minorHAnsi"/>
          <w:sz w:val="22"/>
          <w:szCs w:val="22"/>
          <w:lang w:eastAsia="en-US"/>
        </w:rPr>
        <w:t xml:space="preserve"> še vedno prevoznik SŽ – Tovorni promet</w:t>
      </w:r>
      <w:r w:rsidR="0084168F" w:rsidRPr="00825EEF">
        <w:rPr>
          <w:rFonts w:asciiTheme="minorHAnsi" w:eastAsiaTheme="minorHAnsi" w:hAnsiTheme="minorHAnsi" w:cstheme="minorHAnsi"/>
          <w:sz w:val="22"/>
          <w:szCs w:val="22"/>
          <w:lang w:eastAsia="en-US"/>
        </w:rPr>
        <w:t xml:space="preserve">. Ta tržni delež </w:t>
      </w:r>
      <w:r w:rsidRPr="00825EEF">
        <w:rPr>
          <w:rFonts w:asciiTheme="minorHAnsi" w:eastAsiaTheme="minorHAnsi" w:hAnsiTheme="minorHAnsi" w:cstheme="minorHAnsi"/>
          <w:sz w:val="22"/>
          <w:szCs w:val="22"/>
          <w:lang w:eastAsia="en-US"/>
        </w:rPr>
        <w:t xml:space="preserve">je, v primerjavi s konkurenčnimi prevozniki, sicer </w:t>
      </w:r>
      <w:r w:rsidR="00BB3D3D">
        <w:rPr>
          <w:rFonts w:asciiTheme="minorHAnsi" w:eastAsiaTheme="minorHAnsi" w:hAnsiTheme="minorHAnsi" w:cstheme="minorHAnsi"/>
          <w:sz w:val="22"/>
          <w:szCs w:val="22"/>
          <w:lang w:eastAsia="en-US"/>
        </w:rPr>
        <w:t>iz leta v leto manjši.</w:t>
      </w:r>
      <w:r w:rsidR="00CF28A7" w:rsidRPr="00825EEF">
        <w:rPr>
          <w:rFonts w:asciiTheme="minorHAnsi" w:eastAsiaTheme="minorHAnsi" w:hAnsiTheme="minorHAnsi" w:cstheme="minorHAnsi"/>
          <w:sz w:val="22"/>
          <w:szCs w:val="22"/>
          <w:lang w:eastAsia="en-US"/>
        </w:rPr>
        <w:t xml:space="preserve"> </w:t>
      </w:r>
      <w:r w:rsidR="00BB3D3D">
        <w:rPr>
          <w:rFonts w:asciiTheme="minorHAnsi" w:eastAsiaTheme="minorHAnsi" w:hAnsiTheme="minorHAnsi" w:cstheme="minorHAnsi"/>
          <w:sz w:val="22"/>
          <w:szCs w:val="22"/>
          <w:lang w:eastAsia="en-US"/>
        </w:rPr>
        <w:t>V</w:t>
      </w:r>
      <w:r w:rsidRPr="00825EEF">
        <w:rPr>
          <w:rFonts w:asciiTheme="minorHAnsi" w:eastAsiaTheme="minorHAnsi" w:hAnsiTheme="minorHAnsi" w:cstheme="minorHAnsi"/>
          <w:sz w:val="22"/>
          <w:szCs w:val="22"/>
          <w:lang w:eastAsia="en-US"/>
        </w:rPr>
        <w:t xml:space="preserve"> primerjavi z letom 202</w:t>
      </w:r>
      <w:r w:rsidR="00BB3D3D">
        <w:rPr>
          <w:rFonts w:asciiTheme="minorHAnsi" w:eastAsiaTheme="minorHAnsi" w:hAnsiTheme="minorHAnsi" w:cstheme="minorHAnsi"/>
          <w:sz w:val="22"/>
          <w:szCs w:val="22"/>
          <w:lang w:eastAsia="en-US"/>
        </w:rPr>
        <w:t xml:space="preserve">2 se je znižal za 2 </w:t>
      </w:r>
      <w:r w:rsidR="00DC02DD">
        <w:rPr>
          <w:rFonts w:asciiTheme="minorHAnsi" w:eastAsiaTheme="minorHAnsi" w:hAnsiTheme="minorHAnsi" w:cstheme="minorHAnsi"/>
          <w:sz w:val="22"/>
          <w:szCs w:val="22"/>
          <w:lang w:eastAsia="en-US"/>
        </w:rPr>
        <w:t>odstotni točki</w:t>
      </w:r>
      <w:r w:rsidRPr="00825EEF">
        <w:rPr>
          <w:rFonts w:asciiTheme="minorHAnsi" w:eastAsiaTheme="minorHAnsi" w:hAnsiTheme="minorHAnsi" w:cstheme="minorHAnsi"/>
          <w:sz w:val="22"/>
          <w:szCs w:val="22"/>
          <w:lang w:eastAsia="en-US"/>
        </w:rPr>
        <w:t xml:space="preserve">. </w:t>
      </w:r>
    </w:p>
    <w:p w14:paraId="79523215" w14:textId="77777777" w:rsidR="0070783B" w:rsidRPr="00825EEF" w:rsidRDefault="0070783B" w:rsidP="0070783B">
      <w:pPr>
        <w:pStyle w:val="Letnoporoilo"/>
        <w:ind w:left="720"/>
        <w:rPr>
          <w:rFonts w:asciiTheme="minorHAnsi" w:eastAsiaTheme="minorHAnsi" w:hAnsiTheme="minorHAnsi" w:cstheme="minorHAnsi"/>
          <w:sz w:val="22"/>
          <w:szCs w:val="22"/>
          <w:lang w:eastAsia="en-US"/>
        </w:rPr>
      </w:pPr>
    </w:p>
    <w:p w14:paraId="3DCC3668" w14:textId="75913EDF" w:rsidR="002E0CC2" w:rsidRDefault="00825EEF" w:rsidP="00825EEF">
      <w:pPr>
        <w:pStyle w:val="Letnoporoilo"/>
        <w:numPr>
          <w:ilvl w:val="0"/>
          <w:numId w:val="37"/>
        </w:numPr>
        <w:rPr>
          <w:rFonts w:asciiTheme="minorHAnsi" w:eastAsiaTheme="minorHAnsi" w:hAnsiTheme="minorHAnsi" w:cstheme="minorHAnsi"/>
          <w:sz w:val="22"/>
          <w:szCs w:val="22"/>
          <w:lang w:eastAsia="en-US"/>
        </w:rPr>
      </w:pPr>
      <w:r w:rsidRPr="00825EEF">
        <w:rPr>
          <w:rFonts w:asciiTheme="minorHAnsi" w:eastAsiaTheme="minorHAnsi" w:hAnsiTheme="minorHAnsi" w:cstheme="minorHAnsi"/>
          <w:sz w:val="22"/>
          <w:szCs w:val="22"/>
          <w:lang w:eastAsia="en-US"/>
        </w:rPr>
        <w:t>Podobno kot leta 202</w:t>
      </w:r>
      <w:r w:rsidR="00F674F9">
        <w:rPr>
          <w:rFonts w:asciiTheme="minorHAnsi" w:eastAsiaTheme="minorHAnsi" w:hAnsiTheme="minorHAnsi" w:cstheme="minorHAnsi"/>
          <w:sz w:val="22"/>
          <w:szCs w:val="22"/>
          <w:lang w:eastAsia="en-US"/>
        </w:rPr>
        <w:t>2</w:t>
      </w:r>
      <w:r w:rsidRPr="00825EEF">
        <w:rPr>
          <w:rFonts w:asciiTheme="minorHAnsi" w:eastAsiaTheme="minorHAnsi" w:hAnsiTheme="minorHAnsi" w:cstheme="minorHAnsi"/>
          <w:sz w:val="22"/>
          <w:szCs w:val="22"/>
          <w:lang w:eastAsia="en-US"/>
        </w:rPr>
        <w:t>, se je tudi v letu 202</w:t>
      </w:r>
      <w:r w:rsidR="00F674F9">
        <w:rPr>
          <w:rFonts w:asciiTheme="minorHAnsi" w:eastAsiaTheme="minorHAnsi" w:hAnsiTheme="minorHAnsi" w:cstheme="minorHAnsi"/>
          <w:sz w:val="22"/>
          <w:szCs w:val="22"/>
          <w:lang w:eastAsia="en-US"/>
        </w:rPr>
        <w:t>3</w:t>
      </w:r>
      <w:r w:rsidRPr="00825EEF">
        <w:rPr>
          <w:rFonts w:asciiTheme="minorHAnsi" w:eastAsiaTheme="minorHAnsi" w:hAnsiTheme="minorHAnsi" w:cstheme="minorHAnsi"/>
          <w:sz w:val="22"/>
          <w:szCs w:val="22"/>
          <w:lang w:eastAsia="en-US"/>
        </w:rPr>
        <w:t xml:space="preserve"> </w:t>
      </w:r>
      <w:r w:rsidRPr="00B20F13">
        <w:rPr>
          <w:rFonts w:asciiTheme="minorHAnsi" w:eastAsiaTheme="minorHAnsi" w:hAnsiTheme="minorHAnsi" w:cstheme="minorHAnsi"/>
          <w:sz w:val="22"/>
          <w:szCs w:val="22"/>
          <w:lang w:eastAsia="en-US"/>
        </w:rPr>
        <w:t>situacija v potniškem pro</w:t>
      </w:r>
      <w:r w:rsidR="00F63EE2">
        <w:rPr>
          <w:rFonts w:asciiTheme="minorHAnsi" w:eastAsiaTheme="minorHAnsi" w:hAnsiTheme="minorHAnsi" w:cstheme="minorHAnsi"/>
          <w:sz w:val="22"/>
          <w:szCs w:val="22"/>
          <w:lang w:eastAsia="en-US"/>
        </w:rPr>
        <w:t>metu ponovno izboljšala. T</w:t>
      </w:r>
      <w:r w:rsidRPr="00B20F13">
        <w:rPr>
          <w:rFonts w:asciiTheme="minorHAnsi" w:eastAsiaTheme="minorHAnsi" w:hAnsiTheme="minorHAnsi" w:cstheme="minorHAnsi"/>
          <w:sz w:val="22"/>
          <w:szCs w:val="22"/>
          <w:lang w:eastAsia="en-US"/>
        </w:rPr>
        <w:t xml:space="preserve">rend prevoza potnikov </w:t>
      </w:r>
      <w:r w:rsidR="00F63EE2">
        <w:rPr>
          <w:rFonts w:asciiTheme="minorHAnsi" w:eastAsiaTheme="minorHAnsi" w:hAnsiTheme="minorHAnsi" w:cstheme="minorHAnsi"/>
          <w:sz w:val="22"/>
          <w:szCs w:val="22"/>
          <w:lang w:eastAsia="en-US"/>
        </w:rPr>
        <w:t xml:space="preserve">je </w:t>
      </w:r>
      <w:r w:rsidRPr="00B20F13">
        <w:rPr>
          <w:rFonts w:asciiTheme="minorHAnsi" w:eastAsiaTheme="minorHAnsi" w:hAnsiTheme="minorHAnsi" w:cstheme="minorHAnsi"/>
          <w:sz w:val="22"/>
          <w:szCs w:val="22"/>
          <w:lang w:eastAsia="en-US"/>
        </w:rPr>
        <w:t xml:space="preserve">začel spet naraščati </w:t>
      </w:r>
      <w:r w:rsidR="00F63EE2">
        <w:rPr>
          <w:rFonts w:asciiTheme="minorHAnsi" w:eastAsiaTheme="minorHAnsi" w:hAnsiTheme="minorHAnsi" w:cstheme="minorHAnsi"/>
          <w:sz w:val="22"/>
          <w:szCs w:val="22"/>
          <w:lang w:eastAsia="en-US"/>
        </w:rPr>
        <w:t>po letu</w:t>
      </w:r>
      <w:r w:rsidRPr="00B20F13">
        <w:rPr>
          <w:rFonts w:asciiTheme="minorHAnsi" w:eastAsiaTheme="minorHAnsi" w:hAnsiTheme="minorHAnsi" w:cstheme="minorHAnsi"/>
          <w:sz w:val="22"/>
          <w:szCs w:val="22"/>
          <w:lang w:eastAsia="en-US"/>
        </w:rPr>
        <w:t xml:space="preserve"> 2020, ko je bil zabeležen občuten padec prometa zaradi ukrepov, povezanih z epidemijo COVID-19.</w:t>
      </w:r>
    </w:p>
    <w:p w14:paraId="17A2662A" w14:textId="77777777" w:rsidR="0070783B" w:rsidRPr="00825EEF" w:rsidRDefault="0070783B" w:rsidP="0070783B">
      <w:pPr>
        <w:pStyle w:val="Letnoporoilo"/>
        <w:ind w:left="720"/>
        <w:rPr>
          <w:rFonts w:asciiTheme="minorHAnsi" w:eastAsiaTheme="minorHAnsi" w:hAnsiTheme="minorHAnsi" w:cstheme="minorHAnsi"/>
          <w:sz w:val="22"/>
          <w:szCs w:val="22"/>
          <w:lang w:eastAsia="en-US"/>
        </w:rPr>
      </w:pPr>
    </w:p>
    <w:p w14:paraId="224C981A" w14:textId="14BD08C9" w:rsidR="00825EEF" w:rsidRPr="00A074D6" w:rsidRDefault="008E3248" w:rsidP="00A074D6">
      <w:pPr>
        <w:pStyle w:val="Letnoporoilo"/>
        <w:numPr>
          <w:ilvl w:val="0"/>
          <w:numId w:val="37"/>
        </w:numPr>
        <w:rPr>
          <w:rFonts w:asciiTheme="minorHAnsi" w:eastAsiaTheme="minorHAnsi" w:hAnsiTheme="minorHAnsi" w:cstheme="minorHAnsi"/>
          <w:sz w:val="22"/>
          <w:szCs w:val="22"/>
          <w:lang w:eastAsia="en-US"/>
        </w:rPr>
      </w:pPr>
      <w:r w:rsidRPr="00A074D6">
        <w:rPr>
          <w:rFonts w:asciiTheme="minorHAnsi" w:eastAsiaTheme="minorHAnsi" w:hAnsiTheme="minorHAnsi" w:cstheme="minorHAnsi"/>
          <w:sz w:val="22"/>
          <w:szCs w:val="22"/>
          <w:lang w:eastAsia="en-US"/>
        </w:rPr>
        <w:t>Veljavno licenco in v</w:t>
      </w:r>
      <w:r w:rsidR="00825EEF" w:rsidRPr="00A074D6">
        <w:rPr>
          <w:rFonts w:asciiTheme="minorHAnsi" w:eastAsiaTheme="minorHAnsi" w:hAnsiTheme="minorHAnsi" w:cstheme="minorHAnsi"/>
          <w:sz w:val="22"/>
          <w:szCs w:val="22"/>
          <w:lang w:eastAsia="en-US"/>
        </w:rPr>
        <w:t>arnostno spričevalo za opravljanje prevoznih storitev v železniškem prometu v Sloveniji je leta 202</w:t>
      </w:r>
      <w:r w:rsidR="001D2AB6" w:rsidRPr="00A074D6">
        <w:rPr>
          <w:rFonts w:asciiTheme="minorHAnsi" w:eastAsiaTheme="minorHAnsi" w:hAnsiTheme="minorHAnsi" w:cstheme="minorHAnsi"/>
          <w:sz w:val="22"/>
          <w:szCs w:val="22"/>
          <w:lang w:eastAsia="en-US"/>
        </w:rPr>
        <w:t>3</w:t>
      </w:r>
      <w:r w:rsidR="00825EEF" w:rsidRPr="00A074D6">
        <w:rPr>
          <w:rFonts w:asciiTheme="minorHAnsi" w:eastAsiaTheme="minorHAnsi" w:hAnsiTheme="minorHAnsi" w:cstheme="minorHAnsi"/>
          <w:sz w:val="22"/>
          <w:szCs w:val="22"/>
          <w:lang w:eastAsia="en-US"/>
        </w:rPr>
        <w:t xml:space="preserve">, </w:t>
      </w:r>
      <w:r w:rsidR="007243CF" w:rsidRPr="00A074D6">
        <w:rPr>
          <w:rFonts w:asciiTheme="minorHAnsi" w:eastAsiaTheme="minorHAnsi" w:hAnsiTheme="minorHAnsi" w:cstheme="minorHAnsi"/>
          <w:sz w:val="22"/>
          <w:szCs w:val="22"/>
          <w:lang w:eastAsia="en-US"/>
        </w:rPr>
        <w:t>i</w:t>
      </w:r>
      <w:r w:rsidR="00825EEF" w:rsidRPr="00A074D6">
        <w:rPr>
          <w:rFonts w:asciiTheme="minorHAnsi" w:eastAsiaTheme="minorHAnsi" w:hAnsiTheme="minorHAnsi" w:cstheme="minorHAnsi"/>
          <w:sz w:val="22"/>
          <w:szCs w:val="22"/>
          <w:lang w:eastAsia="en-US"/>
        </w:rPr>
        <w:t>melo de</w:t>
      </w:r>
      <w:r w:rsidR="007243CF" w:rsidRPr="00A074D6">
        <w:rPr>
          <w:rFonts w:asciiTheme="minorHAnsi" w:eastAsiaTheme="minorHAnsi" w:hAnsiTheme="minorHAnsi" w:cstheme="minorHAnsi"/>
          <w:sz w:val="22"/>
          <w:szCs w:val="22"/>
          <w:lang w:eastAsia="en-US"/>
        </w:rPr>
        <w:t>v</w:t>
      </w:r>
      <w:r w:rsidR="00825EEF" w:rsidRPr="00A074D6">
        <w:rPr>
          <w:rFonts w:asciiTheme="minorHAnsi" w:eastAsiaTheme="minorHAnsi" w:hAnsiTheme="minorHAnsi" w:cstheme="minorHAnsi"/>
          <w:sz w:val="22"/>
          <w:szCs w:val="22"/>
          <w:lang w:eastAsia="en-US"/>
        </w:rPr>
        <w:t>et prevoznikov</w:t>
      </w:r>
      <w:r w:rsidR="007243CF" w:rsidRPr="00A074D6">
        <w:rPr>
          <w:rFonts w:asciiTheme="minorHAnsi" w:eastAsiaTheme="minorHAnsi" w:hAnsiTheme="minorHAnsi" w:cstheme="minorHAnsi"/>
          <w:sz w:val="22"/>
          <w:szCs w:val="22"/>
          <w:lang w:eastAsia="en-US"/>
        </w:rPr>
        <w:t>, kar je eden manj kot v letu 2022</w:t>
      </w:r>
      <w:r w:rsidR="00825EEF" w:rsidRPr="00A074D6">
        <w:rPr>
          <w:rFonts w:asciiTheme="minorHAnsi" w:eastAsiaTheme="minorHAnsi" w:hAnsiTheme="minorHAnsi" w:cstheme="minorHAnsi"/>
          <w:sz w:val="22"/>
          <w:szCs w:val="22"/>
          <w:lang w:eastAsia="en-US"/>
        </w:rPr>
        <w:t xml:space="preserve">. Prevozne storitve v tovornem prometu je izvajalo </w:t>
      </w:r>
      <w:r w:rsidR="00865C88" w:rsidRPr="00A074D6">
        <w:rPr>
          <w:rFonts w:asciiTheme="minorHAnsi" w:eastAsiaTheme="minorHAnsi" w:hAnsiTheme="minorHAnsi" w:cstheme="minorHAnsi"/>
          <w:sz w:val="22"/>
          <w:szCs w:val="22"/>
          <w:lang w:eastAsia="en-US"/>
        </w:rPr>
        <w:t xml:space="preserve">šest prevoznikov, </w:t>
      </w:r>
      <w:r w:rsidRPr="00A074D6">
        <w:rPr>
          <w:rFonts w:asciiTheme="minorHAnsi" w:eastAsiaTheme="minorHAnsi" w:hAnsiTheme="minorHAnsi" w:cstheme="minorHAnsi"/>
          <w:sz w:val="22"/>
          <w:szCs w:val="22"/>
          <w:lang w:eastAsia="en-US"/>
        </w:rPr>
        <w:t xml:space="preserve">kar je </w:t>
      </w:r>
      <w:r w:rsidR="007243CF" w:rsidRPr="00A074D6">
        <w:rPr>
          <w:rFonts w:asciiTheme="minorHAnsi" w:eastAsiaTheme="minorHAnsi" w:hAnsiTheme="minorHAnsi" w:cstheme="minorHAnsi"/>
          <w:sz w:val="22"/>
          <w:szCs w:val="22"/>
          <w:lang w:eastAsia="en-US"/>
        </w:rPr>
        <w:t>enako</w:t>
      </w:r>
      <w:r w:rsidR="00865C88" w:rsidRPr="00A074D6">
        <w:rPr>
          <w:rFonts w:asciiTheme="minorHAnsi" w:eastAsiaTheme="minorHAnsi" w:hAnsiTheme="minorHAnsi" w:cstheme="minorHAnsi"/>
          <w:sz w:val="22"/>
          <w:szCs w:val="22"/>
          <w:lang w:eastAsia="en-US"/>
        </w:rPr>
        <w:t xml:space="preserve"> kot leta 202</w:t>
      </w:r>
      <w:r w:rsidR="00F44B47" w:rsidRPr="00A074D6">
        <w:rPr>
          <w:rFonts w:asciiTheme="minorHAnsi" w:eastAsiaTheme="minorHAnsi" w:hAnsiTheme="minorHAnsi" w:cstheme="minorHAnsi"/>
          <w:sz w:val="22"/>
          <w:szCs w:val="22"/>
          <w:lang w:eastAsia="en-US"/>
        </w:rPr>
        <w:t>2</w:t>
      </w:r>
      <w:r w:rsidR="004C751D" w:rsidRPr="00A074D6">
        <w:rPr>
          <w:rFonts w:asciiTheme="minorHAnsi" w:eastAsiaTheme="minorHAnsi" w:hAnsiTheme="minorHAnsi" w:cstheme="minorHAnsi"/>
          <w:sz w:val="22"/>
          <w:szCs w:val="22"/>
          <w:lang w:eastAsia="en-US"/>
        </w:rPr>
        <w:t>.</w:t>
      </w:r>
      <w:r w:rsidR="00865C88" w:rsidRPr="00A074D6">
        <w:rPr>
          <w:rFonts w:asciiTheme="minorHAnsi" w:eastAsiaTheme="minorHAnsi" w:hAnsiTheme="minorHAnsi" w:cstheme="minorHAnsi"/>
          <w:sz w:val="22"/>
          <w:szCs w:val="22"/>
          <w:lang w:eastAsia="en-US"/>
        </w:rPr>
        <w:t xml:space="preserve"> </w:t>
      </w:r>
      <w:r w:rsidR="007A3E08" w:rsidRPr="00A074D6">
        <w:rPr>
          <w:rFonts w:asciiTheme="minorHAnsi" w:eastAsiaTheme="minorHAnsi" w:hAnsiTheme="minorHAnsi" w:cstheme="minorHAnsi"/>
          <w:sz w:val="22"/>
          <w:szCs w:val="22"/>
          <w:lang w:eastAsia="en-US"/>
        </w:rPr>
        <w:t xml:space="preserve"> V</w:t>
      </w:r>
      <w:r w:rsidR="00825EEF" w:rsidRPr="00A074D6">
        <w:rPr>
          <w:rFonts w:asciiTheme="minorHAnsi" w:eastAsiaTheme="minorHAnsi" w:hAnsiTheme="minorHAnsi" w:cstheme="minorHAnsi"/>
          <w:sz w:val="22"/>
          <w:szCs w:val="22"/>
          <w:lang w:eastAsia="en-US"/>
        </w:rPr>
        <w:t xml:space="preserve"> potniškem </w:t>
      </w:r>
      <w:r w:rsidRPr="00A074D6">
        <w:rPr>
          <w:rFonts w:asciiTheme="minorHAnsi" w:eastAsiaTheme="minorHAnsi" w:hAnsiTheme="minorHAnsi" w:cstheme="minorHAnsi"/>
          <w:sz w:val="22"/>
          <w:szCs w:val="22"/>
          <w:lang w:eastAsia="en-US"/>
        </w:rPr>
        <w:t xml:space="preserve">prometu </w:t>
      </w:r>
      <w:r w:rsidR="007A3E08" w:rsidRPr="00A074D6">
        <w:rPr>
          <w:rFonts w:asciiTheme="minorHAnsi" w:eastAsiaTheme="minorHAnsi" w:hAnsiTheme="minorHAnsi" w:cstheme="minorHAnsi"/>
          <w:sz w:val="22"/>
          <w:szCs w:val="22"/>
          <w:lang w:eastAsia="en-US"/>
        </w:rPr>
        <w:t xml:space="preserve">je železniške storitve izvajal </w:t>
      </w:r>
      <w:r w:rsidRPr="00A074D6">
        <w:rPr>
          <w:rFonts w:asciiTheme="minorHAnsi" w:eastAsiaTheme="minorHAnsi" w:hAnsiTheme="minorHAnsi" w:cstheme="minorHAnsi"/>
          <w:sz w:val="22"/>
          <w:szCs w:val="22"/>
          <w:lang w:eastAsia="en-US"/>
        </w:rPr>
        <w:t xml:space="preserve">le nacionalni prevoznik, </w:t>
      </w:r>
      <w:r w:rsidR="00825EEF" w:rsidRPr="00A074D6">
        <w:rPr>
          <w:rFonts w:asciiTheme="minorHAnsi" w:eastAsiaTheme="minorHAnsi" w:hAnsiTheme="minorHAnsi" w:cstheme="minorHAnsi"/>
          <w:sz w:val="22"/>
          <w:szCs w:val="22"/>
          <w:lang w:eastAsia="en-US"/>
        </w:rPr>
        <w:t xml:space="preserve"> Slovenske železnice – Potniški promet.</w:t>
      </w:r>
    </w:p>
    <w:p w14:paraId="49547D84" w14:textId="77777777" w:rsidR="009B257E" w:rsidRPr="00A074D6" w:rsidRDefault="009B257E" w:rsidP="00714041">
      <w:pPr>
        <w:pStyle w:val="Odstavekseznama"/>
        <w:rPr>
          <w:rFonts w:eastAsiaTheme="minorHAnsi" w:cstheme="minorHAnsi"/>
          <w:szCs w:val="22"/>
          <w:lang w:eastAsia="en-US"/>
        </w:rPr>
      </w:pPr>
    </w:p>
    <w:p w14:paraId="40F42960" w14:textId="45D76297" w:rsidR="009B257E" w:rsidRPr="00714041" w:rsidRDefault="009B257E" w:rsidP="00825EEF">
      <w:pPr>
        <w:pStyle w:val="Letnoporoilo"/>
        <w:numPr>
          <w:ilvl w:val="0"/>
          <w:numId w:val="37"/>
        </w:numPr>
        <w:rPr>
          <w:rFonts w:asciiTheme="minorHAnsi" w:eastAsiaTheme="minorHAnsi" w:hAnsiTheme="minorHAnsi" w:cstheme="minorHAnsi"/>
          <w:sz w:val="22"/>
          <w:szCs w:val="22"/>
          <w:lang w:eastAsia="en-US"/>
        </w:rPr>
      </w:pPr>
      <w:r w:rsidRPr="00A074D6">
        <w:rPr>
          <w:rFonts w:asciiTheme="minorHAnsi" w:eastAsiaTheme="minorHAnsi" w:hAnsiTheme="minorHAnsi" w:cstheme="minorHAnsi"/>
          <w:sz w:val="22"/>
          <w:szCs w:val="22"/>
          <w:lang w:eastAsia="en-US"/>
        </w:rPr>
        <w:t xml:space="preserve">V državah članicah IRG-Rail, je </w:t>
      </w:r>
      <w:r w:rsidR="001B16EE" w:rsidRPr="00A074D6">
        <w:rPr>
          <w:rFonts w:asciiTheme="minorHAnsi" w:eastAsiaTheme="minorHAnsi" w:hAnsiTheme="minorHAnsi" w:cstheme="minorHAnsi"/>
          <w:sz w:val="22"/>
          <w:szCs w:val="22"/>
          <w:lang w:eastAsia="en-US"/>
        </w:rPr>
        <w:t>v letu 202</w:t>
      </w:r>
      <w:r w:rsidR="00F44B47" w:rsidRPr="00A074D6">
        <w:rPr>
          <w:rFonts w:asciiTheme="minorHAnsi" w:eastAsiaTheme="minorHAnsi" w:hAnsiTheme="minorHAnsi" w:cstheme="minorHAnsi"/>
          <w:sz w:val="22"/>
          <w:szCs w:val="22"/>
          <w:lang w:eastAsia="en-US"/>
        </w:rPr>
        <w:t>2</w:t>
      </w:r>
      <w:r w:rsidR="001B16EE" w:rsidRPr="00A074D6">
        <w:rPr>
          <w:rFonts w:asciiTheme="minorHAnsi" w:eastAsiaTheme="minorHAnsi" w:hAnsiTheme="minorHAnsi" w:cstheme="minorHAnsi"/>
          <w:sz w:val="22"/>
          <w:szCs w:val="22"/>
          <w:lang w:eastAsia="en-US"/>
        </w:rPr>
        <w:t xml:space="preserve"> </w:t>
      </w:r>
      <w:r w:rsidRPr="00A074D6">
        <w:rPr>
          <w:rFonts w:asciiTheme="minorHAnsi" w:eastAsiaTheme="minorHAnsi" w:hAnsiTheme="minorHAnsi" w:cstheme="minorHAnsi"/>
          <w:sz w:val="22"/>
          <w:szCs w:val="22"/>
          <w:lang w:eastAsia="en-US"/>
        </w:rPr>
        <w:t>bilo opravljenih, v primerjavi s predhodnim letom</w:t>
      </w:r>
      <w:r w:rsidR="001B16EE" w:rsidRPr="00A074D6">
        <w:rPr>
          <w:rFonts w:asciiTheme="minorHAnsi" w:eastAsiaTheme="minorHAnsi" w:hAnsiTheme="minorHAnsi" w:cstheme="minorHAnsi"/>
          <w:sz w:val="22"/>
          <w:szCs w:val="22"/>
          <w:lang w:eastAsia="en-US"/>
        </w:rPr>
        <w:t>,</w:t>
      </w:r>
      <w:r w:rsidRPr="00A074D6">
        <w:rPr>
          <w:rFonts w:asciiTheme="minorHAnsi" w:eastAsiaTheme="minorHAnsi" w:hAnsiTheme="minorHAnsi" w:cstheme="minorHAnsi"/>
          <w:sz w:val="22"/>
          <w:szCs w:val="22"/>
          <w:lang w:eastAsia="en-US"/>
        </w:rPr>
        <w:t xml:space="preserve"> za </w:t>
      </w:r>
      <w:r w:rsidR="00102B6B">
        <w:rPr>
          <w:rFonts w:asciiTheme="minorHAnsi" w:eastAsiaTheme="minorHAnsi" w:hAnsiTheme="minorHAnsi" w:cstheme="minorHAnsi"/>
          <w:sz w:val="22"/>
          <w:szCs w:val="22"/>
          <w:lang w:eastAsia="en-US"/>
        </w:rPr>
        <w:t>1,2</w:t>
      </w:r>
      <w:r w:rsidRPr="00A074D6">
        <w:rPr>
          <w:rFonts w:asciiTheme="minorHAnsi" w:eastAsiaTheme="minorHAnsi" w:hAnsiTheme="minorHAnsi" w:cstheme="minorHAnsi"/>
          <w:sz w:val="22"/>
          <w:szCs w:val="22"/>
          <w:lang w:eastAsia="en-US"/>
        </w:rPr>
        <w:t xml:space="preserve"> % več vlakovnih kilometrov</w:t>
      </w:r>
      <w:r w:rsidR="00CE464F">
        <w:rPr>
          <w:rFonts w:asciiTheme="minorHAnsi" w:eastAsiaTheme="minorHAnsi" w:hAnsiTheme="minorHAnsi" w:cstheme="minorHAnsi"/>
          <w:sz w:val="22"/>
          <w:szCs w:val="22"/>
          <w:lang w:eastAsia="en-US"/>
        </w:rPr>
        <w:t xml:space="preserve"> v tovornem prometu in pa </w:t>
      </w:r>
      <w:r w:rsidR="008C37F8">
        <w:rPr>
          <w:rFonts w:asciiTheme="minorHAnsi" w:eastAsiaTheme="minorHAnsi" w:hAnsiTheme="minorHAnsi" w:cstheme="minorHAnsi"/>
          <w:sz w:val="22"/>
          <w:szCs w:val="22"/>
          <w:lang w:eastAsia="en-US"/>
        </w:rPr>
        <w:t>4</w:t>
      </w:r>
      <w:r w:rsidRPr="00714041">
        <w:rPr>
          <w:rFonts w:asciiTheme="minorHAnsi" w:eastAsiaTheme="minorHAnsi" w:hAnsiTheme="minorHAnsi" w:cstheme="minorHAnsi"/>
          <w:sz w:val="22"/>
          <w:szCs w:val="22"/>
          <w:lang w:eastAsia="en-US"/>
        </w:rPr>
        <w:t xml:space="preserve"> % več potniških kilometrov.</w:t>
      </w:r>
    </w:p>
    <w:p w14:paraId="410C1FB0" w14:textId="77777777" w:rsidR="009B257E" w:rsidRDefault="009B257E" w:rsidP="00714041">
      <w:pPr>
        <w:pStyle w:val="Odstavekseznama"/>
        <w:rPr>
          <w:rFonts w:eastAsiaTheme="minorHAnsi" w:cstheme="minorHAnsi"/>
          <w:szCs w:val="22"/>
          <w:lang w:eastAsia="en-US"/>
        </w:rPr>
      </w:pPr>
    </w:p>
    <w:p w14:paraId="7C3AFD94" w14:textId="77777777" w:rsidR="009B257E" w:rsidRPr="00825EEF" w:rsidRDefault="009B257E" w:rsidP="00714041">
      <w:pPr>
        <w:pStyle w:val="Letnoporoilo"/>
        <w:rPr>
          <w:rFonts w:asciiTheme="minorHAnsi" w:eastAsiaTheme="minorHAnsi" w:hAnsiTheme="minorHAnsi" w:cstheme="minorHAnsi"/>
          <w:sz w:val="22"/>
          <w:szCs w:val="22"/>
          <w:lang w:eastAsia="en-US"/>
        </w:rPr>
      </w:pPr>
    </w:p>
    <w:p w14:paraId="1A0A5EF8" w14:textId="0FE46638" w:rsidR="009A04EF" w:rsidRDefault="009A04EF" w:rsidP="009A04EF">
      <w:pPr>
        <w:spacing w:line="276" w:lineRule="auto"/>
        <w:jc w:val="center"/>
        <w:rPr>
          <w:rStyle w:val="NaslovZnak"/>
          <w:sz w:val="40"/>
          <w:szCs w:val="40"/>
        </w:rPr>
      </w:pPr>
    </w:p>
    <w:p w14:paraId="48323900" w14:textId="308EDAA3" w:rsidR="00C90715" w:rsidRDefault="00C90715" w:rsidP="009A04EF">
      <w:pPr>
        <w:spacing w:line="276" w:lineRule="auto"/>
        <w:jc w:val="center"/>
        <w:rPr>
          <w:rStyle w:val="NaslovZnak"/>
          <w:sz w:val="40"/>
          <w:szCs w:val="40"/>
        </w:rPr>
      </w:pPr>
    </w:p>
    <w:p w14:paraId="73667DB2" w14:textId="694A5FD4" w:rsidR="00C90715" w:rsidRDefault="00C90715" w:rsidP="009A04EF">
      <w:pPr>
        <w:spacing w:line="276" w:lineRule="auto"/>
        <w:jc w:val="center"/>
        <w:rPr>
          <w:rStyle w:val="NaslovZnak"/>
          <w:sz w:val="40"/>
          <w:szCs w:val="40"/>
        </w:rPr>
      </w:pPr>
    </w:p>
    <w:p w14:paraId="654B321D" w14:textId="0063EBBD" w:rsidR="00C90715" w:rsidRDefault="00C90715" w:rsidP="009A04EF">
      <w:pPr>
        <w:spacing w:line="276" w:lineRule="auto"/>
        <w:jc w:val="center"/>
        <w:rPr>
          <w:rStyle w:val="NaslovZnak"/>
          <w:sz w:val="40"/>
          <w:szCs w:val="40"/>
        </w:rPr>
      </w:pPr>
    </w:p>
    <w:p w14:paraId="14576E6E" w14:textId="176A66A9" w:rsidR="00C90715" w:rsidRDefault="00C90715" w:rsidP="009A04EF">
      <w:pPr>
        <w:spacing w:line="276" w:lineRule="auto"/>
        <w:jc w:val="center"/>
        <w:rPr>
          <w:rStyle w:val="NaslovZnak"/>
          <w:sz w:val="40"/>
          <w:szCs w:val="40"/>
        </w:rPr>
      </w:pPr>
    </w:p>
    <w:p w14:paraId="67F114B8" w14:textId="346006CB" w:rsidR="00C90715" w:rsidRDefault="00C90715" w:rsidP="009A04EF">
      <w:pPr>
        <w:spacing w:line="276" w:lineRule="auto"/>
        <w:jc w:val="center"/>
        <w:rPr>
          <w:rStyle w:val="NaslovZnak"/>
          <w:sz w:val="40"/>
          <w:szCs w:val="40"/>
        </w:rPr>
      </w:pPr>
    </w:p>
    <w:p w14:paraId="62F170D0" w14:textId="3872D5FA" w:rsidR="00C90715" w:rsidRDefault="00C90715" w:rsidP="009A04EF">
      <w:pPr>
        <w:spacing w:line="276" w:lineRule="auto"/>
        <w:jc w:val="center"/>
        <w:rPr>
          <w:rStyle w:val="NaslovZnak"/>
          <w:sz w:val="40"/>
          <w:szCs w:val="40"/>
        </w:rPr>
      </w:pPr>
    </w:p>
    <w:p w14:paraId="2887A3B9" w14:textId="5495570E" w:rsidR="00C90715" w:rsidRDefault="00C90715" w:rsidP="009A04EF">
      <w:pPr>
        <w:spacing w:line="276" w:lineRule="auto"/>
        <w:jc w:val="center"/>
        <w:rPr>
          <w:rStyle w:val="NaslovZnak"/>
          <w:sz w:val="40"/>
          <w:szCs w:val="40"/>
        </w:rPr>
      </w:pPr>
    </w:p>
    <w:p w14:paraId="00399160" w14:textId="77777777" w:rsidR="006C2D17" w:rsidRDefault="006C2D17" w:rsidP="009A04EF">
      <w:pPr>
        <w:spacing w:line="276" w:lineRule="auto"/>
        <w:jc w:val="center"/>
        <w:rPr>
          <w:rStyle w:val="NaslovZnak"/>
          <w:sz w:val="40"/>
          <w:szCs w:val="40"/>
        </w:rPr>
      </w:pPr>
    </w:p>
    <w:p w14:paraId="645518BB" w14:textId="4A1C48D7" w:rsidR="00C8763E" w:rsidRPr="00DE229D" w:rsidRDefault="00C8763E" w:rsidP="00416CF6">
      <w:pPr>
        <w:pStyle w:val="Naslov2"/>
      </w:pPr>
      <w:bookmarkStart w:id="5" w:name="_Toc514072285"/>
      <w:bookmarkStart w:id="6" w:name="_Toc72398432"/>
      <w:r w:rsidRPr="00DE229D">
        <w:rPr>
          <w:rStyle w:val="Naslov1Znak"/>
        </w:rPr>
        <w:lastRenderedPageBreak/>
        <w:t xml:space="preserve">1. Stanje na trgu </w:t>
      </w:r>
      <w:bookmarkEnd w:id="5"/>
      <w:r w:rsidRPr="00DE229D">
        <w:rPr>
          <w:rStyle w:val="Naslov1Znak"/>
        </w:rPr>
        <w:t xml:space="preserve">železniških </w:t>
      </w:r>
      <w:r w:rsidRPr="00206BF6">
        <w:rPr>
          <w:rStyle w:val="Naslov1Znak"/>
        </w:rPr>
        <w:t>storitev</w:t>
      </w:r>
      <w:r w:rsidR="005D2809" w:rsidRPr="00DE229D">
        <w:rPr>
          <w:rStyle w:val="Naslov1Znak"/>
        </w:rPr>
        <w:t xml:space="preserve"> v Sloveniji</w:t>
      </w:r>
      <w:bookmarkEnd w:id="6"/>
    </w:p>
    <w:p w14:paraId="3112A2C6" w14:textId="77777777" w:rsidR="00EF2F95" w:rsidRPr="00DE229D" w:rsidRDefault="00EF2F95" w:rsidP="00EF2F95">
      <w:pPr>
        <w:pBdr>
          <w:bottom w:val="single" w:sz="12" w:space="1" w:color="C0C0C0"/>
        </w:pBdr>
        <w:autoSpaceDE w:val="0"/>
        <w:autoSpaceDN w:val="0"/>
        <w:adjustRightInd w:val="0"/>
        <w:rPr>
          <w:rFonts w:cs="Arial"/>
          <w:color w:val="000000"/>
          <w:sz w:val="12"/>
          <w:szCs w:val="12"/>
        </w:rPr>
      </w:pPr>
    </w:p>
    <w:p w14:paraId="32FB4565" w14:textId="77777777" w:rsidR="00EF2F95" w:rsidRPr="00DE229D" w:rsidRDefault="00EF2F95" w:rsidP="00EF2F95"/>
    <w:p w14:paraId="2AA67147" w14:textId="77777777" w:rsidR="00FA4B48" w:rsidRPr="00DE229D" w:rsidRDefault="00FA4B48" w:rsidP="00FA4B48">
      <w:pPr>
        <w:spacing w:line="276" w:lineRule="auto"/>
      </w:pPr>
    </w:p>
    <w:p w14:paraId="53BAD044" w14:textId="44A3BF75" w:rsidR="00B30685" w:rsidRPr="00DE229D" w:rsidRDefault="00B30685" w:rsidP="002E0CA7">
      <w:pPr>
        <w:pStyle w:val="Odstavekseznama"/>
        <w:numPr>
          <w:ilvl w:val="1"/>
          <w:numId w:val="32"/>
        </w:numPr>
        <w:rPr>
          <w:b/>
          <w:color w:val="355D8D" w:themeColor="accent2" w:themeShade="BF"/>
          <w:sz w:val="28"/>
          <w:szCs w:val="28"/>
        </w:rPr>
      </w:pPr>
      <w:bookmarkStart w:id="7" w:name="_Toc514071115"/>
      <w:r w:rsidRPr="00DE229D">
        <w:rPr>
          <w:b/>
          <w:color w:val="355D8D" w:themeColor="accent2" w:themeShade="BF"/>
          <w:sz w:val="28"/>
          <w:szCs w:val="28"/>
        </w:rPr>
        <w:t>Upravljavec javne železniške infrastrukture</w:t>
      </w:r>
      <w:bookmarkEnd w:id="7"/>
    </w:p>
    <w:p w14:paraId="00791CF7" w14:textId="77777777" w:rsidR="00B30685" w:rsidRPr="00DE229D" w:rsidRDefault="00B30685" w:rsidP="00B30685"/>
    <w:p w14:paraId="45CA0BED" w14:textId="21271034" w:rsidR="00FA4B48" w:rsidRPr="00DE229D" w:rsidRDefault="00FA4B48" w:rsidP="00FA4B48">
      <w:pPr>
        <w:pStyle w:val="Pa3"/>
        <w:spacing w:line="276" w:lineRule="auto"/>
        <w:jc w:val="both"/>
        <w:rPr>
          <w:rFonts w:asciiTheme="minorHAnsi" w:hAnsiTheme="minorHAnsi" w:cstheme="minorHAnsi"/>
          <w:color w:val="000000"/>
          <w:sz w:val="22"/>
          <w:szCs w:val="22"/>
        </w:rPr>
      </w:pPr>
      <w:r w:rsidRPr="00DE229D">
        <w:rPr>
          <w:rFonts w:asciiTheme="minorHAnsi" w:hAnsiTheme="minorHAnsi" w:cstheme="minorHAnsi"/>
          <w:sz w:val="22"/>
          <w:szCs w:val="22"/>
        </w:rPr>
        <w:t xml:space="preserve">Javna železniška infrastruktura (v nadaljevanju: JŽI) je grajeno javno dobro v lasti Republike Slovenije. Upravljavec JŽI je družba </w:t>
      </w:r>
      <w:r w:rsidRPr="00DE229D">
        <w:rPr>
          <w:rFonts w:asciiTheme="minorHAnsi" w:hAnsiTheme="minorHAnsi" w:cstheme="minorHAnsi"/>
          <w:b/>
          <w:sz w:val="22"/>
          <w:szCs w:val="22"/>
        </w:rPr>
        <w:t>Slovenske železnice – Infrastruktura, d.o.o., Kolodvorska ul.</w:t>
      </w:r>
      <w:r w:rsidR="002F633E">
        <w:rPr>
          <w:rFonts w:asciiTheme="minorHAnsi" w:hAnsiTheme="minorHAnsi" w:cstheme="minorHAnsi"/>
          <w:b/>
          <w:sz w:val="22"/>
          <w:szCs w:val="22"/>
        </w:rPr>
        <w:t xml:space="preserve"> </w:t>
      </w:r>
      <w:r w:rsidRPr="00DE229D">
        <w:rPr>
          <w:rFonts w:asciiTheme="minorHAnsi" w:hAnsiTheme="minorHAnsi" w:cstheme="minorHAnsi"/>
          <w:b/>
          <w:sz w:val="22"/>
          <w:szCs w:val="22"/>
        </w:rPr>
        <w:t>11, 1000 Ljubljana</w:t>
      </w:r>
      <w:r w:rsidRPr="00DE229D">
        <w:rPr>
          <w:rFonts w:asciiTheme="minorHAnsi" w:hAnsiTheme="minorHAnsi" w:cstheme="minorHAnsi"/>
          <w:sz w:val="22"/>
          <w:szCs w:val="22"/>
        </w:rPr>
        <w:t>, ki ima z Republiko Slovenijo sklenjeno pogodbo o izvajanju obvezne gospodarske javne službe</w:t>
      </w:r>
      <w:r w:rsidR="0071482A" w:rsidRPr="00DE229D">
        <w:rPr>
          <w:rFonts w:asciiTheme="minorHAnsi" w:hAnsiTheme="minorHAnsi" w:cstheme="minorHAnsi"/>
          <w:sz w:val="22"/>
          <w:szCs w:val="22"/>
        </w:rPr>
        <w:t xml:space="preserve"> vzdrževanja, obratovanja  in obnavljanja JŽI</w:t>
      </w:r>
      <w:r w:rsidRPr="00DE229D">
        <w:rPr>
          <w:rFonts w:asciiTheme="minorHAnsi" w:hAnsiTheme="minorHAnsi" w:cstheme="minorHAnsi"/>
          <w:sz w:val="22"/>
          <w:szCs w:val="22"/>
        </w:rPr>
        <w:t>, za obdobje od 1.</w:t>
      </w:r>
      <w:r w:rsidR="002D52B2">
        <w:rPr>
          <w:rFonts w:asciiTheme="minorHAnsi" w:hAnsiTheme="minorHAnsi" w:cstheme="minorHAnsi"/>
          <w:sz w:val="22"/>
          <w:szCs w:val="22"/>
        </w:rPr>
        <w:t xml:space="preserve"> </w:t>
      </w:r>
      <w:r w:rsidRPr="00DE229D">
        <w:rPr>
          <w:rFonts w:asciiTheme="minorHAnsi" w:hAnsiTheme="minorHAnsi" w:cstheme="minorHAnsi"/>
          <w:sz w:val="22"/>
          <w:szCs w:val="22"/>
        </w:rPr>
        <w:t>1.</w:t>
      </w:r>
      <w:r w:rsidR="002D52B2">
        <w:rPr>
          <w:rFonts w:asciiTheme="minorHAnsi" w:hAnsiTheme="minorHAnsi" w:cstheme="minorHAnsi"/>
          <w:sz w:val="22"/>
          <w:szCs w:val="22"/>
        </w:rPr>
        <w:t xml:space="preserve"> </w:t>
      </w:r>
      <w:r w:rsidRPr="00DE229D">
        <w:rPr>
          <w:rFonts w:asciiTheme="minorHAnsi" w:hAnsiTheme="minorHAnsi" w:cstheme="minorHAnsi"/>
          <w:sz w:val="22"/>
          <w:szCs w:val="22"/>
        </w:rPr>
        <w:t>20</w:t>
      </w:r>
      <w:r w:rsidR="0031574F">
        <w:rPr>
          <w:rFonts w:asciiTheme="minorHAnsi" w:hAnsiTheme="minorHAnsi" w:cstheme="minorHAnsi"/>
          <w:sz w:val="22"/>
          <w:szCs w:val="22"/>
        </w:rPr>
        <w:t>21 do 31.</w:t>
      </w:r>
      <w:r w:rsidR="002D52B2">
        <w:rPr>
          <w:rFonts w:asciiTheme="minorHAnsi" w:hAnsiTheme="minorHAnsi" w:cstheme="minorHAnsi"/>
          <w:sz w:val="22"/>
          <w:szCs w:val="22"/>
        </w:rPr>
        <w:t xml:space="preserve"> </w:t>
      </w:r>
      <w:r w:rsidR="0031574F">
        <w:rPr>
          <w:rFonts w:asciiTheme="minorHAnsi" w:hAnsiTheme="minorHAnsi" w:cstheme="minorHAnsi"/>
          <w:sz w:val="22"/>
          <w:szCs w:val="22"/>
        </w:rPr>
        <w:t>12.</w:t>
      </w:r>
      <w:r w:rsidR="002D52B2">
        <w:rPr>
          <w:rFonts w:asciiTheme="minorHAnsi" w:hAnsiTheme="minorHAnsi" w:cstheme="minorHAnsi"/>
          <w:sz w:val="22"/>
          <w:szCs w:val="22"/>
        </w:rPr>
        <w:t xml:space="preserve"> </w:t>
      </w:r>
      <w:r w:rsidR="0031574F">
        <w:rPr>
          <w:rFonts w:asciiTheme="minorHAnsi" w:hAnsiTheme="minorHAnsi" w:cstheme="minorHAnsi"/>
          <w:sz w:val="22"/>
          <w:szCs w:val="22"/>
        </w:rPr>
        <w:t>203</w:t>
      </w:r>
      <w:r w:rsidRPr="00DE229D">
        <w:rPr>
          <w:rFonts w:asciiTheme="minorHAnsi" w:hAnsiTheme="minorHAnsi" w:cstheme="minorHAnsi"/>
          <w:sz w:val="22"/>
          <w:szCs w:val="22"/>
        </w:rPr>
        <w:t xml:space="preserve">0. </w:t>
      </w:r>
    </w:p>
    <w:p w14:paraId="625370B6" w14:textId="3427D06A" w:rsidR="00B30685" w:rsidRPr="00DE229D" w:rsidRDefault="00B30685" w:rsidP="00B30685">
      <w:pPr>
        <w:rPr>
          <w:lang w:eastAsia="en-US"/>
        </w:rPr>
      </w:pPr>
    </w:p>
    <w:p w14:paraId="0CFB7FC7" w14:textId="7620953C" w:rsidR="00B30685" w:rsidRPr="00DE229D" w:rsidRDefault="00B30685" w:rsidP="002E0CA7">
      <w:pPr>
        <w:pStyle w:val="Odstavekseznama"/>
        <w:numPr>
          <w:ilvl w:val="1"/>
          <w:numId w:val="32"/>
        </w:numPr>
        <w:rPr>
          <w:b/>
          <w:color w:val="355D8D" w:themeColor="accent2" w:themeShade="BF"/>
          <w:sz w:val="28"/>
          <w:szCs w:val="28"/>
        </w:rPr>
      </w:pPr>
      <w:bookmarkStart w:id="8" w:name="_Toc514071116"/>
      <w:r w:rsidRPr="00DE229D">
        <w:rPr>
          <w:b/>
          <w:color w:val="355D8D" w:themeColor="accent2" w:themeShade="BF"/>
          <w:sz w:val="28"/>
          <w:szCs w:val="28"/>
        </w:rPr>
        <w:t>Prevozniki v železniškem prometu</w:t>
      </w:r>
      <w:bookmarkEnd w:id="8"/>
    </w:p>
    <w:p w14:paraId="76733EDB" w14:textId="77777777" w:rsidR="00B30685" w:rsidRPr="00DE229D" w:rsidRDefault="00B30685" w:rsidP="00B30685">
      <w:pPr>
        <w:rPr>
          <w:lang w:eastAsia="en-US"/>
        </w:rPr>
      </w:pPr>
    </w:p>
    <w:p w14:paraId="71F472F5" w14:textId="0BEDCFF1" w:rsidR="00FA4B48" w:rsidRPr="00DE229D" w:rsidRDefault="00FA4B48" w:rsidP="00FA4B48">
      <w:pPr>
        <w:spacing w:line="276" w:lineRule="auto"/>
      </w:pPr>
      <w:r w:rsidRPr="00DE229D">
        <w:t xml:space="preserve">V letu </w:t>
      </w:r>
      <w:r w:rsidR="001711E8" w:rsidRPr="00DE229D">
        <w:t>20</w:t>
      </w:r>
      <w:r w:rsidR="00FD0A84">
        <w:t>2</w:t>
      </w:r>
      <w:r w:rsidR="00F757A3">
        <w:t>3</w:t>
      </w:r>
      <w:r w:rsidR="001711E8" w:rsidRPr="00DE229D">
        <w:t xml:space="preserve"> </w:t>
      </w:r>
      <w:r w:rsidRPr="00DE229D">
        <w:t xml:space="preserve">je imelo </w:t>
      </w:r>
      <w:r w:rsidR="00CA6C04" w:rsidRPr="00DE229D">
        <w:t xml:space="preserve">izdano </w:t>
      </w:r>
      <w:r w:rsidR="0046330E">
        <w:t>varnostno spričevalo</w:t>
      </w:r>
      <w:r w:rsidRPr="00DE229D">
        <w:t xml:space="preserve"> za opravljanje </w:t>
      </w:r>
      <w:r w:rsidR="00CA6C04" w:rsidRPr="00DE229D">
        <w:t xml:space="preserve">prevoznih </w:t>
      </w:r>
      <w:r w:rsidRPr="00DE229D">
        <w:t xml:space="preserve">storitev v železniškem prometu </w:t>
      </w:r>
      <w:r w:rsidR="0046330E" w:rsidRPr="00DE229D">
        <w:t xml:space="preserve">v Sloveniji </w:t>
      </w:r>
      <w:r w:rsidR="001D12C1">
        <w:t>dev</w:t>
      </w:r>
      <w:r w:rsidR="00BF4196">
        <w:t>et</w:t>
      </w:r>
      <w:r w:rsidR="00291095" w:rsidRPr="00DE229D">
        <w:t xml:space="preserve"> </w:t>
      </w:r>
      <w:r w:rsidRPr="00DE229D">
        <w:t>prevoznikov, in sicer:</w:t>
      </w:r>
    </w:p>
    <w:p w14:paraId="26A1150E" w14:textId="77777777" w:rsidR="00AC32D5" w:rsidRPr="00DE229D" w:rsidRDefault="00AC32D5" w:rsidP="00AC32D5">
      <w:pPr>
        <w:pStyle w:val="Napis"/>
      </w:pPr>
    </w:p>
    <w:p w14:paraId="68546579" w14:textId="52945B1C" w:rsidR="00EF2F95" w:rsidRPr="00DE229D" w:rsidRDefault="00AC32D5" w:rsidP="00AC32D5">
      <w:pPr>
        <w:pStyle w:val="Napis"/>
      </w:pPr>
      <w:bookmarkStart w:id="9" w:name="_Toc9408801"/>
      <w:r w:rsidRPr="00DE229D">
        <w:t xml:space="preserve">Tabela </w:t>
      </w:r>
      <w:r w:rsidR="004E5007" w:rsidRPr="00DE229D">
        <w:rPr>
          <w:noProof/>
        </w:rPr>
        <w:fldChar w:fldCharType="begin"/>
      </w:r>
      <w:r w:rsidR="004E5007" w:rsidRPr="00DE229D">
        <w:rPr>
          <w:noProof/>
        </w:rPr>
        <w:instrText xml:space="preserve"> SEQ Tabela \* ARABIC </w:instrText>
      </w:r>
      <w:r w:rsidR="004E5007" w:rsidRPr="00DE229D">
        <w:rPr>
          <w:noProof/>
        </w:rPr>
        <w:fldChar w:fldCharType="separate"/>
      </w:r>
      <w:r w:rsidR="00EB6AE4">
        <w:rPr>
          <w:noProof/>
        </w:rPr>
        <w:t>1</w:t>
      </w:r>
      <w:r w:rsidR="004E5007" w:rsidRPr="00DE229D">
        <w:rPr>
          <w:noProof/>
        </w:rPr>
        <w:fldChar w:fldCharType="end"/>
      </w:r>
      <w:r w:rsidR="0046330E">
        <w:t>: Izdana</w:t>
      </w:r>
      <w:r w:rsidRPr="00DE229D">
        <w:t xml:space="preserve"> </w:t>
      </w:r>
      <w:r w:rsidR="0046330E">
        <w:t>varnostna spričevala prevoznikom</w:t>
      </w:r>
      <w:r w:rsidRPr="00DE229D">
        <w:t xml:space="preserve"> v železniškem prometu</w:t>
      </w:r>
      <w:bookmarkEnd w:id="9"/>
    </w:p>
    <w:p w14:paraId="7CA61E1A" w14:textId="0823DBAA" w:rsidR="00AC32D5" w:rsidRPr="00DE229D" w:rsidRDefault="0046330E" w:rsidP="00AC32D5">
      <w:r>
        <w:t xml:space="preserve"> </w:t>
      </w:r>
    </w:p>
    <w:tbl>
      <w:tblPr>
        <w:tblW w:w="9246" w:type="dxa"/>
        <w:tblCellSpacing w:w="15" w:type="dxa"/>
        <w:tblCellMar>
          <w:top w:w="15" w:type="dxa"/>
          <w:left w:w="15" w:type="dxa"/>
          <w:bottom w:w="15" w:type="dxa"/>
          <w:right w:w="15" w:type="dxa"/>
        </w:tblCellMar>
        <w:tblLook w:val="04A0" w:firstRow="1" w:lastRow="0" w:firstColumn="1" w:lastColumn="0" w:noHBand="0" w:noVBand="1"/>
      </w:tblPr>
      <w:tblGrid>
        <w:gridCol w:w="9165"/>
        <w:gridCol w:w="81"/>
      </w:tblGrid>
      <w:tr w:rsidR="00FA4B48" w:rsidRPr="00DE229D" w14:paraId="6173B7F9" w14:textId="77777777" w:rsidTr="00B30685">
        <w:trPr>
          <w:trHeight w:val="654"/>
          <w:tblCellSpacing w:w="15" w:type="dxa"/>
        </w:trPr>
        <w:tc>
          <w:tcPr>
            <w:tcW w:w="9120" w:type="dxa"/>
            <w:vAlign w:val="center"/>
          </w:tcPr>
          <w:tbl>
            <w:tblPr>
              <w:tblStyle w:val="Tabelamrea"/>
              <w:tblW w:w="6370" w:type="dxa"/>
              <w:tblInd w:w="1320" w:type="dxa"/>
              <w:tblLook w:val="04A0" w:firstRow="1" w:lastRow="0" w:firstColumn="1" w:lastColumn="0" w:noHBand="0" w:noVBand="1"/>
            </w:tblPr>
            <w:tblGrid>
              <w:gridCol w:w="6370"/>
            </w:tblGrid>
            <w:tr w:rsidR="0046330E" w:rsidRPr="00DE229D" w14:paraId="1D5BC7F3" w14:textId="77777777" w:rsidTr="0046330E">
              <w:trPr>
                <w:trHeight w:val="245"/>
              </w:trPr>
              <w:tc>
                <w:tcPr>
                  <w:tcW w:w="6370" w:type="dxa"/>
                  <w:shd w:val="clear" w:color="auto" w:fill="91B0D6" w:themeFill="accent2" w:themeFillTint="99"/>
                </w:tcPr>
                <w:p w14:paraId="49EB1943" w14:textId="350F1DD0" w:rsidR="0046330E" w:rsidRPr="00DE229D" w:rsidRDefault="001D12C1" w:rsidP="001D12C1">
                  <w:pPr>
                    <w:spacing w:before="100" w:beforeAutospacing="1" w:after="100" w:afterAutospacing="1" w:line="276" w:lineRule="auto"/>
                    <w:jc w:val="center"/>
                    <w:outlineLvl w:val="3"/>
                    <w:rPr>
                      <w:rFonts w:cs="Arial"/>
                      <w:b/>
                      <w:bCs/>
                      <w:szCs w:val="22"/>
                    </w:rPr>
                  </w:pPr>
                  <w:r w:rsidRPr="009B0ED8">
                    <w:rPr>
                      <w:rFonts w:cs="Arial"/>
                      <w:b/>
                      <w:bCs/>
                      <w:color w:val="FFFFFF" w:themeColor="background1"/>
                      <w:szCs w:val="22"/>
                    </w:rPr>
                    <w:t>Prevoznik</w:t>
                  </w:r>
                  <w:r>
                    <w:rPr>
                      <w:rFonts w:cs="Arial"/>
                      <w:b/>
                      <w:bCs/>
                      <w:color w:val="FFFFFF" w:themeColor="background1"/>
                      <w:szCs w:val="22"/>
                    </w:rPr>
                    <w:t>i</w:t>
                  </w:r>
                  <w:r w:rsidRPr="009B0ED8">
                    <w:rPr>
                      <w:rFonts w:cs="Arial"/>
                      <w:b/>
                      <w:bCs/>
                      <w:color w:val="FFFFFF" w:themeColor="background1"/>
                      <w:szCs w:val="22"/>
                    </w:rPr>
                    <w:t xml:space="preserve"> v </w:t>
                  </w:r>
                  <w:r>
                    <w:rPr>
                      <w:rFonts w:cs="Arial"/>
                      <w:b/>
                      <w:bCs/>
                      <w:color w:val="FFFFFF" w:themeColor="background1"/>
                      <w:szCs w:val="22"/>
                    </w:rPr>
                    <w:t>tovornem</w:t>
                  </w:r>
                  <w:r w:rsidRPr="009B0ED8">
                    <w:rPr>
                      <w:rFonts w:cs="Arial"/>
                      <w:b/>
                      <w:bCs/>
                      <w:color w:val="FFFFFF" w:themeColor="background1"/>
                      <w:szCs w:val="22"/>
                    </w:rPr>
                    <w:t xml:space="preserve"> prometu</w:t>
                  </w:r>
                  <w:r w:rsidR="0046330E">
                    <w:rPr>
                      <w:rFonts w:cs="Arial"/>
                      <w:b/>
                      <w:bCs/>
                      <w:color w:val="FFFFFF" w:themeColor="background1"/>
                      <w:szCs w:val="22"/>
                    </w:rPr>
                    <w:t xml:space="preserve">  </w:t>
                  </w:r>
                </w:p>
              </w:tc>
            </w:tr>
            <w:tr w:rsidR="0046330E" w:rsidRPr="00DE229D" w14:paraId="0BBBC25C" w14:textId="77777777" w:rsidTr="0046330E">
              <w:trPr>
                <w:trHeight w:val="476"/>
              </w:trPr>
              <w:tc>
                <w:tcPr>
                  <w:tcW w:w="6370" w:type="dxa"/>
                </w:tcPr>
                <w:p w14:paraId="65127E08" w14:textId="77777777" w:rsidR="0046330E" w:rsidRPr="00DE229D" w:rsidRDefault="0046330E" w:rsidP="00B30685">
                  <w:pPr>
                    <w:spacing w:before="100" w:beforeAutospacing="1" w:after="100" w:afterAutospacing="1" w:line="276" w:lineRule="auto"/>
                    <w:jc w:val="left"/>
                    <w:outlineLvl w:val="3"/>
                    <w:rPr>
                      <w:rFonts w:cs="Arial"/>
                      <w:b/>
                      <w:bCs/>
                      <w:szCs w:val="22"/>
                    </w:rPr>
                  </w:pPr>
                  <w:r w:rsidRPr="00DE229D">
                    <w:rPr>
                      <w:rFonts w:cs="Arial"/>
                      <w:szCs w:val="22"/>
                    </w:rPr>
                    <w:t>Slovenske železnice - Tovorni promet, d.o.o., Kolodvorska ul. 11, SI-1000 Ljubljana</w:t>
                  </w:r>
                </w:p>
              </w:tc>
            </w:tr>
            <w:tr w:rsidR="0046330E" w:rsidRPr="00DE229D" w14:paraId="79F4E51B" w14:textId="77777777" w:rsidTr="0046330E">
              <w:trPr>
                <w:trHeight w:val="231"/>
              </w:trPr>
              <w:tc>
                <w:tcPr>
                  <w:tcW w:w="6370" w:type="dxa"/>
                </w:tcPr>
                <w:p w14:paraId="3D1C08F5" w14:textId="77777777" w:rsidR="0046330E" w:rsidRPr="00DE229D" w:rsidRDefault="0046330E" w:rsidP="00B30685">
                  <w:pPr>
                    <w:spacing w:before="100" w:beforeAutospacing="1" w:after="100" w:afterAutospacing="1" w:line="276" w:lineRule="auto"/>
                    <w:jc w:val="left"/>
                    <w:outlineLvl w:val="3"/>
                    <w:rPr>
                      <w:rFonts w:cs="Arial"/>
                      <w:b/>
                      <w:bCs/>
                      <w:szCs w:val="22"/>
                    </w:rPr>
                  </w:pPr>
                  <w:r w:rsidRPr="00DE229D">
                    <w:rPr>
                      <w:rFonts w:cs="Arial"/>
                      <w:szCs w:val="22"/>
                    </w:rPr>
                    <w:t>Adria Transport d.o.o., Vojkovo nabrežje 38, SI-6501 Koper</w:t>
                  </w:r>
                </w:p>
              </w:tc>
            </w:tr>
            <w:tr w:rsidR="0046330E" w:rsidRPr="00DE229D" w14:paraId="2BCACD88" w14:textId="77777777" w:rsidTr="0046330E">
              <w:trPr>
                <w:trHeight w:val="476"/>
              </w:trPr>
              <w:tc>
                <w:tcPr>
                  <w:tcW w:w="6370" w:type="dxa"/>
                </w:tcPr>
                <w:p w14:paraId="3D0EF43A" w14:textId="77777777" w:rsidR="0046330E" w:rsidRPr="00DE229D" w:rsidRDefault="0046330E" w:rsidP="00B30685">
                  <w:pPr>
                    <w:spacing w:before="100" w:beforeAutospacing="1" w:after="100" w:afterAutospacing="1" w:line="276" w:lineRule="auto"/>
                    <w:jc w:val="left"/>
                    <w:outlineLvl w:val="3"/>
                    <w:rPr>
                      <w:rFonts w:cs="Arial"/>
                      <w:b/>
                      <w:bCs/>
                      <w:szCs w:val="22"/>
                    </w:rPr>
                  </w:pPr>
                  <w:r w:rsidRPr="00DE229D">
                    <w:rPr>
                      <w:rFonts w:cs="Arial"/>
                      <w:szCs w:val="22"/>
                    </w:rPr>
                    <w:t>Rail Cargo Carrier, družba za železniški tovorni promet, d.o.o. Metelkova ulica 7, SI-1000 Ljubljana</w:t>
                  </w:r>
                </w:p>
              </w:tc>
            </w:tr>
            <w:tr w:rsidR="0046330E" w:rsidRPr="00DE229D" w14:paraId="6427F2DE" w14:textId="77777777" w:rsidTr="0046330E">
              <w:trPr>
                <w:trHeight w:val="245"/>
              </w:trPr>
              <w:tc>
                <w:tcPr>
                  <w:tcW w:w="6370" w:type="dxa"/>
                  <w:tcBorders>
                    <w:bottom w:val="single" w:sz="4" w:space="0" w:color="auto"/>
                  </w:tcBorders>
                </w:tcPr>
                <w:p w14:paraId="1E3BB4C6" w14:textId="1BEE8D3F" w:rsidR="0046330E" w:rsidRPr="00DE229D" w:rsidRDefault="0046330E" w:rsidP="004D12CE">
                  <w:pPr>
                    <w:spacing w:before="100" w:beforeAutospacing="1" w:after="100" w:afterAutospacing="1" w:line="276" w:lineRule="auto"/>
                    <w:jc w:val="left"/>
                    <w:outlineLvl w:val="3"/>
                    <w:rPr>
                      <w:rFonts w:cs="Arial"/>
                      <w:b/>
                      <w:bCs/>
                      <w:szCs w:val="22"/>
                    </w:rPr>
                  </w:pPr>
                  <w:r>
                    <w:rPr>
                      <w:rFonts w:cs="Arial"/>
                      <w:szCs w:val="22"/>
                    </w:rPr>
                    <w:t xml:space="preserve">PKP Cargo International SI d.o.o. </w:t>
                  </w:r>
                  <w:r w:rsidRPr="00DE229D">
                    <w:rPr>
                      <w:rFonts w:cs="Arial"/>
                      <w:szCs w:val="22"/>
                    </w:rPr>
                    <w:t>Grčarevec 5d, 1370 Logatec</w:t>
                  </w:r>
                </w:p>
              </w:tc>
            </w:tr>
            <w:tr w:rsidR="0046330E" w:rsidRPr="00DE229D" w14:paraId="6A1E91EC" w14:textId="77777777" w:rsidTr="0046330E">
              <w:trPr>
                <w:trHeight w:val="245"/>
              </w:trPr>
              <w:tc>
                <w:tcPr>
                  <w:tcW w:w="6370" w:type="dxa"/>
                  <w:tcBorders>
                    <w:bottom w:val="single" w:sz="4" w:space="0" w:color="auto"/>
                  </w:tcBorders>
                </w:tcPr>
                <w:p w14:paraId="20690448" w14:textId="71CA50FC" w:rsidR="0046330E" w:rsidRPr="00DE229D" w:rsidRDefault="0046330E" w:rsidP="00841021">
                  <w:pPr>
                    <w:spacing w:before="100" w:beforeAutospacing="1" w:after="100" w:afterAutospacing="1" w:line="276" w:lineRule="auto"/>
                    <w:jc w:val="left"/>
                    <w:outlineLvl w:val="3"/>
                    <w:rPr>
                      <w:rFonts w:cs="Arial"/>
                      <w:szCs w:val="22"/>
                    </w:rPr>
                  </w:pPr>
                  <w:r w:rsidRPr="00DE229D">
                    <w:rPr>
                      <w:rFonts w:cs="Arial"/>
                      <w:szCs w:val="22"/>
                    </w:rPr>
                    <w:t xml:space="preserve">Ten Rail d.o.o., </w:t>
                  </w:r>
                  <w:r w:rsidR="00841021">
                    <w:rPr>
                      <w:rFonts w:cs="Arial"/>
                      <w:szCs w:val="22"/>
                    </w:rPr>
                    <w:t>Zagrebška cesta 25</w:t>
                  </w:r>
                  <w:r w:rsidRPr="00DE229D">
                    <w:rPr>
                      <w:rFonts w:cs="Arial"/>
                      <w:szCs w:val="22"/>
                    </w:rPr>
                    <w:t>, 2000 Maribor</w:t>
                  </w:r>
                  <w:r w:rsidRPr="00DE229D">
                    <w:rPr>
                      <w:rFonts w:cs="Arial"/>
                      <w:szCs w:val="22"/>
                    </w:rPr>
                    <w:tab/>
                  </w:r>
                </w:p>
              </w:tc>
            </w:tr>
            <w:tr w:rsidR="0046330E" w:rsidRPr="00DE229D" w14:paraId="5B6B6173" w14:textId="77777777" w:rsidTr="0046330E">
              <w:trPr>
                <w:trHeight w:val="245"/>
              </w:trPr>
              <w:tc>
                <w:tcPr>
                  <w:tcW w:w="6370" w:type="dxa"/>
                  <w:tcBorders>
                    <w:bottom w:val="single" w:sz="4" w:space="0" w:color="auto"/>
                  </w:tcBorders>
                </w:tcPr>
                <w:p w14:paraId="43AFBFE4" w14:textId="7012882D" w:rsidR="0046330E" w:rsidRPr="00DE229D" w:rsidRDefault="0046330E" w:rsidP="00B30685">
                  <w:pPr>
                    <w:spacing w:before="100" w:beforeAutospacing="1" w:after="100" w:afterAutospacing="1" w:line="276" w:lineRule="auto"/>
                    <w:jc w:val="left"/>
                    <w:outlineLvl w:val="3"/>
                    <w:rPr>
                      <w:rFonts w:cs="Arial"/>
                      <w:szCs w:val="22"/>
                    </w:rPr>
                  </w:pPr>
                  <w:r>
                    <w:rPr>
                      <w:rFonts w:cs="Arial"/>
                      <w:szCs w:val="22"/>
                    </w:rPr>
                    <w:t xml:space="preserve">InRail S.p.A., </w:t>
                  </w:r>
                  <w:r w:rsidRPr="0046330E">
                    <w:rPr>
                      <w:rFonts w:cs="Arial"/>
                      <w:szCs w:val="22"/>
                    </w:rPr>
                    <w:t>Via Operai 8, 16126 Genova</w:t>
                  </w:r>
                </w:p>
              </w:tc>
            </w:tr>
            <w:tr w:rsidR="0046330E" w:rsidRPr="00DE229D" w14:paraId="5328583E" w14:textId="77777777" w:rsidTr="0046330E">
              <w:trPr>
                <w:trHeight w:val="245"/>
              </w:trPr>
              <w:tc>
                <w:tcPr>
                  <w:tcW w:w="6370" w:type="dxa"/>
                  <w:tcBorders>
                    <w:bottom w:val="single" w:sz="4" w:space="0" w:color="auto"/>
                  </w:tcBorders>
                </w:tcPr>
                <w:p w14:paraId="1276962E" w14:textId="2704893E" w:rsidR="0046330E" w:rsidRDefault="0046330E" w:rsidP="0046330E">
                  <w:pPr>
                    <w:spacing w:before="100" w:beforeAutospacing="1" w:after="100" w:afterAutospacing="1" w:line="276" w:lineRule="auto"/>
                    <w:jc w:val="left"/>
                    <w:outlineLvl w:val="3"/>
                    <w:rPr>
                      <w:rFonts w:cs="Arial"/>
                      <w:szCs w:val="22"/>
                    </w:rPr>
                  </w:pPr>
                  <w:r w:rsidRPr="0046330E">
                    <w:rPr>
                      <w:rFonts w:cs="Arial"/>
                      <w:szCs w:val="22"/>
                    </w:rPr>
                    <w:t>Train Hungary</w:t>
                  </w:r>
                  <w:r>
                    <w:rPr>
                      <w:rFonts w:cs="Arial"/>
                      <w:szCs w:val="22"/>
                    </w:rPr>
                    <w:t xml:space="preserve">, </w:t>
                  </w:r>
                  <w:r w:rsidRPr="0046330E">
                    <w:rPr>
                      <w:rFonts w:cs="Arial"/>
                      <w:szCs w:val="22"/>
                    </w:rPr>
                    <w:t>Könyves Kálmán Krt 12-14 sz., 1097 Budimpešta</w:t>
                  </w:r>
                </w:p>
              </w:tc>
            </w:tr>
            <w:tr w:rsidR="0046330E" w:rsidRPr="00DE229D" w14:paraId="586DEA94" w14:textId="77777777" w:rsidTr="0046330E">
              <w:trPr>
                <w:trHeight w:val="245"/>
              </w:trPr>
              <w:tc>
                <w:tcPr>
                  <w:tcW w:w="6370" w:type="dxa"/>
                  <w:tcBorders>
                    <w:bottom w:val="single" w:sz="4" w:space="0" w:color="auto"/>
                  </w:tcBorders>
                </w:tcPr>
                <w:p w14:paraId="58FB8DA6" w14:textId="2ED0EDB5" w:rsidR="0046330E" w:rsidRPr="00DE229D" w:rsidRDefault="0046330E" w:rsidP="00B30685">
                  <w:pPr>
                    <w:spacing w:before="100" w:beforeAutospacing="1" w:after="100" w:afterAutospacing="1" w:line="276" w:lineRule="auto"/>
                    <w:jc w:val="left"/>
                    <w:outlineLvl w:val="3"/>
                    <w:rPr>
                      <w:rFonts w:cs="Arial"/>
                      <w:szCs w:val="22"/>
                    </w:rPr>
                  </w:pPr>
                  <w:r w:rsidRPr="00F97A5D">
                    <w:rPr>
                      <w:rFonts w:cs="Arial"/>
                      <w:szCs w:val="22"/>
                    </w:rPr>
                    <w:t>METRANS ADRIA kontejnerski promet d.o.o., Ankaranska cesta 7B, 6000 Koper</w:t>
                  </w:r>
                </w:p>
              </w:tc>
            </w:tr>
            <w:tr w:rsidR="0046330E" w:rsidRPr="00DE229D" w14:paraId="10C69C00" w14:textId="77777777" w:rsidTr="0046330E">
              <w:trPr>
                <w:trHeight w:val="245"/>
              </w:trPr>
              <w:tc>
                <w:tcPr>
                  <w:tcW w:w="6370" w:type="dxa"/>
                  <w:tcBorders>
                    <w:top w:val="single" w:sz="4" w:space="0" w:color="auto"/>
                    <w:left w:val="nil"/>
                    <w:bottom w:val="nil"/>
                    <w:right w:val="nil"/>
                  </w:tcBorders>
                </w:tcPr>
                <w:p w14:paraId="6B9D26C2" w14:textId="77777777" w:rsidR="0046330E" w:rsidRPr="00DE229D" w:rsidRDefault="0046330E" w:rsidP="00B30685">
                  <w:pPr>
                    <w:spacing w:before="100" w:beforeAutospacing="1" w:after="100" w:afterAutospacing="1" w:line="276" w:lineRule="auto"/>
                    <w:jc w:val="left"/>
                    <w:outlineLvl w:val="3"/>
                    <w:rPr>
                      <w:rFonts w:cs="Arial"/>
                      <w:szCs w:val="22"/>
                    </w:rPr>
                  </w:pPr>
                </w:p>
              </w:tc>
            </w:tr>
            <w:tr w:rsidR="0046330E" w:rsidRPr="00DE229D" w14:paraId="19E8D356" w14:textId="77777777" w:rsidTr="0046330E">
              <w:trPr>
                <w:trHeight w:val="231"/>
              </w:trPr>
              <w:tc>
                <w:tcPr>
                  <w:tcW w:w="6370" w:type="dxa"/>
                  <w:tcBorders>
                    <w:top w:val="single" w:sz="4" w:space="0" w:color="auto"/>
                    <w:bottom w:val="single" w:sz="4" w:space="0" w:color="auto"/>
                  </w:tcBorders>
                  <w:shd w:val="clear" w:color="auto" w:fill="91B0D6" w:themeFill="accent2" w:themeFillTint="99"/>
                </w:tcPr>
                <w:p w14:paraId="2E5B5FB4" w14:textId="77777777" w:rsidR="0046330E" w:rsidRPr="009B0ED8" w:rsidRDefault="0046330E" w:rsidP="00B30685">
                  <w:pPr>
                    <w:spacing w:before="100" w:beforeAutospacing="1" w:after="100" w:afterAutospacing="1" w:line="276" w:lineRule="auto"/>
                    <w:jc w:val="center"/>
                    <w:outlineLvl w:val="3"/>
                    <w:rPr>
                      <w:rFonts w:cs="Arial"/>
                      <w:b/>
                      <w:bCs/>
                      <w:color w:val="FFFFFF" w:themeColor="background1"/>
                      <w:szCs w:val="22"/>
                    </w:rPr>
                  </w:pPr>
                  <w:r w:rsidRPr="009B0ED8">
                    <w:rPr>
                      <w:rFonts w:cs="Arial"/>
                      <w:b/>
                      <w:bCs/>
                      <w:color w:val="FFFFFF" w:themeColor="background1"/>
                      <w:szCs w:val="22"/>
                    </w:rPr>
                    <w:t>Prevoznik v potniškem prometu</w:t>
                  </w:r>
                </w:p>
              </w:tc>
            </w:tr>
            <w:tr w:rsidR="0046330E" w:rsidRPr="00DE229D" w14:paraId="1DA231F8" w14:textId="77777777" w:rsidTr="0046330E">
              <w:trPr>
                <w:trHeight w:val="476"/>
              </w:trPr>
              <w:tc>
                <w:tcPr>
                  <w:tcW w:w="6370" w:type="dxa"/>
                  <w:tcBorders>
                    <w:top w:val="single" w:sz="4" w:space="0" w:color="auto"/>
                    <w:left w:val="single" w:sz="4" w:space="0" w:color="auto"/>
                    <w:bottom w:val="single" w:sz="4" w:space="0" w:color="auto"/>
                    <w:right w:val="single" w:sz="4" w:space="0" w:color="auto"/>
                  </w:tcBorders>
                </w:tcPr>
                <w:p w14:paraId="14005999" w14:textId="77777777" w:rsidR="0046330E" w:rsidRPr="00DE229D" w:rsidRDefault="0046330E" w:rsidP="00B30685">
                  <w:pPr>
                    <w:spacing w:before="100" w:beforeAutospacing="1" w:after="100" w:afterAutospacing="1" w:line="276" w:lineRule="auto"/>
                    <w:jc w:val="left"/>
                    <w:outlineLvl w:val="3"/>
                    <w:rPr>
                      <w:rFonts w:cs="Arial"/>
                      <w:b/>
                      <w:bCs/>
                      <w:szCs w:val="22"/>
                    </w:rPr>
                  </w:pPr>
                  <w:r w:rsidRPr="00DE229D">
                    <w:rPr>
                      <w:rFonts w:cs="Arial"/>
                      <w:szCs w:val="22"/>
                    </w:rPr>
                    <w:t>Slovenske železnice - Potniški promet, d.o.o., Kolodvorska ul. 11, SI-1000 Ljubljana</w:t>
                  </w:r>
                </w:p>
              </w:tc>
            </w:tr>
          </w:tbl>
          <w:p w14:paraId="7263B80E" w14:textId="77777777" w:rsidR="00FA4B48" w:rsidRPr="00DE229D" w:rsidRDefault="00FA4B48" w:rsidP="00B30685">
            <w:pPr>
              <w:rPr>
                <w:rFonts w:ascii="Times New Roman" w:hAnsi="Times New Roman"/>
                <w:sz w:val="24"/>
              </w:rPr>
            </w:pPr>
          </w:p>
        </w:tc>
        <w:tc>
          <w:tcPr>
            <w:tcW w:w="36" w:type="dxa"/>
            <w:vAlign w:val="center"/>
          </w:tcPr>
          <w:p w14:paraId="7D422674" w14:textId="77777777" w:rsidR="00FA4B48" w:rsidRDefault="00FA4B48" w:rsidP="00B30685">
            <w:pPr>
              <w:spacing w:before="100" w:beforeAutospacing="1" w:after="100" w:afterAutospacing="1" w:line="276" w:lineRule="auto"/>
              <w:jc w:val="left"/>
              <w:outlineLvl w:val="3"/>
              <w:rPr>
                <w:rFonts w:ascii="Times New Roman" w:hAnsi="Times New Roman"/>
                <w:b/>
                <w:bCs/>
                <w:sz w:val="24"/>
              </w:rPr>
            </w:pPr>
          </w:p>
          <w:p w14:paraId="010775DB" w14:textId="77777777" w:rsidR="00F97A5D" w:rsidRDefault="00F97A5D" w:rsidP="00B30685">
            <w:pPr>
              <w:spacing w:before="100" w:beforeAutospacing="1" w:after="100" w:afterAutospacing="1" w:line="276" w:lineRule="auto"/>
              <w:jc w:val="left"/>
              <w:outlineLvl w:val="3"/>
              <w:rPr>
                <w:rFonts w:ascii="Times New Roman" w:hAnsi="Times New Roman"/>
                <w:b/>
                <w:bCs/>
                <w:sz w:val="24"/>
              </w:rPr>
            </w:pPr>
          </w:p>
          <w:p w14:paraId="44014826" w14:textId="77777777" w:rsidR="00F97A5D" w:rsidRDefault="00F97A5D" w:rsidP="00B30685">
            <w:pPr>
              <w:spacing w:before="100" w:beforeAutospacing="1" w:after="100" w:afterAutospacing="1" w:line="276" w:lineRule="auto"/>
              <w:jc w:val="left"/>
              <w:outlineLvl w:val="3"/>
              <w:rPr>
                <w:rFonts w:ascii="Times New Roman" w:hAnsi="Times New Roman"/>
                <w:b/>
                <w:bCs/>
                <w:sz w:val="24"/>
              </w:rPr>
            </w:pPr>
          </w:p>
          <w:p w14:paraId="0C883C08" w14:textId="70DD8F15" w:rsidR="0046330E" w:rsidRDefault="0046330E" w:rsidP="00B30685">
            <w:pPr>
              <w:spacing w:before="100" w:beforeAutospacing="1" w:after="100" w:afterAutospacing="1" w:line="276" w:lineRule="auto"/>
              <w:jc w:val="left"/>
              <w:outlineLvl w:val="3"/>
              <w:rPr>
                <w:rFonts w:ascii="Times New Roman" w:hAnsi="Times New Roman"/>
                <w:b/>
                <w:bCs/>
                <w:sz w:val="24"/>
              </w:rPr>
            </w:pPr>
          </w:p>
          <w:p w14:paraId="7EC6FB62" w14:textId="77777777" w:rsidR="0046330E" w:rsidRDefault="0046330E" w:rsidP="00B30685">
            <w:pPr>
              <w:spacing w:before="100" w:beforeAutospacing="1" w:after="100" w:afterAutospacing="1" w:line="276" w:lineRule="auto"/>
              <w:jc w:val="left"/>
              <w:outlineLvl w:val="3"/>
              <w:rPr>
                <w:rFonts w:ascii="Times New Roman" w:hAnsi="Times New Roman"/>
                <w:b/>
                <w:bCs/>
                <w:sz w:val="24"/>
              </w:rPr>
            </w:pPr>
          </w:p>
          <w:p w14:paraId="7698DD6E" w14:textId="7559D586" w:rsidR="00F97A5D" w:rsidRPr="00DE229D" w:rsidRDefault="00F97A5D" w:rsidP="00B30685">
            <w:pPr>
              <w:spacing w:before="100" w:beforeAutospacing="1" w:after="100" w:afterAutospacing="1" w:line="276" w:lineRule="auto"/>
              <w:jc w:val="left"/>
              <w:outlineLvl w:val="3"/>
              <w:rPr>
                <w:rFonts w:ascii="Times New Roman" w:hAnsi="Times New Roman"/>
                <w:b/>
                <w:bCs/>
                <w:sz w:val="24"/>
              </w:rPr>
            </w:pPr>
          </w:p>
        </w:tc>
      </w:tr>
    </w:tbl>
    <w:p w14:paraId="3249D0E5" w14:textId="0A55CA31" w:rsidR="00D06880" w:rsidRPr="00DE229D" w:rsidRDefault="00F97A5D" w:rsidP="00D06880">
      <w:pPr>
        <w:spacing w:line="276" w:lineRule="auto"/>
        <w:rPr>
          <w:sz w:val="16"/>
          <w:szCs w:val="16"/>
        </w:rPr>
      </w:pPr>
      <w:r>
        <w:rPr>
          <w:color w:val="969696"/>
          <w:sz w:val="18"/>
          <w:szCs w:val="18"/>
        </w:rPr>
        <w:t>V</w:t>
      </w:r>
      <w:r w:rsidR="00D06880" w:rsidRPr="00DE229D">
        <w:rPr>
          <w:color w:val="969696"/>
          <w:sz w:val="18"/>
          <w:szCs w:val="18"/>
        </w:rPr>
        <w:t>ir: Javna agencija za železniški promet RS</w:t>
      </w:r>
    </w:p>
    <w:p w14:paraId="6E3A6FF6" w14:textId="77777777" w:rsidR="00FA4B48" w:rsidRPr="00DE229D" w:rsidRDefault="00FA4B48" w:rsidP="00FA4B48">
      <w:pPr>
        <w:spacing w:line="276" w:lineRule="auto"/>
      </w:pPr>
    </w:p>
    <w:p w14:paraId="44E17DBE" w14:textId="7C2B3BB6" w:rsidR="00FA4B48" w:rsidRPr="00DE229D" w:rsidRDefault="00FA4B48" w:rsidP="00FA4B48">
      <w:pPr>
        <w:spacing w:line="276" w:lineRule="auto"/>
      </w:pPr>
      <w:r w:rsidRPr="00DE229D">
        <w:t>Storitve v notranjem</w:t>
      </w:r>
      <w:r w:rsidR="008E3248">
        <w:t>u</w:t>
      </w:r>
      <w:r w:rsidRPr="00DE229D">
        <w:t xml:space="preserve"> in čezmejnem</w:t>
      </w:r>
      <w:r w:rsidR="008E3248">
        <w:t>u</w:t>
      </w:r>
      <w:r w:rsidRPr="00DE229D">
        <w:t xml:space="preserve"> regijskem</w:t>
      </w:r>
      <w:r w:rsidR="008E3248">
        <w:t>u</w:t>
      </w:r>
      <w:r w:rsidRPr="00DE229D">
        <w:t xml:space="preserve"> železniškem</w:t>
      </w:r>
      <w:r w:rsidR="008E3248">
        <w:t>u</w:t>
      </w:r>
      <w:r w:rsidRPr="00DE229D">
        <w:t xml:space="preserve"> potniškem prometu na JŽI izvaja le prevoznik Slovenske železnice – Potniški promet. </w:t>
      </w:r>
    </w:p>
    <w:p w14:paraId="755E2CE3" w14:textId="4D82F98C" w:rsidR="00EF2F95" w:rsidRDefault="00EF2F95" w:rsidP="00FA4B48">
      <w:pPr>
        <w:spacing w:line="276" w:lineRule="auto"/>
      </w:pPr>
    </w:p>
    <w:p w14:paraId="34AC4594" w14:textId="2062F506" w:rsidR="00FA3C58" w:rsidRDefault="00FA3C58" w:rsidP="00FA4B48">
      <w:pPr>
        <w:spacing w:line="276" w:lineRule="auto"/>
      </w:pPr>
    </w:p>
    <w:p w14:paraId="0F5EB675" w14:textId="61C9721E" w:rsidR="00FA3C58" w:rsidRDefault="00FA3C58" w:rsidP="00FA4B48">
      <w:pPr>
        <w:spacing w:line="276" w:lineRule="auto"/>
      </w:pPr>
    </w:p>
    <w:p w14:paraId="082BC25E" w14:textId="77B16C8A" w:rsidR="00FA3C58" w:rsidRDefault="00FA3C58" w:rsidP="00FA4B48">
      <w:pPr>
        <w:spacing w:line="276" w:lineRule="auto"/>
      </w:pPr>
    </w:p>
    <w:p w14:paraId="6C9DDA00" w14:textId="77777777" w:rsidR="0064360F" w:rsidRDefault="0064360F" w:rsidP="00FA4B48">
      <w:pPr>
        <w:spacing w:line="276" w:lineRule="auto"/>
      </w:pPr>
    </w:p>
    <w:p w14:paraId="6765DE94" w14:textId="77777777" w:rsidR="00FA3C58" w:rsidRDefault="00FA3C58" w:rsidP="00FA4B48">
      <w:pPr>
        <w:spacing w:line="276" w:lineRule="auto"/>
      </w:pPr>
    </w:p>
    <w:p w14:paraId="608D7824" w14:textId="77777777" w:rsidR="00B317AF" w:rsidRDefault="00B317AF" w:rsidP="00FA4B48">
      <w:pPr>
        <w:spacing w:line="276" w:lineRule="auto"/>
      </w:pPr>
    </w:p>
    <w:p w14:paraId="027A00FE" w14:textId="66A3C733" w:rsidR="00EF2F95" w:rsidRDefault="002E0CA7" w:rsidP="002E0CA7">
      <w:pPr>
        <w:pStyle w:val="Odstavekseznama"/>
        <w:numPr>
          <w:ilvl w:val="1"/>
          <w:numId w:val="32"/>
        </w:numPr>
        <w:rPr>
          <w:b/>
          <w:color w:val="355D8D" w:themeColor="accent2" w:themeShade="BF"/>
          <w:sz w:val="28"/>
          <w:szCs w:val="28"/>
        </w:rPr>
      </w:pPr>
      <w:bookmarkStart w:id="10" w:name="_Toc513637101"/>
      <w:bookmarkStart w:id="11" w:name="_Toc514071117"/>
      <w:r w:rsidRPr="00DE229D">
        <w:rPr>
          <w:b/>
          <w:color w:val="355D8D" w:themeColor="accent2" w:themeShade="BF"/>
          <w:sz w:val="28"/>
          <w:szCs w:val="28"/>
        </w:rPr>
        <w:lastRenderedPageBreak/>
        <w:t xml:space="preserve">Trg storitev </w:t>
      </w:r>
      <w:r w:rsidR="00EF2F95" w:rsidRPr="00DE229D">
        <w:rPr>
          <w:b/>
          <w:color w:val="355D8D" w:themeColor="accent2" w:themeShade="BF"/>
          <w:sz w:val="28"/>
          <w:szCs w:val="28"/>
        </w:rPr>
        <w:t xml:space="preserve">v </w:t>
      </w:r>
      <w:r w:rsidRPr="00DE229D">
        <w:rPr>
          <w:b/>
          <w:color w:val="355D8D" w:themeColor="accent2" w:themeShade="BF"/>
          <w:sz w:val="28"/>
          <w:szCs w:val="28"/>
        </w:rPr>
        <w:t xml:space="preserve">železniškem </w:t>
      </w:r>
      <w:r w:rsidR="00EF2F95" w:rsidRPr="00DE229D">
        <w:rPr>
          <w:b/>
          <w:color w:val="355D8D" w:themeColor="accent2" w:themeShade="BF"/>
          <w:sz w:val="28"/>
          <w:szCs w:val="28"/>
        </w:rPr>
        <w:t>tovornem prometu</w:t>
      </w:r>
      <w:bookmarkEnd w:id="10"/>
      <w:bookmarkEnd w:id="11"/>
      <w:r w:rsidRPr="00DE229D">
        <w:rPr>
          <w:b/>
          <w:color w:val="355D8D" w:themeColor="accent2" w:themeShade="BF"/>
          <w:sz w:val="28"/>
          <w:szCs w:val="28"/>
        </w:rPr>
        <w:t xml:space="preserve"> </w:t>
      </w:r>
    </w:p>
    <w:p w14:paraId="341DEA1C" w14:textId="77777777" w:rsidR="00812627" w:rsidRPr="00812627" w:rsidRDefault="00812627" w:rsidP="00812627">
      <w:pPr>
        <w:rPr>
          <w:b/>
          <w:color w:val="355D8D" w:themeColor="accent2" w:themeShade="BF"/>
          <w:sz w:val="28"/>
          <w:szCs w:val="28"/>
        </w:rPr>
      </w:pPr>
    </w:p>
    <w:p w14:paraId="7902FFB5" w14:textId="1B235DD0" w:rsidR="00C10199" w:rsidRDefault="00C10199" w:rsidP="00C10199">
      <w:pPr>
        <w:spacing w:line="276" w:lineRule="auto"/>
        <w:jc w:val="center"/>
      </w:pPr>
    </w:p>
    <w:p w14:paraId="36D2B7C6" w14:textId="31B193B7" w:rsidR="00812627" w:rsidRDefault="008912B7" w:rsidP="00C10199">
      <w:pPr>
        <w:spacing w:line="276" w:lineRule="auto"/>
        <w:jc w:val="center"/>
        <w:rPr>
          <w:noProof/>
        </w:rPr>
      </w:pPr>
      <w:r>
        <w:rPr>
          <w:noProof/>
        </w:rPr>
        <mc:AlternateContent>
          <mc:Choice Requires="wps">
            <w:drawing>
              <wp:anchor distT="0" distB="0" distL="114300" distR="114300" simplePos="0" relativeHeight="251673600" behindDoc="0" locked="0" layoutInCell="1" allowOverlap="1" wp14:anchorId="34AED705" wp14:editId="7BEC62A4">
                <wp:simplePos x="0" y="0"/>
                <wp:positionH relativeFrom="column">
                  <wp:posOffset>1461303</wp:posOffset>
                </wp:positionH>
                <wp:positionV relativeFrom="paragraph">
                  <wp:posOffset>427791</wp:posOffset>
                </wp:positionV>
                <wp:extent cx="2804553" cy="426346"/>
                <wp:effectExtent l="0" t="0" r="15240" b="12065"/>
                <wp:wrapNone/>
                <wp:docPr id="32" name="Pravokotnik 32"/>
                <wp:cNvGraphicFramePr/>
                <a:graphic xmlns:a="http://schemas.openxmlformats.org/drawingml/2006/main">
                  <a:graphicData uri="http://schemas.microsoft.com/office/word/2010/wordprocessingShape">
                    <wps:wsp>
                      <wps:cNvSpPr/>
                      <wps:spPr>
                        <a:xfrm>
                          <a:off x="0" y="0"/>
                          <a:ext cx="2804553" cy="4263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A3E47" w14:textId="4BB482E8" w:rsidR="00855307" w:rsidRPr="00973A42" w:rsidRDefault="00855307" w:rsidP="00BF58AE">
                            <w:pPr>
                              <w:jc w:val="center"/>
                              <w:rPr>
                                <w:b/>
                                <w:color w:val="000000" w:themeColor="text1"/>
                                <w:sz w:val="28"/>
                                <w:szCs w:val="28"/>
                              </w:rPr>
                            </w:pPr>
                            <w:r w:rsidRPr="00973A42">
                              <w:rPr>
                                <w:b/>
                                <w:color w:val="000000" w:themeColor="text1"/>
                                <w:sz w:val="28"/>
                                <w:szCs w:val="28"/>
                              </w:rPr>
                              <w:t xml:space="preserve">-5 % </w:t>
                            </w:r>
                            <w:r>
                              <w:rPr>
                                <w:b/>
                                <w:color w:val="000000" w:themeColor="text1"/>
                                <w:sz w:val="28"/>
                                <w:szCs w:val="28"/>
                              </w:rPr>
                              <w:t xml:space="preserve">prepeljanega </w:t>
                            </w:r>
                            <w:r w:rsidRPr="00973A42">
                              <w:rPr>
                                <w:b/>
                                <w:color w:val="000000" w:themeColor="text1"/>
                                <w:sz w:val="28"/>
                                <w:szCs w:val="28"/>
                              </w:rPr>
                              <w:t>blaga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ED705" id="Pravokotnik 32" o:spid="_x0000_s1035" style="position:absolute;left:0;text-align:left;margin-left:115.05pt;margin-top:33.7pt;width:220.85pt;height:3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" fillcolor="white [3212]" strokecolor="white [3212]" strokeweight="2pt">
                <v:textbox>
                  <w:txbxContent>
                    <w:p w14:paraId="2C5A3E47" w14:textId="4BB482E8" w:rsidR="00855307" w:rsidRPr="00973A42" w:rsidRDefault="00855307" w:rsidP="00BF58AE">
                      <w:pPr>
                        <w:jc w:val="center"/>
                        <w:rPr>
                          <w:b/>
                          <w:color w:val="000000" w:themeColor="text1"/>
                          <w:sz w:val="28"/>
                          <w:szCs w:val="28"/>
                        </w:rPr>
                      </w:pPr>
                      <w:r w:rsidRPr="00973A42">
                        <w:rPr>
                          <w:b/>
                          <w:color w:val="000000" w:themeColor="text1"/>
                          <w:sz w:val="28"/>
                          <w:szCs w:val="28"/>
                        </w:rPr>
                        <w:t xml:space="preserve">-5 % </w:t>
                      </w:r>
                      <w:r>
                        <w:rPr>
                          <w:b/>
                          <w:color w:val="000000" w:themeColor="text1"/>
                          <w:sz w:val="28"/>
                          <w:szCs w:val="28"/>
                        </w:rPr>
                        <w:t xml:space="preserve">prepeljanega </w:t>
                      </w:r>
                      <w:r w:rsidRPr="00973A42">
                        <w:rPr>
                          <w:b/>
                          <w:color w:val="000000" w:themeColor="text1"/>
                          <w:sz w:val="28"/>
                          <w:szCs w:val="28"/>
                        </w:rPr>
                        <w:t>blaga</w:t>
                      </w:r>
                    </w:p>
                  </w:txbxContent>
                </v:textbox>
              </v:rect>
            </w:pict>
          </mc:Fallback>
        </mc:AlternateContent>
      </w:r>
      <w:r w:rsidRPr="00CA787B">
        <w:rPr>
          <w:noProof/>
        </w:rPr>
        <w:drawing>
          <wp:inline distT="0" distB="0" distL="0" distR="0" wp14:anchorId="528DDDAA" wp14:editId="67BEC41D">
            <wp:extent cx="1727921" cy="1747482"/>
            <wp:effectExtent l="0" t="0" r="5715" b="571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33337" cy="1752959"/>
                    </a:xfrm>
                    <a:prstGeom prst="rect">
                      <a:avLst/>
                    </a:prstGeom>
                  </pic:spPr>
                </pic:pic>
              </a:graphicData>
            </a:graphic>
          </wp:inline>
        </w:drawing>
      </w:r>
      <w:r w:rsidR="00E84701" w:rsidRPr="00E84701">
        <w:rPr>
          <w:noProof/>
        </w:rPr>
        <w:t xml:space="preserve"> </w:t>
      </w:r>
      <w:r w:rsidR="00CA787B" w:rsidRPr="00CA787B">
        <w:rPr>
          <w:noProof/>
        </w:rPr>
        <w:t xml:space="preserve"> </w:t>
      </w:r>
    </w:p>
    <w:p w14:paraId="1C1739A2" w14:textId="77777777" w:rsidR="00E84701" w:rsidRDefault="00E84701" w:rsidP="00C10199">
      <w:pPr>
        <w:spacing w:line="276" w:lineRule="auto"/>
        <w:jc w:val="center"/>
      </w:pPr>
    </w:p>
    <w:p w14:paraId="07042EE7" w14:textId="4A4FAD75" w:rsidR="00ED39A9" w:rsidRPr="00ED39A9" w:rsidRDefault="00FA4B48" w:rsidP="00ED39A9">
      <w:pPr>
        <w:spacing w:line="276" w:lineRule="auto"/>
      </w:pPr>
      <w:r w:rsidRPr="00DE229D">
        <w:t xml:space="preserve">V letu </w:t>
      </w:r>
      <w:r w:rsidR="00484404" w:rsidRPr="00DE229D">
        <w:t>20</w:t>
      </w:r>
      <w:r w:rsidR="00484404">
        <w:t>2</w:t>
      </w:r>
      <w:r w:rsidR="00CA38A9">
        <w:t>3</w:t>
      </w:r>
      <w:r w:rsidR="00484404" w:rsidRPr="00DE229D">
        <w:t xml:space="preserve"> </w:t>
      </w:r>
      <w:r w:rsidRPr="00DE229D">
        <w:t xml:space="preserve">je bilo na območju </w:t>
      </w:r>
      <w:r w:rsidR="00A562CD" w:rsidRPr="00DE229D">
        <w:t xml:space="preserve">JŽI </w:t>
      </w:r>
      <w:r w:rsidRPr="00DE229D">
        <w:t>Re</w:t>
      </w:r>
      <w:r w:rsidR="003F2C05">
        <w:t xml:space="preserve">publike Slovenije prepeljanih </w:t>
      </w:r>
      <w:r w:rsidR="001C0F05" w:rsidRPr="00DE229D">
        <w:t xml:space="preserve">za </w:t>
      </w:r>
      <w:r w:rsidR="00CA38A9">
        <w:t>5</w:t>
      </w:r>
      <w:r w:rsidR="00963ED6" w:rsidRPr="00DE229D">
        <w:t xml:space="preserve"> %</w:t>
      </w:r>
      <w:r w:rsidR="00B0195B">
        <w:t xml:space="preserve"> </w:t>
      </w:r>
      <w:r w:rsidR="00CA38A9">
        <w:t>manj</w:t>
      </w:r>
      <w:r w:rsidR="001C0F05" w:rsidRPr="00DE229D">
        <w:t xml:space="preserve"> </w:t>
      </w:r>
      <w:r w:rsidR="00425AB7">
        <w:t>blaga</w:t>
      </w:r>
      <w:r w:rsidR="00B83583">
        <w:t xml:space="preserve"> (v tonah)</w:t>
      </w:r>
      <w:r w:rsidR="00425AB7">
        <w:t xml:space="preserve"> </w:t>
      </w:r>
      <w:r w:rsidR="001C0F05" w:rsidRPr="00DE229D">
        <w:t xml:space="preserve">kot v letu </w:t>
      </w:r>
      <w:r w:rsidR="00A57DD6" w:rsidRPr="00DE229D">
        <w:t>20</w:t>
      </w:r>
      <w:r w:rsidR="00A57DD6">
        <w:t>2</w:t>
      </w:r>
      <w:r w:rsidR="00CA38A9">
        <w:t>2</w:t>
      </w:r>
      <w:r w:rsidR="005957BD">
        <w:t xml:space="preserve">. Prav tako je v primerjavi z letom 2022, </w:t>
      </w:r>
      <w:r w:rsidR="005957BD" w:rsidRPr="00DE229D">
        <w:t>v letu 20</w:t>
      </w:r>
      <w:r w:rsidR="005957BD">
        <w:t>23 podoben padec zabeležen pri opravljen</w:t>
      </w:r>
      <w:r w:rsidR="00354C4B">
        <w:t>em delu</w:t>
      </w:r>
      <w:r w:rsidR="002A69CD">
        <w:t>, sicer</w:t>
      </w:r>
      <w:r w:rsidR="00354C4B">
        <w:t xml:space="preserve"> izraženem v</w:t>
      </w:r>
      <w:r w:rsidR="00F905D8">
        <w:t xml:space="preserve"> </w:t>
      </w:r>
      <w:r w:rsidR="005957BD">
        <w:t>neto tonskih kilometrih</w:t>
      </w:r>
      <w:r w:rsidRPr="00DE229D">
        <w:t xml:space="preserve">. </w:t>
      </w:r>
      <w:r w:rsidR="00C50C3A">
        <w:t>Agencija na podlagi podatkov mednarodnega trga tovornega železniškega prometa ocenjuje, da je eden izmed razlogov za omenjen padec prepeljanega blaga konflikt med Ukrajino in Rusijo, saj se je zaradi tega izmenjava prometa med evropskimi državami in Rusijo občutno zmanjšala.</w:t>
      </w:r>
    </w:p>
    <w:p w14:paraId="07650C07" w14:textId="77777777" w:rsidR="00B317AF" w:rsidRPr="00B317AF" w:rsidRDefault="00B317AF" w:rsidP="00B317AF"/>
    <w:p w14:paraId="34D5CA55" w14:textId="5FEFADD1" w:rsidR="00FA4B48" w:rsidRPr="00DE229D" w:rsidRDefault="00AC32D5" w:rsidP="00AC32D5">
      <w:pPr>
        <w:pStyle w:val="Napis"/>
      </w:pPr>
      <w:bookmarkStart w:id="12" w:name="_Toc9408802"/>
      <w:r w:rsidRPr="00DE229D">
        <w:t xml:space="preserve">Tabela </w:t>
      </w:r>
      <w:r w:rsidR="004E5007" w:rsidRPr="00DE229D">
        <w:rPr>
          <w:noProof/>
        </w:rPr>
        <w:fldChar w:fldCharType="begin"/>
      </w:r>
      <w:r w:rsidR="004E5007" w:rsidRPr="00DE229D">
        <w:rPr>
          <w:noProof/>
        </w:rPr>
        <w:instrText xml:space="preserve"> SEQ Tabela \* ARABIC </w:instrText>
      </w:r>
      <w:r w:rsidR="004E5007" w:rsidRPr="00DE229D">
        <w:rPr>
          <w:noProof/>
        </w:rPr>
        <w:fldChar w:fldCharType="separate"/>
      </w:r>
      <w:r w:rsidR="00EB6AE4">
        <w:rPr>
          <w:noProof/>
        </w:rPr>
        <w:t>2</w:t>
      </w:r>
      <w:r w:rsidR="004E5007" w:rsidRPr="00DE229D">
        <w:rPr>
          <w:noProof/>
        </w:rPr>
        <w:fldChar w:fldCharType="end"/>
      </w:r>
      <w:r w:rsidRPr="00DE229D">
        <w:t xml:space="preserve">: Količina prepeljanega blaga na območju JŽI RS v l. </w:t>
      </w:r>
      <w:bookmarkEnd w:id="12"/>
      <w:r w:rsidR="0035474E" w:rsidRPr="00DE229D">
        <w:t>20</w:t>
      </w:r>
      <w:r w:rsidR="0035474E">
        <w:t>2</w:t>
      </w:r>
      <w:r w:rsidR="00CA38A9">
        <w:t>3</w:t>
      </w:r>
    </w:p>
    <w:p w14:paraId="4FAA7BAB" w14:textId="77777777" w:rsidR="00AC32D5" w:rsidRPr="00DE229D" w:rsidRDefault="00AC32D5" w:rsidP="00AC32D5"/>
    <w:tbl>
      <w:tblPr>
        <w:tblStyle w:val="Tabelamrea4poudarek2"/>
        <w:tblW w:w="4420" w:type="dxa"/>
        <w:tblLook w:val="04A0" w:firstRow="1" w:lastRow="0" w:firstColumn="1" w:lastColumn="0" w:noHBand="0" w:noVBand="1"/>
      </w:tblPr>
      <w:tblGrid>
        <w:gridCol w:w="2940"/>
        <w:gridCol w:w="1480"/>
      </w:tblGrid>
      <w:tr w:rsidR="00D35565" w:rsidRPr="00DE229D" w14:paraId="3466B118" w14:textId="77777777" w:rsidTr="00F43A1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8BFF08E" w14:textId="77777777" w:rsidR="00D35565" w:rsidRPr="00DE229D" w:rsidRDefault="00D35565" w:rsidP="00B30685">
            <w:pPr>
              <w:spacing w:line="276" w:lineRule="auto"/>
              <w:jc w:val="left"/>
              <w:rPr>
                <w:rFonts w:cs="Arial"/>
                <w:szCs w:val="22"/>
              </w:rPr>
            </w:pPr>
            <w:r w:rsidRPr="00DE229D">
              <w:rPr>
                <w:rFonts w:cs="Arial"/>
                <w:szCs w:val="22"/>
              </w:rPr>
              <w:t> </w:t>
            </w:r>
          </w:p>
        </w:tc>
        <w:tc>
          <w:tcPr>
            <w:tcW w:w="1480" w:type="dxa"/>
            <w:noWrap/>
            <w:hideMark/>
          </w:tcPr>
          <w:p w14:paraId="247B9743" w14:textId="55253ABE" w:rsidR="00D35565" w:rsidRPr="00DE229D" w:rsidRDefault="00D35565" w:rsidP="00CD58C9">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 xml:space="preserve">Primerjava </w:t>
            </w:r>
            <w:r w:rsidR="00CD58C9">
              <w:rPr>
                <w:rFonts w:cs="Arial"/>
                <w:szCs w:val="22"/>
              </w:rPr>
              <w:t xml:space="preserve"> </w:t>
            </w:r>
            <w:r w:rsidR="00535D83" w:rsidRPr="00DE229D">
              <w:rPr>
                <w:rFonts w:cs="Arial"/>
                <w:szCs w:val="22"/>
              </w:rPr>
              <w:t>20</w:t>
            </w:r>
            <w:r w:rsidR="00535D83">
              <w:rPr>
                <w:rFonts w:cs="Arial"/>
                <w:szCs w:val="22"/>
              </w:rPr>
              <w:t>2</w:t>
            </w:r>
            <w:r w:rsidR="00CD58C9">
              <w:rPr>
                <w:rFonts w:cs="Arial"/>
                <w:szCs w:val="22"/>
              </w:rPr>
              <w:t>3</w:t>
            </w:r>
            <w:r w:rsidRPr="00DE229D">
              <w:rPr>
                <w:rFonts w:cs="Arial"/>
                <w:szCs w:val="22"/>
              </w:rPr>
              <w:t>/</w:t>
            </w:r>
            <w:r w:rsidR="00535D83" w:rsidRPr="00DE229D">
              <w:rPr>
                <w:rFonts w:cs="Arial"/>
                <w:szCs w:val="22"/>
              </w:rPr>
              <w:t>20</w:t>
            </w:r>
            <w:r w:rsidR="00CD58C9">
              <w:rPr>
                <w:rFonts w:cs="Arial"/>
                <w:szCs w:val="22"/>
              </w:rPr>
              <w:t>22</w:t>
            </w:r>
          </w:p>
        </w:tc>
      </w:tr>
      <w:tr w:rsidR="00703A9B" w:rsidRPr="00DE229D" w14:paraId="2DC3BBE2"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2A4B1B2" w14:textId="77777777" w:rsidR="00703A9B" w:rsidRPr="00DE229D" w:rsidRDefault="00703A9B" w:rsidP="00703A9B">
            <w:pPr>
              <w:spacing w:line="276" w:lineRule="auto"/>
              <w:jc w:val="left"/>
              <w:rPr>
                <w:rFonts w:cs="Arial"/>
                <w:szCs w:val="22"/>
              </w:rPr>
            </w:pPr>
            <w:r w:rsidRPr="00DE229D">
              <w:rPr>
                <w:rFonts w:cs="Arial"/>
                <w:szCs w:val="22"/>
              </w:rPr>
              <w:t>Notranji promet</w:t>
            </w:r>
          </w:p>
        </w:tc>
        <w:tc>
          <w:tcPr>
            <w:tcW w:w="1480" w:type="dxa"/>
            <w:noWrap/>
            <w:hideMark/>
          </w:tcPr>
          <w:p w14:paraId="706A0160" w14:textId="15E945E6" w:rsidR="00703A9B" w:rsidRPr="00DE229D" w:rsidRDefault="00703A9B" w:rsidP="00703A9B">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b/>
                <w:szCs w:val="22"/>
              </w:rPr>
            </w:pPr>
            <w:r w:rsidRPr="00A50CBC">
              <w:t>85,05</w:t>
            </w:r>
          </w:p>
        </w:tc>
      </w:tr>
      <w:tr w:rsidR="00703A9B" w:rsidRPr="00DE229D" w14:paraId="3C095E91" w14:textId="77777777" w:rsidTr="00F43A13">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90B9841" w14:textId="77777777" w:rsidR="00703A9B" w:rsidRPr="00DE229D" w:rsidRDefault="00703A9B" w:rsidP="00703A9B">
            <w:pPr>
              <w:spacing w:line="276" w:lineRule="auto"/>
              <w:jc w:val="left"/>
              <w:rPr>
                <w:rFonts w:cs="Arial"/>
                <w:szCs w:val="22"/>
              </w:rPr>
            </w:pPr>
            <w:r w:rsidRPr="00DE229D">
              <w:rPr>
                <w:rFonts w:cs="Arial"/>
                <w:szCs w:val="22"/>
              </w:rPr>
              <w:t>Mednarodni promet</w:t>
            </w:r>
          </w:p>
        </w:tc>
        <w:tc>
          <w:tcPr>
            <w:tcW w:w="1480" w:type="dxa"/>
            <w:noWrap/>
            <w:hideMark/>
          </w:tcPr>
          <w:p w14:paraId="1F207A87" w14:textId="1C31EDA7" w:rsidR="00703A9B" w:rsidRPr="00DE229D" w:rsidRDefault="00703A9B" w:rsidP="00703A9B">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A50CBC">
              <w:t>89,19</w:t>
            </w:r>
          </w:p>
        </w:tc>
      </w:tr>
      <w:tr w:rsidR="00703A9B" w:rsidRPr="00DE229D" w14:paraId="09E8D940"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E7DAC21" w14:textId="77777777" w:rsidR="00703A9B" w:rsidRPr="00DE229D" w:rsidRDefault="00703A9B" w:rsidP="00703A9B">
            <w:pPr>
              <w:spacing w:line="276" w:lineRule="auto"/>
              <w:jc w:val="right"/>
              <w:rPr>
                <w:rFonts w:cs="Arial"/>
                <w:szCs w:val="22"/>
              </w:rPr>
            </w:pPr>
            <w:r w:rsidRPr="00DE229D">
              <w:rPr>
                <w:rFonts w:cs="Arial"/>
                <w:szCs w:val="22"/>
              </w:rPr>
              <w:t>Od tega:                       Uvoz</w:t>
            </w:r>
          </w:p>
        </w:tc>
        <w:tc>
          <w:tcPr>
            <w:tcW w:w="1480" w:type="dxa"/>
            <w:noWrap/>
            <w:hideMark/>
          </w:tcPr>
          <w:p w14:paraId="50EC0782" w14:textId="7CB85445" w:rsidR="00703A9B" w:rsidRPr="00DE229D" w:rsidRDefault="00703A9B" w:rsidP="00703A9B">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2"/>
              </w:rPr>
            </w:pPr>
            <w:r w:rsidRPr="00A50CBC">
              <w:t>96,56</w:t>
            </w:r>
          </w:p>
        </w:tc>
      </w:tr>
      <w:tr w:rsidR="00703A9B" w:rsidRPr="00DE229D" w14:paraId="310D8500" w14:textId="77777777" w:rsidTr="00F43A13">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4E3299E" w14:textId="77777777" w:rsidR="00703A9B" w:rsidRPr="00DE229D" w:rsidRDefault="00703A9B" w:rsidP="00703A9B">
            <w:pPr>
              <w:spacing w:line="276" w:lineRule="auto"/>
              <w:jc w:val="right"/>
              <w:rPr>
                <w:rFonts w:cs="Arial"/>
                <w:szCs w:val="22"/>
              </w:rPr>
            </w:pPr>
            <w:r w:rsidRPr="00DE229D">
              <w:rPr>
                <w:rFonts w:cs="Arial"/>
                <w:szCs w:val="22"/>
              </w:rPr>
              <w:t>Izvoz</w:t>
            </w:r>
          </w:p>
        </w:tc>
        <w:tc>
          <w:tcPr>
            <w:tcW w:w="1480" w:type="dxa"/>
            <w:noWrap/>
            <w:hideMark/>
          </w:tcPr>
          <w:p w14:paraId="44A9617B" w14:textId="0968E9EB" w:rsidR="00703A9B" w:rsidRPr="00DE229D" w:rsidRDefault="00703A9B" w:rsidP="00703A9B">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2"/>
              </w:rPr>
            </w:pPr>
            <w:r w:rsidRPr="00A50CBC">
              <w:t>88,31</w:t>
            </w:r>
          </w:p>
        </w:tc>
      </w:tr>
      <w:tr w:rsidR="00703A9B" w:rsidRPr="00DE229D" w14:paraId="72771740"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EB41841" w14:textId="77777777" w:rsidR="00703A9B" w:rsidRPr="00DE229D" w:rsidRDefault="00703A9B" w:rsidP="00703A9B">
            <w:pPr>
              <w:spacing w:line="276" w:lineRule="auto"/>
              <w:jc w:val="right"/>
              <w:rPr>
                <w:rFonts w:cs="Arial"/>
                <w:szCs w:val="22"/>
              </w:rPr>
            </w:pPr>
            <w:r w:rsidRPr="00DE229D">
              <w:rPr>
                <w:rFonts w:cs="Arial"/>
                <w:szCs w:val="22"/>
              </w:rPr>
              <w:t>Kopenski tranzit</w:t>
            </w:r>
          </w:p>
        </w:tc>
        <w:tc>
          <w:tcPr>
            <w:tcW w:w="1480" w:type="dxa"/>
            <w:noWrap/>
            <w:hideMark/>
          </w:tcPr>
          <w:p w14:paraId="1A1D55F3" w14:textId="355442D1" w:rsidR="00703A9B" w:rsidRPr="00DE229D" w:rsidRDefault="00703A9B" w:rsidP="00703A9B">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2"/>
              </w:rPr>
            </w:pPr>
            <w:r w:rsidRPr="00A50CBC">
              <w:t>97,83</w:t>
            </w:r>
          </w:p>
        </w:tc>
      </w:tr>
      <w:tr w:rsidR="00703A9B" w:rsidRPr="00DE229D" w14:paraId="2A5374D1" w14:textId="77777777" w:rsidTr="00F43A13">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DC3F97E" w14:textId="77777777" w:rsidR="00703A9B" w:rsidRPr="00DE229D" w:rsidRDefault="00703A9B" w:rsidP="00703A9B">
            <w:pPr>
              <w:spacing w:line="276" w:lineRule="auto"/>
              <w:jc w:val="right"/>
              <w:rPr>
                <w:rFonts w:cs="Arial"/>
                <w:szCs w:val="22"/>
              </w:rPr>
            </w:pPr>
            <w:r w:rsidRPr="00DE229D">
              <w:rPr>
                <w:rFonts w:cs="Arial"/>
                <w:szCs w:val="22"/>
              </w:rPr>
              <w:t>Luški tranzit</w:t>
            </w:r>
          </w:p>
        </w:tc>
        <w:tc>
          <w:tcPr>
            <w:tcW w:w="1480" w:type="dxa"/>
            <w:noWrap/>
            <w:hideMark/>
          </w:tcPr>
          <w:p w14:paraId="45174F8C" w14:textId="6E6A34EC" w:rsidR="00703A9B" w:rsidRPr="00DE229D" w:rsidRDefault="00703A9B" w:rsidP="00703A9B">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2"/>
              </w:rPr>
            </w:pPr>
            <w:r w:rsidRPr="00A50CBC">
              <w:t>93,69</w:t>
            </w:r>
          </w:p>
        </w:tc>
      </w:tr>
      <w:tr w:rsidR="00703A9B" w:rsidRPr="00DE229D" w14:paraId="5BAB1BD9"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EB5504A" w14:textId="77777777" w:rsidR="00703A9B" w:rsidRPr="005059CF" w:rsidRDefault="00703A9B" w:rsidP="00703A9B">
            <w:pPr>
              <w:spacing w:line="276" w:lineRule="auto"/>
              <w:jc w:val="left"/>
              <w:rPr>
                <w:rFonts w:cs="Arial"/>
                <w:bCs w:val="0"/>
                <w:szCs w:val="22"/>
              </w:rPr>
            </w:pPr>
            <w:r w:rsidRPr="005059CF">
              <w:rPr>
                <w:rFonts w:cs="Arial"/>
                <w:bCs w:val="0"/>
                <w:szCs w:val="22"/>
              </w:rPr>
              <w:t>Skupaj</w:t>
            </w:r>
          </w:p>
        </w:tc>
        <w:tc>
          <w:tcPr>
            <w:tcW w:w="1480" w:type="dxa"/>
            <w:noWrap/>
            <w:hideMark/>
          </w:tcPr>
          <w:p w14:paraId="693CC6FF" w14:textId="193BCD69" w:rsidR="00703A9B" w:rsidRPr="00DC6E2B" w:rsidRDefault="00703A9B" w:rsidP="00703A9B">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b/>
                <w:bCs/>
                <w:szCs w:val="22"/>
              </w:rPr>
            </w:pPr>
            <w:r w:rsidRPr="00DC6E2B">
              <w:rPr>
                <w:b/>
              </w:rPr>
              <w:t>94,64</w:t>
            </w:r>
          </w:p>
        </w:tc>
      </w:tr>
    </w:tbl>
    <w:p w14:paraId="4B5EBDFA" w14:textId="77777777" w:rsidR="00ED39A9" w:rsidRDefault="00ED39A9" w:rsidP="00FA4B48">
      <w:pPr>
        <w:spacing w:line="276" w:lineRule="auto"/>
        <w:rPr>
          <w:color w:val="969696"/>
          <w:sz w:val="18"/>
          <w:szCs w:val="18"/>
        </w:rPr>
      </w:pPr>
    </w:p>
    <w:p w14:paraId="4E582D4C" w14:textId="7E017C0F" w:rsidR="00FA4B48" w:rsidRPr="00DE229D" w:rsidRDefault="000457E4" w:rsidP="00FA4B48">
      <w:pPr>
        <w:spacing w:line="276" w:lineRule="auto"/>
        <w:rPr>
          <w:sz w:val="16"/>
          <w:szCs w:val="16"/>
        </w:rPr>
      </w:pPr>
      <w:r w:rsidRPr="00DE229D">
        <w:rPr>
          <w:color w:val="969696"/>
          <w:sz w:val="18"/>
          <w:szCs w:val="18"/>
        </w:rPr>
        <w:t>Vir: SŽ-Tovorni promet, Rail Cargo Carrier, Adria Transport</w:t>
      </w:r>
      <w:r w:rsidR="00EB29F8">
        <w:rPr>
          <w:color w:val="969696"/>
          <w:sz w:val="18"/>
          <w:szCs w:val="18"/>
        </w:rPr>
        <w:t xml:space="preserve">, </w:t>
      </w:r>
      <w:r w:rsidR="0024696E" w:rsidRPr="0024696E">
        <w:rPr>
          <w:color w:val="969696"/>
          <w:sz w:val="18"/>
          <w:szCs w:val="18"/>
        </w:rPr>
        <w:t>PKP Cargo International SI</w:t>
      </w:r>
      <w:r w:rsidR="00EB29F8">
        <w:rPr>
          <w:color w:val="969696"/>
          <w:sz w:val="18"/>
          <w:szCs w:val="18"/>
        </w:rPr>
        <w:t>, InRail, Ten Rail</w:t>
      </w:r>
    </w:p>
    <w:p w14:paraId="1256908C" w14:textId="1311A4DA" w:rsidR="00C10199" w:rsidRDefault="00DC6E2B" w:rsidP="00FA4B48">
      <w:pPr>
        <w:spacing w:line="276" w:lineRule="auto"/>
      </w:pPr>
      <w:r>
        <w:t xml:space="preserve"> </w:t>
      </w:r>
      <w:r>
        <w:tab/>
      </w:r>
    </w:p>
    <w:p w14:paraId="1B0D9747" w14:textId="688B2EDA" w:rsidR="00FA4B48" w:rsidRPr="00DE229D" w:rsidRDefault="00AC32D5" w:rsidP="00AC32D5">
      <w:pPr>
        <w:pStyle w:val="Napis"/>
      </w:pPr>
      <w:bookmarkStart w:id="13" w:name="_Toc9408803"/>
      <w:r w:rsidRPr="00DE229D">
        <w:t xml:space="preserve">Tabela </w:t>
      </w:r>
      <w:r w:rsidR="004E5007" w:rsidRPr="00DE229D">
        <w:rPr>
          <w:noProof/>
        </w:rPr>
        <w:fldChar w:fldCharType="begin"/>
      </w:r>
      <w:r w:rsidR="004E5007" w:rsidRPr="00DE229D">
        <w:rPr>
          <w:noProof/>
        </w:rPr>
        <w:instrText xml:space="preserve"> SEQ Tabela \* ARABIC </w:instrText>
      </w:r>
      <w:r w:rsidR="004E5007" w:rsidRPr="00DE229D">
        <w:rPr>
          <w:noProof/>
        </w:rPr>
        <w:fldChar w:fldCharType="separate"/>
      </w:r>
      <w:r w:rsidR="00EB6AE4">
        <w:rPr>
          <w:noProof/>
        </w:rPr>
        <w:t>3</w:t>
      </w:r>
      <w:r w:rsidR="004E5007" w:rsidRPr="00DE229D">
        <w:rPr>
          <w:noProof/>
        </w:rPr>
        <w:fldChar w:fldCharType="end"/>
      </w:r>
      <w:r w:rsidRPr="00DE229D">
        <w:t xml:space="preserve">: Obseg opravljenega dela na območju JŽI RS v l. </w:t>
      </w:r>
      <w:bookmarkEnd w:id="13"/>
      <w:r w:rsidR="0089708F" w:rsidRPr="00DE229D">
        <w:t>20</w:t>
      </w:r>
      <w:r w:rsidR="0089708F">
        <w:t>2</w:t>
      </w:r>
      <w:r w:rsidR="00CA38A9">
        <w:t>3</w:t>
      </w:r>
    </w:p>
    <w:p w14:paraId="73713EB4" w14:textId="77777777" w:rsidR="00FA4B48" w:rsidRPr="00DE229D" w:rsidRDefault="00FA4B48" w:rsidP="00FA4B48">
      <w:pPr>
        <w:spacing w:line="276" w:lineRule="auto"/>
      </w:pPr>
    </w:p>
    <w:tbl>
      <w:tblPr>
        <w:tblStyle w:val="Tabelamrea4poudarek2"/>
        <w:tblW w:w="4474" w:type="dxa"/>
        <w:tblLook w:val="04A0" w:firstRow="1" w:lastRow="0" w:firstColumn="1" w:lastColumn="0" w:noHBand="0" w:noVBand="1"/>
      </w:tblPr>
      <w:tblGrid>
        <w:gridCol w:w="2940"/>
        <w:gridCol w:w="1534"/>
      </w:tblGrid>
      <w:tr w:rsidR="00D35565" w:rsidRPr="00DE229D" w14:paraId="1A63C349" w14:textId="77777777" w:rsidTr="00F43A1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A7F7D45" w14:textId="77777777" w:rsidR="00D35565" w:rsidRPr="00DE229D" w:rsidRDefault="00D35565" w:rsidP="00B30685">
            <w:pPr>
              <w:spacing w:line="276" w:lineRule="auto"/>
              <w:jc w:val="left"/>
              <w:rPr>
                <w:rFonts w:cs="Arial"/>
                <w:sz w:val="20"/>
                <w:szCs w:val="20"/>
              </w:rPr>
            </w:pPr>
            <w:r w:rsidRPr="00DE229D">
              <w:rPr>
                <w:rFonts w:cs="Arial"/>
                <w:sz w:val="20"/>
                <w:szCs w:val="20"/>
              </w:rPr>
              <w:t> </w:t>
            </w:r>
          </w:p>
        </w:tc>
        <w:tc>
          <w:tcPr>
            <w:tcW w:w="1534" w:type="dxa"/>
            <w:noWrap/>
            <w:hideMark/>
          </w:tcPr>
          <w:p w14:paraId="5504209B" w14:textId="748AD1BC" w:rsidR="00D35565" w:rsidRPr="00DE229D" w:rsidRDefault="00D35565" w:rsidP="00B628F2">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 xml:space="preserve">Primerjava </w:t>
            </w:r>
            <w:r w:rsidR="00535D83">
              <w:rPr>
                <w:rFonts w:cs="Arial"/>
                <w:szCs w:val="22"/>
              </w:rPr>
              <w:t>202</w:t>
            </w:r>
            <w:r w:rsidR="00B628F2">
              <w:rPr>
                <w:rFonts w:cs="Arial"/>
                <w:szCs w:val="22"/>
              </w:rPr>
              <w:t>3</w:t>
            </w:r>
            <w:r w:rsidRPr="00DE229D">
              <w:rPr>
                <w:rFonts w:cs="Arial"/>
                <w:szCs w:val="22"/>
              </w:rPr>
              <w:t>/</w:t>
            </w:r>
            <w:r w:rsidR="00535D83" w:rsidRPr="00DE229D">
              <w:rPr>
                <w:rFonts w:cs="Arial"/>
                <w:szCs w:val="22"/>
              </w:rPr>
              <w:t>20</w:t>
            </w:r>
            <w:r w:rsidR="00535D83">
              <w:rPr>
                <w:rFonts w:cs="Arial"/>
                <w:szCs w:val="22"/>
              </w:rPr>
              <w:t>2</w:t>
            </w:r>
            <w:r w:rsidR="00B628F2">
              <w:rPr>
                <w:rFonts w:cs="Arial"/>
                <w:szCs w:val="22"/>
              </w:rPr>
              <w:t>2</w:t>
            </w:r>
          </w:p>
        </w:tc>
      </w:tr>
      <w:tr w:rsidR="009C2B3D" w:rsidRPr="00DE229D" w14:paraId="2BDFAAA5"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00478D5B" w14:textId="77777777" w:rsidR="009C2B3D" w:rsidRPr="00DE229D" w:rsidRDefault="009C2B3D" w:rsidP="009C2B3D">
            <w:pPr>
              <w:spacing w:line="276" w:lineRule="auto"/>
              <w:jc w:val="left"/>
              <w:rPr>
                <w:rFonts w:cs="Arial"/>
                <w:szCs w:val="22"/>
              </w:rPr>
            </w:pPr>
            <w:r w:rsidRPr="00DE229D">
              <w:rPr>
                <w:rFonts w:cs="Arial"/>
                <w:szCs w:val="22"/>
              </w:rPr>
              <w:t>Notranji promet</w:t>
            </w:r>
          </w:p>
        </w:tc>
        <w:tc>
          <w:tcPr>
            <w:tcW w:w="1534" w:type="dxa"/>
            <w:noWrap/>
            <w:hideMark/>
          </w:tcPr>
          <w:p w14:paraId="1C66B94E" w14:textId="5C511630" w:rsidR="009C2B3D" w:rsidRPr="00DE229D" w:rsidRDefault="009C2B3D" w:rsidP="009C2B3D">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b/>
                <w:bCs/>
                <w:szCs w:val="22"/>
              </w:rPr>
            </w:pPr>
            <w:r w:rsidRPr="004E77DA">
              <w:t>76,94</w:t>
            </w:r>
          </w:p>
        </w:tc>
      </w:tr>
      <w:tr w:rsidR="009C2B3D" w:rsidRPr="00DE229D" w14:paraId="13E3FA7C" w14:textId="77777777" w:rsidTr="00F43A13">
        <w:trPr>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3EA25675" w14:textId="77777777" w:rsidR="009C2B3D" w:rsidRPr="00DE229D" w:rsidRDefault="009C2B3D" w:rsidP="009C2B3D">
            <w:pPr>
              <w:spacing w:line="276" w:lineRule="auto"/>
              <w:jc w:val="left"/>
              <w:rPr>
                <w:rFonts w:cs="Arial"/>
                <w:szCs w:val="22"/>
              </w:rPr>
            </w:pPr>
            <w:r w:rsidRPr="00DE229D">
              <w:rPr>
                <w:rFonts w:cs="Arial"/>
                <w:szCs w:val="22"/>
              </w:rPr>
              <w:t>Mednarodni promet</w:t>
            </w:r>
          </w:p>
        </w:tc>
        <w:tc>
          <w:tcPr>
            <w:tcW w:w="1534" w:type="dxa"/>
            <w:noWrap/>
            <w:hideMark/>
          </w:tcPr>
          <w:p w14:paraId="255047EC" w14:textId="273172D6" w:rsidR="009C2B3D" w:rsidRPr="00DE229D" w:rsidRDefault="009C2B3D" w:rsidP="009C2B3D">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bCs/>
                <w:szCs w:val="22"/>
              </w:rPr>
            </w:pPr>
            <w:r w:rsidRPr="004E77DA">
              <w:t>92,03</w:t>
            </w:r>
          </w:p>
        </w:tc>
      </w:tr>
      <w:tr w:rsidR="009C2B3D" w:rsidRPr="00DE229D" w14:paraId="3288B1DC"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2C0D210B" w14:textId="77777777" w:rsidR="009C2B3D" w:rsidRPr="00DE229D" w:rsidRDefault="009C2B3D" w:rsidP="009C2B3D">
            <w:pPr>
              <w:spacing w:line="276" w:lineRule="auto"/>
              <w:jc w:val="right"/>
              <w:rPr>
                <w:rFonts w:cs="Arial"/>
                <w:szCs w:val="22"/>
              </w:rPr>
            </w:pPr>
            <w:r w:rsidRPr="00DE229D">
              <w:rPr>
                <w:rFonts w:cs="Arial"/>
                <w:szCs w:val="22"/>
              </w:rPr>
              <w:t>Od tega:                       Uvoz</w:t>
            </w:r>
          </w:p>
        </w:tc>
        <w:tc>
          <w:tcPr>
            <w:tcW w:w="1534" w:type="dxa"/>
            <w:noWrap/>
            <w:hideMark/>
          </w:tcPr>
          <w:p w14:paraId="7A9B4A92" w14:textId="6E630314" w:rsidR="009C2B3D" w:rsidRPr="00DE229D" w:rsidRDefault="009C2B3D" w:rsidP="009C2B3D">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2"/>
              </w:rPr>
            </w:pPr>
            <w:r w:rsidRPr="004E77DA">
              <w:t>100,91</w:t>
            </w:r>
          </w:p>
        </w:tc>
      </w:tr>
      <w:tr w:rsidR="009C2B3D" w:rsidRPr="00DE229D" w14:paraId="40D2C8FC" w14:textId="77777777" w:rsidTr="00F43A13">
        <w:trPr>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411C1146" w14:textId="77777777" w:rsidR="009C2B3D" w:rsidRPr="00DE229D" w:rsidRDefault="009C2B3D" w:rsidP="009C2B3D">
            <w:pPr>
              <w:spacing w:line="276" w:lineRule="auto"/>
              <w:jc w:val="right"/>
              <w:rPr>
                <w:rFonts w:cs="Arial"/>
                <w:szCs w:val="22"/>
              </w:rPr>
            </w:pPr>
            <w:r w:rsidRPr="00DE229D">
              <w:rPr>
                <w:rFonts w:cs="Arial"/>
                <w:szCs w:val="22"/>
              </w:rPr>
              <w:t>Izvoz</w:t>
            </w:r>
          </w:p>
        </w:tc>
        <w:tc>
          <w:tcPr>
            <w:tcW w:w="1534" w:type="dxa"/>
            <w:noWrap/>
            <w:hideMark/>
          </w:tcPr>
          <w:p w14:paraId="709936A8" w14:textId="15FECED0" w:rsidR="009C2B3D" w:rsidRPr="00DE229D" w:rsidRDefault="009C2B3D" w:rsidP="009C2B3D">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2"/>
              </w:rPr>
            </w:pPr>
            <w:r w:rsidRPr="004E77DA">
              <w:t>95,19</w:t>
            </w:r>
          </w:p>
        </w:tc>
      </w:tr>
      <w:tr w:rsidR="009C2B3D" w:rsidRPr="00DE229D" w14:paraId="3E2471D1"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7175526C" w14:textId="77777777" w:rsidR="009C2B3D" w:rsidRPr="00DE229D" w:rsidRDefault="009C2B3D" w:rsidP="009C2B3D">
            <w:pPr>
              <w:spacing w:line="276" w:lineRule="auto"/>
              <w:jc w:val="right"/>
              <w:rPr>
                <w:rFonts w:cs="Arial"/>
                <w:szCs w:val="22"/>
              </w:rPr>
            </w:pPr>
            <w:r w:rsidRPr="00DE229D">
              <w:rPr>
                <w:rFonts w:cs="Arial"/>
                <w:szCs w:val="22"/>
              </w:rPr>
              <w:t>Kopenski tranzit</w:t>
            </w:r>
          </w:p>
        </w:tc>
        <w:tc>
          <w:tcPr>
            <w:tcW w:w="1534" w:type="dxa"/>
            <w:noWrap/>
            <w:hideMark/>
          </w:tcPr>
          <w:p w14:paraId="26DB1795" w14:textId="1AB09F0C" w:rsidR="009C2B3D" w:rsidRPr="00DE229D" w:rsidRDefault="009C2B3D" w:rsidP="009C2B3D">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2"/>
              </w:rPr>
            </w:pPr>
            <w:r w:rsidRPr="004E77DA">
              <w:t>98,71</w:t>
            </w:r>
          </w:p>
        </w:tc>
      </w:tr>
      <w:tr w:rsidR="009C2B3D" w:rsidRPr="00DE229D" w14:paraId="6A1FF425" w14:textId="77777777" w:rsidTr="00F43A13">
        <w:trPr>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172F2BBB" w14:textId="77777777" w:rsidR="009C2B3D" w:rsidRPr="00DE229D" w:rsidRDefault="009C2B3D" w:rsidP="009C2B3D">
            <w:pPr>
              <w:spacing w:line="276" w:lineRule="auto"/>
              <w:jc w:val="right"/>
              <w:rPr>
                <w:rFonts w:cs="Arial"/>
                <w:szCs w:val="22"/>
              </w:rPr>
            </w:pPr>
            <w:r w:rsidRPr="00DE229D">
              <w:rPr>
                <w:rFonts w:cs="Arial"/>
                <w:szCs w:val="22"/>
              </w:rPr>
              <w:lastRenderedPageBreak/>
              <w:t>Luški tranzit</w:t>
            </w:r>
          </w:p>
        </w:tc>
        <w:tc>
          <w:tcPr>
            <w:tcW w:w="1534" w:type="dxa"/>
            <w:noWrap/>
            <w:hideMark/>
          </w:tcPr>
          <w:p w14:paraId="2130D9CB" w14:textId="2FE342B0" w:rsidR="009C2B3D" w:rsidRPr="00DE229D" w:rsidRDefault="009C2B3D" w:rsidP="009C2B3D">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2"/>
              </w:rPr>
            </w:pPr>
            <w:r w:rsidRPr="004E77DA">
              <w:t>95,98</w:t>
            </w:r>
          </w:p>
        </w:tc>
      </w:tr>
      <w:tr w:rsidR="009C2B3D" w:rsidRPr="00DE229D" w14:paraId="14ACC8DE" w14:textId="77777777" w:rsidTr="00F43A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tcPr>
          <w:p w14:paraId="66E62082" w14:textId="77777777" w:rsidR="009C2B3D" w:rsidRPr="005059CF" w:rsidRDefault="009C2B3D" w:rsidP="009C2B3D">
            <w:pPr>
              <w:spacing w:line="276" w:lineRule="auto"/>
              <w:jc w:val="left"/>
              <w:rPr>
                <w:rFonts w:cs="Arial"/>
                <w:bCs w:val="0"/>
                <w:szCs w:val="22"/>
              </w:rPr>
            </w:pPr>
            <w:r w:rsidRPr="005059CF">
              <w:rPr>
                <w:rFonts w:cs="Arial"/>
                <w:bCs w:val="0"/>
                <w:szCs w:val="22"/>
              </w:rPr>
              <w:t>Skupaj</w:t>
            </w:r>
          </w:p>
        </w:tc>
        <w:tc>
          <w:tcPr>
            <w:tcW w:w="1534" w:type="dxa"/>
            <w:noWrap/>
            <w:hideMark/>
          </w:tcPr>
          <w:p w14:paraId="53483883" w14:textId="306B5B16" w:rsidR="009C2B3D" w:rsidRPr="009C2B3D" w:rsidRDefault="009C2B3D" w:rsidP="009C2B3D">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b/>
                <w:bCs/>
                <w:szCs w:val="22"/>
              </w:rPr>
            </w:pPr>
            <w:r w:rsidRPr="009C2B3D">
              <w:rPr>
                <w:b/>
              </w:rPr>
              <w:t>95,26</w:t>
            </w:r>
          </w:p>
        </w:tc>
      </w:tr>
    </w:tbl>
    <w:p w14:paraId="2E2FDD54" w14:textId="1A0147FC" w:rsidR="000457E4" w:rsidRPr="00DE229D" w:rsidRDefault="000457E4" w:rsidP="000457E4">
      <w:pPr>
        <w:spacing w:line="276" w:lineRule="auto"/>
        <w:rPr>
          <w:sz w:val="16"/>
          <w:szCs w:val="16"/>
        </w:rPr>
      </w:pPr>
      <w:r w:rsidRPr="00DE229D">
        <w:rPr>
          <w:color w:val="969696"/>
          <w:sz w:val="18"/>
          <w:szCs w:val="18"/>
        </w:rPr>
        <w:t>Vir: SŽ-Tovorni promet, Rail Cargo Carrier, Adria Transport</w:t>
      </w:r>
      <w:r w:rsidR="00EB29F8">
        <w:rPr>
          <w:color w:val="969696"/>
          <w:sz w:val="18"/>
          <w:szCs w:val="18"/>
        </w:rPr>
        <w:t>,</w:t>
      </w:r>
      <w:r w:rsidR="00EB29F8" w:rsidRPr="00EB29F8">
        <w:rPr>
          <w:color w:val="969696"/>
          <w:sz w:val="18"/>
          <w:szCs w:val="18"/>
        </w:rPr>
        <w:t xml:space="preserve"> </w:t>
      </w:r>
      <w:r w:rsidR="0024696E" w:rsidRPr="0024696E">
        <w:rPr>
          <w:color w:val="969696"/>
          <w:sz w:val="18"/>
          <w:szCs w:val="18"/>
        </w:rPr>
        <w:t>PKP Cargo International SI</w:t>
      </w:r>
      <w:r w:rsidR="00EB29F8">
        <w:rPr>
          <w:color w:val="969696"/>
          <w:sz w:val="18"/>
          <w:szCs w:val="18"/>
        </w:rPr>
        <w:t>, InRail, Ten Rail</w:t>
      </w:r>
    </w:p>
    <w:p w14:paraId="51E871A8" w14:textId="77777777" w:rsidR="00FA4B48" w:rsidRPr="00DE229D" w:rsidRDefault="00FA4B48" w:rsidP="00FA4B48">
      <w:pPr>
        <w:spacing w:line="276" w:lineRule="auto"/>
      </w:pPr>
    </w:p>
    <w:p w14:paraId="2F11A009" w14:textId="6D13557A" w:rsidR="00FA4B48" w:rsidRPr="00DE229D" w:rsidRDefault="00FA4B48" w:rsidP="00E71BBE">
      <w:pPr>
        <w:spacing w:line="276" w:lineRule="auto"/>
      </w:pPr>
      <w:r w:rsidRPr="00DE229D">
        <w:t xml:space="preserve">Podatki </w:t>
      </w:r>
      <w:r w:rsidR="00F21600">
        <w:t xml:space="preserve">tudi v letu </w:t>
      </w:r>
      <w:r w:rsidR="000037CD">
        <w:t>202</w:t>
      </w:r>
      <w:r w:rsidR="00B87578">
        <w:t>3</w:t>
      </w:r>
      <w:r w:rsidR="000037CD">
        <w:t xml:space="preserve"> </w:t>
      </w:r>
      <w:r w:rsidR="006B3AF5" w:rsidRPr="00DE229D">
        <w:t xml:space="preserve">kažejo </w:t>
      </w:r>
      <w:r w:rsidRPr="00DE229D">
        <w:t xml:space="preserve">zelo majhen delež prepeljanega blaga </w:t>
      </w:r>
      <w:r w:rsidR="000457E4" w:rsidRPr="00DE229D">
        <w:t>(</w:t>
      </w:r>
      <w:r w:rsidR="00F21600">
        <w:t>2</w:t>
      </w:r>
      <w:r w:rsidR="002E037F" w:rsidRPr="00DE229D">
        <w:t xml:space="preserve"> </w:t>
      </w:r>
      <w:r w:rsidR="000457E4" w:rsidRPr="00DE229D">
        <w:t xml:space="preserve">%) </w:t>
      </w:r>
      <w:r w:rsidRPr="00DE229D">
        <w:t xml:space="preserve">in </w:t>
      </w:r>
      <w:r w:rsidR="00B87578">
        <w:t>kot</w:t>
      </w:r>
      <w:r w:rsidRPr="00DE229D">
        <w:t xml:space="preserve"> tudi opravljenega dela v notranjem prometu</w:t>
      </w:r>
      <w:r w:rsidR="000457E4" w:rsidRPr="00DE229D">
        <w:t xml:space="preserve"> (1,</w:t>
      </w:r>
      <w:r w:rsidR="00B87578">
        <w:t>1</w:t>
      </w:r>
      <w:r w:rsidR="002E037F" w:rsidRPr="00DE229D">
        <w:t xml:space="preserve"> </w:t>
      </w:r>
      <w:r w:rsidR="000457E4" w:rsidRPr="00DE229D">
        <w:t>%)</w:t>
      </w:r>
      <w:r w:rsidR="00FA1BE0">
        <w:t>,</w:t>
      </w:r>
      <w:r w:rsidRPr="00DE229D">
        <w:t xml:space="preserve"> v primerjavi z mednarodnim prometom. Poglavitni razlog</w:t>
      </w:r>
      <w:r w:rsidR="00342B2B">
        <w:t>, kot vsako leto,</w:t>
      </w:r>
      <w:r w:rsidRPr="00DE229D">
        <w:t xml:space="preserve"> za takšno stanje je</w:t>
      </w:r>
      <w:r w:rsidR="00200FC5">
        <w:t xml:space="preserve"> </w:t>
      </w:r>
      <w:r w:rsidR="00D73657">
        <w:t>dejstvo</w:t>
      </w:r>
      <w:r w:rsidRPr="00DE229D">
        <w:t xml:space="preserve">, da </w:t>
      </w:r>
      <w:r w:rsidR="00E71BBE">
        <w:t xml:space="preserve">geografska lega in zgodovinske okoliščine zaznamujejo Slovenijo kot </w:t>
      </w:r>
      <w:r w:rsidR="00342B2B">
        <w:t>prehodno območje oz.</w:t>
      </w:r>
      <w:r w:rsidR="00E71BBE">
        <w:t xml:space="preserve"> križišče </w:t>
      </w:r>
      <w:r w:rsidR="00684BF0">
        <w:t xml:space="preserve">štirih </w:t>
      </w:r>
      <w:r w:rsidR="0042570E">
        <w:t xml:space="preserve">evropskih </w:t>
      </w:r>
      <w:r w:rsidR="00684BF0">
        <w:t>tovornih koridorjev, in sicer koridorj</w:t>
      </w:r>
      <w:r w:rsidR="00F47704">
        <w:t>ev</w:t>
      </w:r>
      <w:r w:rsidR="00684BF0">
        <w:t xml:space="preserve"> 5 (Baltsko-Jadranski), 6 (Sredozemski), 10 (Alpe-</w:t>
      </w:r>
      <w:r w:rsidR="00FA1BE0">
        <w:t>Z</w:t>
      </w:r>
      <w:r w:rsidR="00684BF0">
        <w:t>ahodni Balkan) in 11 (Jantarni)</w:t>
      </w:r>
      <w:r w:rsidR="00E71BBE">
        <w:t>.</w:t>
      </w:r>
      <w:r w:rsidR="00E71BBE" w:rsidRPr="00DE229D">
        <w:t xml:space="preserve"> </w:t>
      </w:r>
      <w:r w:rsidR="00E71BBE">
        <w:t xml:space="preserve">Poleg navedenega pa je Slovenija </w:t>
      </w:r>
      <w:r w:rsidRPr="00DE229D">
        <w:t>zaradi zelo ugodne lege koprskega pristanišča, tranzitna država za zaledne države, predvsem za Avstrijo, Madžarsko, Češko, Slovaško in južni del Nemčije</w:t>
      </w:r>
      <w:r w:rsidR="00E71BBE">
        <w:t>.</w:t>
      </w:r>
    </w:p>
    <w:p w14:paraId="37F82E91" w14:textId="180C990E" w:rsidR="00D209F0" w:rsidRDefault="00D209F0" w:rsidP="00FA4B48">
      <w:pPr>
        <w:spacing w:line="276" w:lineRule="auto"/>
      </w:pPr>
    </w:p>
    <w:p w14:paraId="7F548E2B" w14:textId="38B3B3D1" w:rsidR="005F6996" w:rsidRPr="00DE229D" w:rsidRDefault="00AC32D5" w:rsidP="00AC32D5">
      <w:pPr>
        <w:pStyle w:val="Napis"/>
        <w:rPr>
          <w:rFonts w:cstheme="minorHAnsi"/>
          <w:sz w:val="22"/>
          <w:szCs w:val="22"/>
        </w:rPr>
      </w:pPr>
      <w:bookmarkStart w:id="14" w:name="_Toc501026846"/>
      <w:bookmarkStart w:id="15" w:name="_Toc9410399"/>
      <w:r w:rsidRPr="00DE229D">
        <w:t xml:space="preserve">Graf </w:t>
      </w:r>
      <w:r w:rsidR="004E5007" w:rsidRPr="00DE229D">
        <w:rPr>
          <w:noProof/>
        </w:rPr>
        <w:fldChar w:fldCharType="begin"/>
      </w:r>
      <w:r w:rsidR="004E5007" w:rsidRPr="00DE229D">
        <w:rPr>
          <w:noProof/>
        </w:rPr>
        <w:instrText xml:space="preserve"> SEQ Graf \* ARABIC </w:instrText>
      </w:r>
      <w:r w:rsidR="004E5007" w:rsidRPr="00DE229D">
        <w:rPr>
          <w:noProof/>
        </w:rPr>
        <w:fldChar w:fldCharType="separate"/>
      </w:r>
      <w:r w:rsidR="00EB6AE4">
        <w:rPr>
          <w:noProof/>
        </w:rPr>
        <w:t>1</w:t>
      </w:r>
      <w:r w:rsidR="004E5007" w:rsidRPr="00DE229D">
        <w:rPr>
          <w:noProof/>
        </w:rPr>
        <w:fldChar w:fldCharType="end"/>
      </w:r>
      <w:r w:rsidRPr="00DE229D">
        <w:t>:</w:t>
      </w:r>
      <w:r w:rsidR="005F6996" w:rsidRPr="00DE229D">
        <w:rPr>
          <w:rFonts w:cstheme="minorHAnsi"/>
          <w:sz w:val="22"/>
          <w:szCs w:val="22"/>
        </w:rPr>
        <w:t xml:space="preserve"> </w:t>
      </w:r>
      <w:bookmarkEnd w:id="14"/>
      <w:r w:rsidR="005F6996" w:rsidRPr="00DE229D">
        <w:rPr>
          <w:rFonts w:cstheme="minorHAnsi"/>
        </w:rPr>
        <w:t>Prepeljano blago na območju JŽI RS [mio ton]</w:t>
      </w:r>
      <w:bookmarkEnd w:id="15"/>
    </w:p>
    <w:p w14:paraId="5773A564" w14:textId="59D55B85" w:rsidR="000457E4" w:rsidRDefault="000457E4" w:rsidP="00FA4B48">
      <w:pPr>
        <w:spacing w:line="276" w:lineRule="auto"/>
      </w:pPr>
    </w:p>
    <w:p w14:paraId="6924DF78" w14:textId="0653BFC0" w:rsidR="009451BC" w:rsidRPr="00DE229D" w:rsidRDefault="00CB5181" w:rsidP="00FA4B48">
      <w:pPr>
        <w:spacing w:line="276" w:lineRule="auto"/>
      </w:pPr>
      <w:r>
        <w:rPr>
          <w:noProof/>
        </w:rPr>
        <w:drawing>
          <wp:inline distT="0" distB="0" distL="0" distR="0" wp14:anchorId="55EFE631" wp14:editId="4ACFB811">
            <wp:extent cx="5757062" cy="2954960"/>
            <wp:effectExtent l="0" t="0" r="15240" b="1714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74BE8C" w14:textId="77777777" w:rsidR="00232314" w:rsidRDefault="00232314" w:rsidP="006F3F7C">
      <w:pPr>
        <w:rPr>
          <w:color w:val="808080"/>
        </w:rPr>
      </w:pPr>
    </w:p>
    <w:p w14:paraId="1F819A9A" w14:textId="46BCE39C" w:rsidR="006F3F7C" w:rsidRPr="00DE229D" w:rsidRDefault="006F3F7C" w:rsidP="006F3F7C">
      <w:r w:rsidRPr="00DE229D">
        <w:rPr>
          <w:color w:val="808080"/>
        </w:rPr>
        <w:t xml:space="preserve">Vir: AKOS </w:t>
      </w:r>
    </w:p>
    <w:p w14:paraId="2933FB1D" w14:textId="6F8791E3" w:rsidR="00FA4B48" w:rsidRDefault="00FA4B48" w:rsidP="00FA4B48">
      <w:pPr>
        <w:spacing w:line="276" w:lineRule="auto"/>
        <w:rPr>
          <w:sz w:val="16"/>
          <w:szCs w:val="16"/>
        </w:rPr>
      </w:pPr>
    </w:p>
    <w:p w14:paraId="3EF4A29B" w14:textId="77777777" w:rsidR="00062718" w:rsidRPr="00DE229D" w:rsidRDefault="00062718" w:rsidP="00FA4B48">
      <w:pPr>
        <w:spacing w:line="276" w:lineRule="auto"/>
        <w:rPr>
          <w:sz w:val="16"/>
          <w:szCs w:val="16"/>
        </w:rPr>
      </w:pPr>
    </w:p>
    <w:p w14:paraId="6AF2578E" w14:textId="2B5741E2" w:rsidR="00ED39A9" w:rsidRDefault="00ED39A9" w:rsidP="00873DE8">
      <w:pPr>
        <w:pStyle w:val="Napis"/>
      </w:pPr>
    </w:p>
    <w:p w14:paraId="4D875191" w14:textId="15C1DCDE" w:rsidR="00856FDB" w:rsidRDefault="00856FDB" w:rsidP="00856FDB"/>
    <w:p w14:paraId="4942F19C" w14:textId="2A45BB54" w:rsidR="00856FDB" w:rsidRDefault="00856FDB" w:rsidP="00856FDB"/>
    <w:p w14:paraId="5030602E" w14:textId="77777777" w:rsidR="00856FDB" w:rsidRPr="00856FDB" w:rsidRDefault="00856FDB" w:rsidP="00856FDB"/>
    <w:p w14:paraId="7E092E0E" w14:textId="77777777" w:rsidR="00ED39A9" w:rsidRDefault="00ED39A9" w:rsidP="00873DE8">
      <w:pPr>
        <w:pStyle w:val="Napis"/>
      </w:pPr>
    </w:p>
    <w:p w14:paraId="6B49C4C1" w14:textId="77777777" w:rsidR="00ED39A9" w:rsidRDefault="00ED39A9" w:rsidP="00873DE8">
      <w:pPr>
        <w:pStyle w:val="Napis"/>
      </w:pPr>
    </w:p>
    <w:p w14:paraId="47AC8A1A" w14:textId="77777777" w:rsidR="00ED39A9" w:rsidRDefault="00ED39A9" w:rsidP="00873DE8">
      <w:pPr>
        <w:pStyle w:val="Napis"/>
      </w:pPr>
    </w:p>
    <w:p w14:paraId="4A517C4E" w14:textId="77777777" w:rsidR="00ED39A9" w:rsidRDefault="00ED39A9" w:rsidP="00873DE8">
      <w:pPr>
        <w:pStyle w:val="Napis"/>
      </w:pPr>
    </w:p>
    <w:p w14:paraId="1FC88FA0" w14:textId="77777777" w:rsidR="00ED39A9" w:rsidRDefault="00ED39A9" w:rsidP="00873DE8">
      <w:pPr>
        <w:pStyle w:val="Napis"/>
      </w:pPr>
    </w:p>
    <w:p w14:paraId="0F31EB22" w14:textId="77777777" w:rsidR="00ED39A9" w:rsidRDefault="00ED39A9" w:rsidP="00873DE8">
      <w:pPr>
        <w:pStyle w:val="Napis"/>
      </w:pPr>
    </w:p>
    <w:p w14:paraId="41EA5A48" w14:textId="77777777" w:rsidR="00ED39A9" w:rsidRDefault="00ED39A9" w:rsidP="00873DE8">
      <w:pPr>
        <w:pStyle w:val="Napis"/>
      </w:pPr>
    </w:p>
    <w:p w14:paraId="0392DCE8" w14:textId="77777777" w:rsidR="00ED39A9" w:rsidRDefault="00ED39A9" w:rsidP="00873DE8">
      <w:pPr>
        <w:pStyle w:val="Napis"/>
      </w:pPr>
    </w:p>
    <w:p w14:paraId="7F703B1B" w14:textId="77777777" w:rsidR="00ED39A9" w:rsidRDefault="00ED39A9" w:rsidP="00873DE8">
      <w:pPr>
        <w:pStyle w:val="Napis"/>
      </w:pPr>
    </w:p>
    <w:p w14:paraId="28774515" w14:textId="77777777" w:rsidR="00ED39A9" w:rsidRDefault="00ED39A9" w:rsidP="00873DE8">
      <w:pPr>
        <w:pStyle w:val="Napis"/>
      </w:pPr>
    </w:p>
    <w:p w14:paraId="1AFA0BEB" w14:textId="77777777" w:rsidR="00ED39A9" w:rsidRDefault="00ED39A9" w:rsidP="00873DE8">
      <w:pPr>
        <w:pStyle w:val="Napis"/>
      </w:pPr>
    </w:p>
    <w:p w14:paraId="4D36F0AE" w14:textId="77777777" w:rsidR="00ED39A9" w:rsidRDefault="00ED39A9" w:rsidP="00873DE8">
      <w:pPr>
        <w:pStyle w:val="Napis"/>
      </w:pPr>
    </w:p>
    <w:p w14:paraId="2446C643" w14:textId="0DCBDDD7" w:rsidR="00873DE8" w:rsidRPr="00DE229D" w:rsidRDefault="00873DE8" w:rsidP="00BB3D3D">
      <w:pPr>
        <w:pStyle w:val="Napis"/>
        <w:ind w:firstLine="708"/>
        <w:rPr>
          <w:rFonts w:cstheme="minorHAnsi"/>
        </w:rPr>
      </w:pPr>
      <w:r w:rsidRPr="00DE229D">
        <w:t xml:space="preserve">Graf </w:t>
      </w:r>
      <w:r w:rsidRPr="00DE229D">
        <w:rPr>
          <w:noProof/>
        </w:rPr>
        <w:t>2</w:t>
      </w:r>
      <w:r w:rsidRPr="00DE229D">
        <w:t>:</w:t>
      </w:r>
      <w:r w:rsidRPr="00DE229D">
        <w:rPr>
          <w:rFonts w:cstheme="minorHAnsi"/>
          <w:sz w:val="22"/>
          <w:szCs w:val="22"/>
        </w:rPr>
        <w:t xml:space="preserve"> </w:t>
      </w:r>
      <w:r w:rsidRPr="00714041">
        <w:rPr>
          <w:rFonts w:cstheme="minorHAnsi"/>
        </w:rPr>
        <w:t>Opra</w:t>
      </w:r>
      <w:r w:rsidRPr="00DE229D">
        <w:rPr>
          <w:rFonts w:cstheme="minorHAnsi"/>
        </w:rPr>
        <w:t>vljeno delo na območju JŽI RS  [mrd ntkm]</w:t>
      </w:r>
    </w:p>
    <w:p w14:paraId="47C37008" w14:textId="75E0802F" w:rsidR="00873DE8" w:rsidRDefault="00873DE8" w:rsidP="00873DE8">
      <w:pPr>
        <w:pStyle w:val="Napis"/>
        <w:rPr>
          <w:rFonts w:cstheme="minorHAnsi"/>
          <w:sz w:val="22"/>
          <w:szCs w:val="22"/>
        </w:rPr>
      </w:pPr>
    </w:p>
    <w:p w14:paraId="40A283DC" w14:textId="179E10FB" w:rsidR="006E711B" w:rsidRPr="006E711B" w:rsidRDefault="00856FDB" w:rsidP="006E711B">
      <w:r>
        <w:rPr>
          <w:noProof/>
        </w:rPr>
        <w:drawing>
          <wp:inline distT="0" distB="0" distL="0" distR="0" wp14:anchorId="25FE1D97" wp14:editId="65D2B8FD">
            <wp:extent cx="5581497" cy="3142717"/>
            <wp:effectExtent l="0" t="0" r="635" b="63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E9B7A3" w14:textId="77777777" w:rsidR="00FF1A37" w:rsidRDefault="00FF1A37" w:rsidP="00873DE8">
      <w:pPr>
        <w:rPr>
          <w:color w:val="808080"/>
        </w:rPr>
      </w:pPr>
    </w:p>
    <w:p w14:paraId="73124798" w14:textId="7ED05214" w:rsidR="00873DE8" w:rsidRDefault="00873DE8" w:rsidP="00873DE8">
      <w:pPr>
        <w:rPr>
          <w:color w:val="808080"/>
        </w:rPr>
      </w:pPr>
      <w:r w:rsidRPr="00DE229D">
        <w:rPr>
          <w:color w:val="808080"/>
        </w:rPr>
        <w:t xml:space="preserve">Vir: AKOS </w:t>
      </w:r>
    </w:p>
    <w:p w14:paraId="54C01488" w14:textId="30921ED7" w:rsidR="004F1D41" w:rsidRDefault="004F1D41" w:rsidP="00873DE8"/>
    <w:p w14:paraId="70B5DDCB" w14:textId="2F66A979" w:rsidR="007A2114" w:rsidRDefault="007A2114" w:rsidP="00873DE8"/>
    <w:p w14:paraId="10805CD4" w14:textId="77777777" w:rsidR="007A2114" w:rsidRPr="00DE229D" w:rsidRDefault="007A2114" w:rsidP="00873DE8"/>
    <w:p w14:paraId="6A016E9A" w14:textId="297A2A82" w:rsidR="00FA4B48" w:rsidRDefault="00FA4B48" w:rsidP="002E0CA7">
      <w:pPr>
        <w:pStyle w:val="Odstavekseznama"/>
        <w:numPr>
          <w:ilvl w:val="2"/>
          <w:numId w:val="32"/>
        </w:numPr>
        <w:rPr>
          <w:b/>
          <w:color w:val="355D8D" w:themeColor="accent2" w:themeShade="BF"/>
          <w:sz w:val="28"/>
          <w:szCs w:val="28"/>
        </w:rPr>
      </w:pPr>
      <w:bookmarkStart w:id="16" w:name="_Toc513637102"/>
      <w:bookmarkStart w:id="17" w:name="_Toc514071118"/>
      <w:r w:rsidRPr="00DE229D">
        <w:rPr>
          <w:b/>
          <w:color w:val="355D8D" w:themeColor="accent2" w:themeShade="BF"/>
          <w:sz w:val="28"/>
          <w:szCs w:val="28"/>
        </w:rPr>
        <w:t>Tržni deleži prevoznikov v tovornem prometu</w:t>
      </w:r>
      <w:bookmarkEnd w:id="16"/>
      <w:bookmarkEnd w:id="17"/>
    </w:p>
    <w:p w14:paraId="129CD58D" w14:textId="22A9F7FC" w:rsidR="00ED39A9" w:rsidRDefault="00ED39A9" w:rsidP="00ED39A9">
      <w:pPr>
        <w:rPr>
          <w:b/>
          <w:color w:val="355D8D" w:themeColor="accent2" w:themeShade="BF"/>
          <w:sz w:val="28"/>
          <w:szCs w:val="28"/>
        </w:rPr>
      </w:pPr>
    </w:p>
    <w:p w14:paraId="6D9B36BE" w14:textId="64372A71" w:rsidR="00F44316" w:rsidRDefault="00F44316" w:rsidP="00ED39A9">
      <w:pPr>
        <w:rPr>
          <w:b/>
          <w:color w:val="355D8D" w:themeColor="accent2" w:themeShade="BF"/>
          <w:sz w:val="28"/>
          <w:szCs w:val="28"/>
        </w:rPr>
      </w:pPr>
    </w:p>
    <w:p w14:paraId="33641A53" w14:textId="302F2C69" w:rsidR="00F44316" w:rsidRDefault="00B42E28" w:rsidP="00F44316">
      <w:pPr>
        <w:jc w:val="center"/>
        <w:rPr>
          <w:b/>
          <w:color w:val="355D8D" w:themeColor="accent2" w:themeShade="BF"/>
          <w:sz w:val="28"/>
          <w:szCs w:val="28"/>
        </w:rPr>
      </w:pPr>
      <w:r>
        <w:rPr>
          <w:noProof/>
        </w:rPr>
        <mc:AlternateContent>
          <mc:Choice Requires="wps">
            <w:drawing>
              <wp:anchor distT="0" distB="0" distL="114300" distR="114300" simplePos="0" relativeHeight="251674624" behindDoc="0" locked="0" layoutInCell="1" allowOverlap="1" wp14:anchorId="1CC77CA2" wp14:editId="2C8E7057">
                <wp:simplePos x="0" y="0"/>
                <wp:positionH relativeFrom="column">
                  <wp:posOffset>2236386</wp:posOffset>
                </wp:positionH>
                <wp:positionV relativeFrom="paragraph">
                  <wp:posOffset>346315</wp:posOffset>
                </wp:positionV>
                <wp:extent cx="1604742" cy="429949"/>
                <wp:effectExtent l="0" t="0" r="14605" b="27305"/>
                <wp:wrapNone/>
                <wp:docPr id="36" name="Pravokotnik 36"/>
                <wp:cNvGraphicFramePr/>
                <a:graphic xmlns:a="http://schemas.openxmlformats.org/drawingml/2006/main">
                  <a:graphicData uri="http://schemas.microsoft.com/office/word/2010/wordprocessingShape">
                    <wps:wsp>
                      <wps:cNvSpPr/>
                      <wps:spPr>
                        <a:xfrm>
                          <a:off x="0" y="0"/>
                          <a:ext cx="1604742" cy="4299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FC611" w14:textId="5D85345C" w:rsidR="00855307" w:rsidRPr="00B42E28" w:rsidRDefault="00855307" w:rsidP="00B42E28">
                            <w:pPr>
                              <w:jc w:val="center"/>
                              <w:rPr>
                                <w:b/>
                                <w:color w:val="000000" w:themeColor="text1"/>
                              </w:rPr>
                            </w:pPr>
                            <w:r w:rsidRPr="00B42E28">
                              <w:rPr>
                                <w:b/>
                                <w:color w:val="000000" w:themeColor="text1"/>
                              </w:rPr>
                              <w:t>76 % tržni delež SŽ 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77CA2" id="Pravokotnik 36" o:spid="_x0000_s1036" style="position:absolute;left:0;text-align:left;margin-left:176.1pt;margin-top:27.25pt;width:126.35pt;height:33.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" fillcolor="white [3212]" strokecolor="white [3212]" strokeweight="2pt">
                <v:textbox>
                  <w:txbxContent>
                    <w:p w14:paraId="7FEFC611" w14:textId="5D85345C" w:rsidR="00855307" w:rsidRPr="00B42E28" w:rsidRDefault="00855307" w:rsidP="00B42E28">
                      <w:pPr>
                        <w:jc w:val="center"/>
                        <w:rPr>
                          <w:b/>
                          <w:color w:val="000000" w:themeColor="text1"/>
                        </w:rPr>
                      </w:pPr>
                      <w:r w:rsidRPr="00B42E28">
                        <w:rPr>
                          <w:b/>
                          <w:color w:val="000000" w:themeColor="text1"/>
                        </w:rPr>
                        <w:t>76 % tržni delež SŽ TP</w:t>
                      </w:r>
                    </w:p>
                  </w:txbxContent>
                </v:textbox>
              </v:rect>
            </w:pict>
          </mc:Fallback>
        </mc:AlternateContent>
      </w:r>
      <w:r w:rsidR="006E61A0" w:rsidRPr="006E61A0">
        <w:rPr>
          <w:noProof/>
        </w:rPr>
        <w:t xml:space="preserve"> </w:t>
      </w:r>
      <w:r w:rsidR="00DB247A" w:rsidRPr="00DB247A">
        <w:rPr>
          <w:noProof/>
        </w:rPr>
        <w:t xml:space="preserve"> </w:t>
      </w:r>
      <w:r w:rsidR="00CA787B" w:rsidRPr="00CA787B">
        <w:rPr>
          <w:noProof/>
        </w:rPr>
        <w:drawing>
          <wp:inline distT="0" distB="0" distL="0" distR="0" wp14:anchorId="25DAD534" wp14:editId="067724A8">
            <wp:extent cx="1753738" cy="1536169"/>
            <wp:effectExtent l="0" t="0" r="0" b="698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3417" cy="1544647"/>
                    </a:xfrm>
                    <a:prstGeom prst="rect">
                      <a:avLst/>
                    </a:prstGeom>
                  </pic:spPr>
                </pic:pic>
              </a:graphicData>
            </a:graphic>
          </wp:inline>
        </w:drawing>
      </w:r>
    </w:p>
    <w:p w14:paraId="6DA07233" w14:textId="3C6909A0" w:rsidR="00CB1641" w:rsidRPr="00CB1641" w:rsidRDefault="00CB1641" w:rsidP="00190BF9">
      <w:pPr>
        <w:jc w:val="center"/>
        <w:rPr>
          <w:b/>
          <w:color w:val="355D8D" w:themeColor="accent2" w:themeShade="BF"/>
          <w:sz w:val="28"/>
          <w:szCs w:val="28"/>
        </w:rPr>
      </w:pPr>
    </w:p>
    <w:p w14:paraId="2C6FD181" w14:textId="59A3638A" w:rsidR="00FA4B48" w:rsidRPr="00DE229D" w:rsidRDefault="00FA4B48" w:rsidP="00FA4B48">
      <w:pPr>
        <w:spacing w:line="276" w:lineRule="auto"/>
      </w:pPr>
      <w:r w:rsidRPr="00DE229D">
        <w:t xml:space="preserve">V letu </w:t>
      </w:r>
      <w:r w:rsidR="00A51D3A" w:rsidRPr="00DE229D">
        <w:t>20</w:t>
      </w:r>
      <w:r w:rsidR="00EA507D">
        <w:t>2</w:t>
      </w:r>
      <w:r w:rsidR="00B83583">
        <w:t>3</w:t>
      </w:r>
      <w:r w:rsidR="00A51D3A" w:rsidRPr="00DE229D">
        <w:t xml:space="preserve"> </w:t>
      </w:r>
      <w:r w:rsidR="002675F9" w:rsidRPr="00DE229D">
        <w:t>je</w:t>
      </w:r>
      <w:r w:rsidRPr="00DE229D">
        <w:t xml:space="preserve"> storitve v železniškem tovornem prometu na JŽI izvajal</w:t>
      </w:r>
      <w:r w:rsidR="002675F9" w:rsidRPr="00DE229D">
        <w:t xml:space="preserve">o </w:t>
      </w:r>
      <w:r w:rsidR="009E6E2B">
        <w:t>šest</w:t>
      </w:r>
      <w:r w:rsidR="002675F9" w:rsidRPr="00DE229D">
        <w:t xml:space="preserve"> prevoznikov</w:t>
      </w:r>
      <w:r w:rsidRPr="00DE229D">
        <w:t xml:space="preserve">: </w:t>
      </w:r>
    </w:p>
    <w:p w14:paraId="58C51AE0" w14:textId="7A9E1F10" w:rsidR="00FA4B48" w:rsidRPr="00DE229D" w:rsidRDefault="00FA4B48" w:rsidP="00FA4B48">
      <w:pPr>
        <w:pStyle w:val="Odstavekseznama"/>
        <w:numPr>
          <w:ilvl w:val="0"/>
          <w:numId w:val="20"/>
        </w:numPr>
        <w:spacing w:line="276" w:lineRule="auto"/>
      </w:pPr>
      <w:r w:rsidRPr="00DE229D">
        <w:t>Slovenske železnice – Tovorni promet;</w:t>
      </w:r>
    </w:p>
    <w:p w14:paraId="1CA4FB7D" w14:textId="5D31ABDB" w:rsidR="00FA4B48" w:rsidRPr="00DE229D" w:rsidRDefault="002675F9" w:rsidP="00FA4B48">
      <w:pPr>
        <w:pStyle w:val="Odstavekseznama"/>
        <w:numPr>
          <w:ilvl w:val="0"/>
          <w:numId w:val="20"/>
        </w:numPr>
        <w:spacing w:line="276" w:lineRule="auto"/>
      </w:pPr>
      <w:r w:rsidRPr="00DE229D">
        <w:t>Rail Cargo Carrier;</w:t>
      </w:r>
    </w:p>
    <w:p w14:paraId="0050A469" w14:textId="559ADB68" w:rsidR="00FA4B48" w:rsidRPr="00DE229D" w:rsidRDefault="00FA4B48" w:rsidP="00FA4B48">
      <w:pPr>
        <w:pStyle w:val="Odstavekseznama"/>
        <w:numPr>
          <w:ilvl w:val="0"/>
          <w:numId w:val="20"/>
        </w:numPr>
        <w:spacing w:line="276" w:lineRule="auto"/>
      </w:pPr>
      <w:r w:rsidRPr="00DE229D">
        <w:t>Adria Transport</w:t>
      </w:r>
      <w:r w:rsidR="002675F9" w:rsidRPr="00DE229D">
        <w:t>;</w:t>
      </w:r>
    </w:p>
    <w:p w14:paraId="1088A3F1" w14:textId="2856555E" w:rsidR="002675F9" w:rsidRPr="00DE229D" w:rsidRDefault="008040E1" w:rsidP="008040E1">
      <w:pPr>
        <w:pStyle w:val="Odstavekseznama"/>
        <w:numPr>
          <w:ilvl w:val="0"/>
          <w:numId w:val="20"/>
        </w:numPr>
        <w:spacing w:line="276" w:lineRule="auto"/>
      </w:pPr>
      <w:r w:rsidRPr="008040E1">
        <w:t xml:space="preserve">PKP Cargo International SI </w:t>
      </w:r>
      <w:r w:rsidR="002675F9" w:rsidRPr="00DE229D">
        <w:t>;</w:t>
      </w:r>
    </w:p>
    <w:p w14:paraId="4F5E8D54" w14:textId="0E46BEFA" w:rsidR="00D93825" w:rsidRDefault="00D93825" w:rsidP="001927BA">
      <w:pPr>
        <w:pStyle w:val="Odstavekseznama"/>
        <w:numPr>
          <w:ilvl w:val="0"/>
          <w:numId w:val="20"/>
        </w:numPr>
        <w:spacing w:line="276" w:lineRule="auto"/>
      </w:pPr>
      <w:r>
        <w:t>InRail</w:t>
      </w:r>
      <w:r w:rsidR="005071E5">
        <w:t xml:space="preserve"> S.p.A.</w:t>
      </w:r>
      <w:r>
        <w:t xml:space="preserve">in </w:t>
      </w:r>
    </w:p>
    <w:p w14:paraId="3671D209" w14:textId="770FFD9E" w:rsidR="002675F9" w:rsidRPr="00DE229D" w:rsidRDefault="00D93825" w:rsidP="00FA4B48">
      <w:pPr>
        <w:pStyle w:val="Odstavekseznama"/>
        <w:numPr>
          <w:ilvl w:val="0"/>
          <w:numId w:val="20"/>
        </w:numPr>
        <w:spacing w:line="276" w:lineRule="auto"/>
      </w:pPr>
      <w:r>
        <w:t>Ten Rail</w:t>
      </w:r>
      <w:r w:rsidR="002675F9" w:rsidRPr="00DE229D">
        <w:t>.</w:t>
      </w:r>
    </w:p>
    <w:p w14:paraId="7D05F7B9" w14:textId="08CA21BC" w:rsidR="000457E4" w:rsidRPr="00DE229D" w:rsidRDefault="000457E4" w:rsidP="000457E4">
      <w:pPr>
        <w:spacing w:line="276" w:lineRule="auto"/>
      </w:pPr>
    </w:p>
    <w:p w14:paraId="4D7CD415" w14:textId="437B2EA8" w:rsidR="00E67DAE" w:rsidRPr="00DE229D" w:rsidRDefault="00CA6C04" w:rsidP="000457E4">
      <w:pPr>
        <w:spacing w:line="276" w:lineRule="auto"/>
      </w:pPr>
      <w:r w:rsidRPr="00DE229D">
        <w:t>P</w:t>
      </w:r>
      <w:r w:rsidR="00E67DAE" w:rsidRPr="00DE229D">
        <w:t>revoznik</w:t>
      </w:r>
      <w:r w:rsidRPr="00DE229D">
        <w:t>i</w:t>
      </w:r>
      <w:r w:rsidR="00E67DAE" w:rsidRPr="00DE229D">
        <w:t xml:space="preserve"> </w:t>
      </w:r>
      <w:r w:rsidR="002D5D64" w:rsidRPr="008040E1">
        <w:t>PKP Cargo International SI</w:t>
      </w:r>
      <w:r w:rsidR="00E67DAE" w:rsidRPr="00DE229D">
        <w:t xml:space="preserve">, InRail </w:t>
      </w:r>
      <w:r w:rsidR="00D73657">
        <w:t xml:space="preserve">S.p.A. </w:t>
      </w:r>
      <w:r w:rsidR="00E67DAE" w:rsidRPr="00DE229D">
        <w:t xml:space="preserve">in Train Hungary so s prevozi </w:t>
      </w:r>
      <w:r w:rsidRPr="00DE229D">
        <w:t xml:space="preserve">na JŽI </w:t>
      </w:r>
      <w:r w:rsidR="00E67DAE" w:rsidRPr="00DE229D">
        <w:t>v Sloveniji pričeli v drugi polovici leta 2019</w:t>
      </w:r>
      <w:r w:rsidR="005071E5">
        <w:t>, Ten Rail pa v letu 2020</w:t>
      </w:r>
      <w:r w:rsidR="00E67DAE" w:rsidRPr="00DE229D">
        <w:t xml:space="preserve">. </w:t>
      </w:r>
      <w:r w:rsidR="00DC02DD">
        <w:t>V letu 2023 je na trg vstopil prevoznik Metrans Adria.</w:t>
      </w:r>
    </w:p>
    <w:p w14:paraId="45234606" w14:textId="02834BF9" w:rsidR="00F8407B" w:rsidRDefault="00F8407B" w:rsidP="000457E4">
      <w:pPr>
        <w:spacing w:line="276" w:lineRule="auto"/>
      </w:pPr>
    </w:p>
    <w:p w14:paraId="591989E6" w14:textId="79257FA0" w:rsidR="00B20099" w:rsidRDefault="00AC32D5" w:rsidP="00AC32D5">
      <w:pPr>
        <w:pStyle w:val="Napis"/>
      </w:pPr>
      <w:bookmarkStart w:id="18" w:name="_Toc9410400"/>
      <w:r w:rsidRPr="00DE229D">
        <w:t xml:space="preserve">Graf </w:t>
      </w:r>
      <w:r w:rsidR="0052697A" w:rsidRPr="00DE229D">
        <w:rPr>
          <w:noProof/>
        </w:rPr>
        <w:t>3</w:t>
      </w:r>
      <w:r w:rsidRPr="00DE229D">
        <w:t xml:space="preserve">: </w:t>
      </w:r>
      <w:r w:rsidR="00B20099" w:rsidRPr="00DE229D">
        <w:t xml:space="preserve">Tržni deleži prevoznikov v tovornem prometu na območju JŽI v l. </w:t>
      </w:r>
      <w:r w:rsidR="00C63A0D" w:rsidRPr="00DE229D">
        <w:t>20</w:t>
      </w:r>
      <w:r w:rsidR="00C63A0D">
        <w:t>2</w:t>
      </w:r>
      <w:r w:rsidR="00BF2DA3">
        <w:t>3</w:t>
      </w:r>
      <w:r w:rsidR="00C63A0D" w:rsidRPr="00DE229D">
        <w:t xml:space="preserve"> </w:t>
      </w:r>
      <w:r w:rsidR="00B20099" w:rsidRPr="00DE229D">
        <w:t>glede na opravljeno delo [%]</w:t>
      </w:r>
      <w:bookmarkEnd w:id="18"/>
    </w:p>
    <w:p w14:paraId="444522BF" w14:textId="337AF57A" w:rsidR="003A0A6F" w:rsidRPr="003A0A6F" w:rsidRDefault="00BF2DA3" w:rsidP="003A0A6F">
      <w:r>
        <w:rPr>
          <w:noProof/>
        </w:rPr>
        <w:drawing>
          <wp:inline distT="0" distB="0" distL="0" distR="0" wp14:anchorId="0F280784" wp14:editId="2D9AC3E0">
            <wp:extent cx="5217090" cy="3112717"/>
            <wp:effectExtent l="0" t="0" r="317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32B15F" w14:textId="77777777" w:rsidR="00FF1A37" w:rsidRDefault="00FF1A37" w:rsidP="006F3F7C">
      <w:pPr>
        <w:rPr>
          <w:color w:val="808080"/>
        </w:rPr>
      </w:pPr>
    </w:p>
    <w:p w14:paraId="70B42B3F" w14:textId="1D7BCB4B" w:rsidR="006F3F7C" w:rsidRPr="00DE229D" w:rsidRDefault="006F3F7C" w:rsidP="006F3F7C">
      <w:r w:rsidRPr="00DE229D">
        <w:rPr>
          <w:color w:val="808080"/>
        </w:rPr>
        <w:t xml:space="preserve">Vir: AKOS </w:t>
      </w:r>
    </w:p>
    <w:p w14:paraId="254EB919" w14:textId="77777777" w:rsidR="007A2114" w:rsidRDefault="007A2114" w:rsidP="00AC32D5">
      <w:pPr>
        <w:pStyle w:val="Napis"/>
      </w:pPr>
      <w:bookmarkStart w:id="19" w:name="_Toc9410401"/>
    </w:p>
    <w:p w14:paraId="6839846C" w14:textId="77777777" w:rsidR="007A2114" w:rsidRDefault="007A2114" w:rsidP="00AC32D5">
      <w:pPr>
        <w:pStyle w:val="Napis"/>
      </w:pPr>
    </w:p>
    <w:p w14:paraId="7C498A2F" w14:textId="543038D2" w:rsidR="000D19BA" w:rsidRPr="00DE229D" w:rsidRDefault="00AC32D5" w:rsidP="00AC32D5">
      <w:pPr>
        <w:pStyle w:val="Napis"/>
      </w:pPr>
      <w:r w:rsidRPr="00DE229D">
        <w:t xml:space="preserve">Graf </w:t>
      </w:r>
      <w:r w:rsidR="0052697A" w:rsidRPr="00DE229D">
        <w:rPr>
          <w:noProof/>
        </w:rPr>
        <w:t>4</w:t>
      </w:r>
      <w:r w:rsidRPr="00DE229D">
        <w:t xml:space="preserve">: </w:t>
      </w:r>
      <w:r w:rsidR="000D19BA" w:rsidRPr="00DE229D">
        <w:t>Tržni deleži</w:t>
      </w:r>
      <w:r w:rsidR="008040B0">
        <w:t xml:space="preserve"> glede na opravljeno delo</w:t>
      </w:r>
      <w:r w:rsidR="000D19BA" w:rsidRPr="00DE229D">
        <w:t xml:space="preserve"> prevoznikov v tovornem prometu v obdobju</w:t>
      </w:r>
      <w:r w:rsidR="00570214">
        <w:t xml:space="preserve"> med</w:t>
      </w:r>
      <w:r w:rsidR="000D19BA" w:rsidRPr="00DE229D">
        <w:t xml:space="preserve"> 2011-</w:t>
      </w:r>
      <w:r w:rsidR="003C6E8C" w:rsidRPr="00DE229D">
        <w:t>20</w:t>
      </w:r>
      <w:bookmarkEnd w:id="19"/>
      <w:r w:rsidR="004B470C">
        <w:t>2</w:t>
      </w:r>
      <w:r w:rsidR="00091150">
        <w:t>3</w:t>
      </w:r>
    </w:p>
    <w:p w14:paraId="08BB7930" w14:textId="66D73C5C" w:rsidR="00FA4B48" w:rsidRDefault="00FA4B48" w:rsidP="00FA4B48">
      <w:pPr>
        <w:spacing w:line="276" w:lineRule="auto"/>
      </w:pPr>
    </w:p>
    <w:p w14:paraId="6A33849D" w14:textId="1315B125" w:rsidR="008A43C8" w:rsidRPr="00DE229D" w:rsidRDefault="00FD1375" w:rsidP="00FA4B48">
      <w:pPr>
        <w:spacing w:line="276" w:lineRule="auto"/>
      </w:pPr>
      <w:r>
        <w:rPr>
          <w:noProof/>
        </w:rPr>
        <w:drawing>
          <wp:inline distT="0" distB="0" distL="0" distR="0" wp14:anchorId="68F1E51B" wp14:editId="09D18741">
            <wp:extent cx="5741670" cy="2640367"/>
            <wp:effectExtent l="0" t="0" r="0" b="762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476FF0" w14:textId="74F97F76" w:rsidR="006F3F7C" w:rsidRPr="00DE229D" w:rsidRDefault="007A2114" w:rsidP="006F3F7C">
      <w:r>
        <w:rPr>
          <w:color w:val="808080"/>
        </w:rPr>
        <w:t>V</w:t>
      </w:r>
      <w:r w:rsidR="006F3F7C" w:rsidRPr="00DE229D">
        <w:rPr>
          <w:color w:val="808080"/>
        </w:rPr>
        <w:t xml:space="preserve">ir: AKOS </w:t>
      </w:r>
    </w:p>
    <w:p w14:paraId="0F165A3A" w14:textId="72DEDACF" w:rsidR="00FA4B48" w:rsidRPr="00DE229D" w:rsidRDefault="00FA4B48" w:rsidP="00FA4B48">
      <w:pPr>
        <w:spacing w:line="276" w:lineRule="auto"/>
      </w:pPr>
    </w:p>
    <w:p w14:paraId="6A7D244B" w14:textId="36E8EE5A" w:rsidR="00744EAB" w:rsidRDefault="00245692" w:rsidP="00FA4B48">
      <w:pPr>
        <w:spacing w:line="276" w:lineRule="auto"/>
      </w:pPr>
      <w:r>
        <w:lastRenderedPageBreak/>
        <w:t>Iz grafa 4 je razvidno da</w:t>
      </w:r>
      <w:r w:rsidR="00F905D8">
        <w:t xml:space="preserve"> im</w:t>
      </w:r>
      <w:r w:rsidR="00091150">
        <w:t>a</w:t>
      </w:r>
      <w:r>
        <w:t xml:space="preserve"> v opazovanem obdobju od leta 2011 </w:t>
      </w:r>
      <w:r w:rsidR="00F905D8">
        <w:t>do</w:t>
      </w:r>
      <w:r>
        <w:t xml:space="preserve"> </w:t>
      </w:r>
      <w:r w:rsidR="00F905D8">
        <w:t>leta 202</w:t>
      </w:r>
      <w:r w:rsidR="00091150">
        <w:t>3</w:t>
      </w:r>
      <w:r>
        <w:t xml:space="preserve"> </w:t>
      </w:r>
      <w:r w:rsidR="00BB2220">
        <w:t>največji</w:t>
      </w:r>
      <w:r>
        <w:t xml:space="preserve"> tržni delež v tovornem prometu </w:t>
      </w:r>
      <w:r w:rsidR="00DC31A0">
        <w:t xml:space="preserve">prevoznik </w:t>
      </w:r>
      <w:r>
        <w:t>SŽ</w:t>
      </w:r>
      <w:r w:rsidR="00DC31A0">
        <w:t xml:space="preserve"> – </w:t>
      </w:r>
      <w:r>
        <w:t xml:space="preserve">Tovorni promet. Ne glede </w:t>
      </w:r>
      <w:r w:rsidR="00DC31A0">
        <w:t xml:space="preserve">na </w:t>
      </w:r>
      <w:r>
        <w:t>prevladujoč položaj na trgu s strani prevoznika SŽ</w:t>
      </w:r>
      <w:r w:rsidR="00DC31A0">
        <w:t xml:space="preserve"> – </w:t>
      </w:r>
      <w:r>
        <w:t>Tovorni promet</w:t>
      </w:r>
      <w:r w:rsidR="00F651FE">
        <w:t xml:space="preserve">, </w:t>
      </w:r>
      <w:r>
        <w:t xml:space="preserve">pa je opaziti, da </w:t>
      </w:r>
      <w:r w:rsidR="00BB2220">
        <w:t>se konkurentom tržni delež</w:t>
      </w:r>
      <w:r w:rsidR="001A7FF4">
        <w:t xml:space="preserve"> iz leta v leto</w:t>
      </w:r>
      <w:r w:rsidR="00EE2FEA">
        <w:t xml:space="preserve"> </w:t>
      </w:r>
      <w:r w:rsidR="004D12CE">
        <w:t xml:space="preserve">zvišuje. </w:t>
      </w:r>
      <w:r>
        <w:t xml:space="preserve"> </w:t>
      </w:r>
    </w:p>
    <w:p w14:paraId="561444B4" w14:textId="6607DCD4" w:rsidR="00245692" w:rsidRDefault="00245692" w:rsidP="00FA4B48">
      <w:pPr>
        <w:spacing w:line="276" w:lineRule="auto"/>
      </w:pPr>
    </w:p>
    <w:p w14:paraId="1C70D9EE" w14:textId="77777777" w:rsidR="002819CA" w:rsidRDefault="002819CA" w:rsidP="00FA4B48">
      <w:pPr>
        <w:spacing w:line="276" w:lineRule="auto"/>
      </w:pPr>
    </w:p>
    <w:p w14:paraId="67901439" w14:textId="4827B085" w:rsidR="00FA4B48" w:rsidRDefault="00CB13AB" w:rsidP="002E0CA7">
      <w:pPr>
        <w:pStyle w:val="Odstavekseznama"/>
        <w:numPr>
          <w:ilvl w:val="1"/>
          <w:numId w:val="32"/>
        </w:numPr>
        <w:rPr>
          <w:b/>
          <w:color w:val="355D8D" w:themeColor="accent2" w:themeShade="BF"/>
          <w:sz w:val="28"/>
          <w:szCs w:val="28"/>
        </w:rPr>
      </w:pPr>
      <w:bookmarkStart w:id="20" w:name="_Toc513637103"/>
      <w:bookmarkStart w:id="21" w:name="_Toc514071119"/>
      <w:r w:rsidRPr="00DE229D">
        <w:rPr>
          <w:b/>
          <w:color w:val="355D8D" w:themeColor="accent2" w:themeShade="BF"/>
          <w:sz w:val="28"/>
          <w:szCs w:val="28"/>
        </w:rPr>
        <w:t xml:space="preserve">Trg storitev </w:t>
      </w:r>
      <w:r w:rsidR="00FA4B48" w:rsidRPr="00DE229D">
        <w:rPr>
          <w:b/>
          <w:color w:val="355D8D" w:themeColor="accent2" w:themeShade="BF"/>
          <w:sz w:val="28"/>
          <w:szCs w:val="28"/>
        </w:rPr>
        <w:t xml:space="preserve">v </w:t>
      </w:r>
      <w:r w:rsidRPr="00DE229D">
        <w:rPr>
          <w:b/>
          <w:color w:val="355D8D" w:themeColor="accent2" w:themeShade="BF"/>
          <w:sz w:val="28"/>
          <w:szCs w:val="28"/>
        </w:rPr>
        <w:t xml:space="preserve">železniškem </w:t>
      </w:r>
      <w:r w:rsidR="00FA4B48" w:rsidRPr="00DE229D">
        <w:rPr>
          <w:b/>
          <w:color w:val="355D8D" w:themeColor="accent2" w:themeShade="BF"/>
          <w:sz w:val="28"/>
          <w:szCs w:val="28"/>
        </w:rPr>
        <w:t>potniškem prometu</w:t>
      </w:r>
      <w:bookmarkEnd w:id="20"/>
      <w:bookmarkEnd w:id="21"/>
    </w:p>
    <w:p w14:paraId="35ABB3A9" w14:textId="27D22B82" w:rsidR="00C554C5" w:rsidRDefault="00C554C5" w:rsidP="00C554C5">
      <w:pPr>
        <w:rPr>
          <w:b/>
          <w:color w:val="355D8D" w:themeColor="accent2" w:themeShade="BF"/>
          <w:sz w:val="28"/>
          <w:szCs w:val="28"/>
        </w:rPr>
      </w:pPr>
    </w:p>
    <w:p w14:paraId="44DBD545" w14:textId="30E19120" w:rsidR="00C554C5" w:rsidRDefault="00C554C5" w:rsidP="00C554C5">
      <w:pPr>
        <w:rPr>
          <w:b/>
          <w:color w:val="355D8D" w:themeColor="accent2" w:themeShade="BF"/>
          <w:sz w:val="28"/>
          <w:szCs w:val="28"/>
        </w:rPr>
      </w:pPr>
    </w:p>
    <w:p w14:paraId="58893FCE" w14:textId="60E01710" w:rsidR="00C554C5" w:rsidRDefault="00CA787B" w:rsidP="00C554C5">
      <w:pPr>
        <w:jc w:val="center"/>
        <w:rPr>
          <w:b/>
          <w:color w:val="355D8D" w:themeColor="accent2" w:themeShade="BF"/>
          <w:sz w:val="28"/>
          <w:szCs w:val="28"/>
        </w:rPr>
      </w:pPr>
      <w:r w:rsidRPr="00CA787B">
        <w:rPr>
          <w:b/>
          <w:noProof/>
          <w:color w:val="355D8D" w:themeColor="accent2" w:themeShade="BF"/>
          <w:sz w:val="28"/>
          <w:szCs w:val="28"/>
        </w:rPr>
        <w:drawing>
          <wp:inline distT="0" distB="0" distL="0" distR="0" wp14:anchorId="32BC6150" wp14:editId="3F614A01">
            <wp:extent cx="1594065" cy="1734906"/>
            <wp:effectExtent l="0" t="0" r="635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3747" cy="1745444"/>
                    </a:xfrm>
                    <a:prstGeom prst="rect">
                      <a:avLst/>
                    </a:prstGeom>
                  </pic:spPr>
                </pic:pic>
              </a:graphicData>
            </a:graphic>
          </wp:inline>
        </w:drawing>
      </w:r>
      <w:r w:rsidR="00313644" w:rsidRPr="00313644">
        <w:rPr>
          <w:noProof/>
        </w:rPr>
        <w:t xml:space="preserve"> </w:t>
      </w:r>
    </w:p>
    <w:p w14:paraId="395797B7" w14:textId="77777777" w:rsidR="00C554C5" w:rsidRDefault="00C554C5" w:rsidP="00C554C5">
      <w:pPr>
        <w:rPr>
          <w:b/>
          <w:color w:val="355D8D" w:themeColor="accent2" w:themeShade="BF"/>
          <w:sz w:val="28"/>
          <w:szCs w:val="28"/>
        </w:rPr>
      </w:pPr>
    </w:p>
    <w:p w14:paraId="652C5554" w14:textId="21BE1221" w:rsidR="005726BA" w:rsidRPr="00DE229D" w:rsidRDefault="005726BA" w:rsidP="005726BA">
      <w:pPr>
        <w:spacing w:line="276" w:lineRule="auto"/>
      </w:pPr>
      <w:r w:rsidRPr="00DE229D">
        <w:t>Storitve</w:t>
      </w:r>
      <w:r w:rsidR="00A97B1E" w:rsidRPr="00DE229D">
        <w:t xml:space="preserve"> prevoza potnikov v mednarodnem ter notranjem in čezmejnem</w:t>
      </w:r>
      <w:r w:rsidRPr="00DE229D">
        <w:t xml:space="preserve"> </w:t>
      </w:r>
      <w:r w:rsidR="00A97B1E" w:rsidRPr="00DE229D">
        <w:t xml:space="preserve">regijskem železniškem </w:t>
      </w:r>
      <w:r w:rsidRPr="00DE229D">
        <w:t>prometu na</w:t>
      </w:r>
      <w:r w:rsidR="00317695" w:rsidRPr="00DE229D">
        <w:t xml:space="preserve"> </w:t>
      </w:r>
      <w:r w:rsidR="00881AFA" w:rsidRPr="00DE229D">
        <w:t xml:space="preserve">območju </w:t>
      </w:r>
      <w:r w:rsidRPr="00DE229D">
        <w:t xml:space="preserve">JŽI izvaja prevoznik Slovenske železnice – Potniški promet. </w:t>
      </w:r>
    </w:p>
    <w:p w14:paraId="0960FDA3" w14:textId="77777777" w:rsidR="00002F6A" w:rsidRDefault="00002F6A" w:rsidP="00FA4B48">
      <w:pPr>
        <w:spacing w:line="276" w:lineRule="auto"/>
      </w:pPr>
    </w:p>
    <w:p w14:paraId="3A88CA30" w14:textId="35A9DF3C" w:rsidR="00FA4B48" w:rsidRPr="00DE229D" w:rsidRDefault="00FA4B48" w:rsidP="00FA4B48">
      <w:pPr>
        <w:spacing w:line="276" w:lineRule="auto"/>
      </w:pPr>
      <w:r w:rsidRPr="00DE229D">
        <w:t xml:space="preserve">Kar </w:t>
      </w:r>
      <w:r w:rsidR="004368CD">
        <w:t>97,95</w:t>
      </w:r>
      <w:r w:rsidR="006B5FD5" w:rsidRPr="00DE229D">
        <w:t xml:space="preserve"> </w:t>
      </w:r>
      <w:r w:rsidR="00912E5F" w:rsidRPr="00DE229D">
        <w:t>%</w:t>
      </w:r>
      <w:r w:rsidR="00881AFA" w:rsidRPr="00DE229D">
        <w:t xml:space="preserve"> </w:t>
      </w:r>
      <w:r w:rsidRPr="00DE229D">
        <w:t>vseh potnikov je bilo prepeljanih v okviru obvezne gospodarske javne službe prevoza potnikov v notranjem in čezmejnem regijskem prometu</w:t>
      </w:r>
      <w:r w:rsidR="00F905D8">
        <w:t xml:space="preserve"> (v nadaljevanju: OGJS)</w:t>
      </w:r>
      <w:r w:rsidRPr="00DE229D">
        <w:t xml:space="preserve">, medtem ko je bilo </w:t>
      </w:r>
      <w:r w:rsidR="004368CD">
        <w:t>2,05</w:t>
      </w:r>
      <w:r w:rsidR="00317695" w:rsidRPr="00DE229D">
        <w:t xml:space="preserve"> </w:t>
      </w:r>
      <w:r w:rsidR="00912E5F" w:rsidRPr="00DE229D">
        <w:t>%</w:t>
      </w:r>
      <w:r w:rsidRPr="00DE229D">
        <w:t xml:space="preserve"> potnikov prepeljanih z naslova komercialnih voženj, kot so</w:t>
      </w:r>
      <w:r w:rsidR="00DC31A0">
        <w:t xml:space="preserve"> npr.</w:t>
      </w:r>
      <w:r w:rsidRPr="00DE229D">
        <w:t xml:space="preserve"> agencijski vlaki.</w:t>
      </w:r>
      <w:r w:rsidR="00C8511A" w:rsidRPr="00DE229D">
        <w:t xml:space="preserve"> </w:t>
      </w:r>
      <w:r w:rsidR="00DC31A0">
        <w:t>Delež</w:t>
      </w:r>
      <w:r w:rsidR="00DC31A0" w:rsidRPr="00DE229D">
        <w:t xml:space="preserve"> </w:t>
      </w:r>
      <w:r w:rsidR="00F905D8">
        <w:t xml:space="preserve">storitev v okviru OGJS </w:t>
      </w:r>
      <w:r w:rsidR="003C04ED" w:rsidRPr="00DE229D">
        <w:t xml:space="preserve">se </w:t>
      </w:r>
      <w:r w:rsidR="00B20F13">
        <w:t xml:space="preserve">v letu 2023, </w:t>
      </w:r>
      <w:r w:rsidR="003C04ED" w:rsidRPr="00DE229D">
        <w:t xml:space="preserve">v primerjavi z letom </w:t>
      </w:r>
      <w:r w:rsidR="00E86291">
        <w:t>202</w:t>
      </w:r>
      <w:r w:rsidR="00A12A98">
        <w:t>2</w:t>
      </w:r>
      <w:r w:rsidR="00B20F13">
        <w:t>,</w:t>
      </w:r>
      <w:r w:rsidR="00E86291">
        <w:t xml:space="preserve"> </w:t>
      </w:r>
      <w:r w:rsidR="003C04ED" w:rsidRPr="00DE229D">
        <w:t xml:space="preserve">praktično ni spremenil. </w:t>
      </w:r>
    </w:p>
    <w:p w14:paraId="2D1D1CED" w14:textId="77777777" w:rsidR="00212670" w:rsidRPr="00DE229D" w:rsidRDefault="00212670" w:rsidP="00AC32D5">
      <w:pPr>
        <w:pStyle w:val="Napis"/>
        <w:rPr>
          <w:b w:val="0"/>
          <w:bCs w:val="0"/>
          <w:sz w:val="22"/>
          <w:szCs w:val="24"/>
        </w:rPr>
      </w:pPr>
    </w:p>
    <w:p w14:paraId="100EF68F" w14:textId="6DB2BE83" w:rsidR="00FA4B48" w:rsidRPr="00DE229D" w:rsidRDefault="00AC32D5" w:rsidP="00AC32D5">
      <w:pPr>
        <w:pStyle w:val="Napis"/>
      </w:pPr>
      <w:bookmarkStart w:id="22" w:name="_Toc9408804"/>
      <w:r w:rsidRPr="00DE229D">
        <w:t xml:space="preserve">Tabela </w:t>
      </w:r>
      <w:r w:rsidR="004E5007" w:rsidRPr="00DE229D">
        <w:rPr>
          <w:noProof/>
        </w:rPr>
        <w:fldChar w:fldCharType="begin"/>
      </w:r>
      <w:r w:rsidR="004E5007" w:rsidRPr="00DE229D">
        <w:rPr>
          <w:noProof/>
        </w:rPr>
        <w:instrText xml:space="preserve"> SEQ Tabela \* ARABIC </w:instrText>
      </w:r>
      <w:r w:rsidR="004E5007" w:rsidRPr="00DE229D">
        <w:rPr>
          <w:noProof/>
        </w:rPr>
        <w:fldChar w:fldCharType="separate"/>
      </w:r>
      <w:r w:rsidR="00EB6AE4">
        <w:rPr>
          <w:noProof/>
        </w:rPr>
        <w:t>4</w:t>
      </w:r>
      <w:r w:rsidR="004E5007" w:rsidRPr="00DE229D">
        <w:rPr>
          <w:noProof/>
        </w:rPr>
        <w:fldChar w:fldCharType="end"/>
      </w:r>
      <w:r w:rsidRPr="00DE229D">
        <w:t xml:space="preserve">: </w:t>
      </w:r>
      <w:r w:rsidR="005726BA" w:rsidRPr="00DE229D">
        <w:t>Delež</w:t>
      </w:r>
      <w:r w:rsidR="00FA4B48" w:rsidRPr="00DE229D">
        <w:t xml:space="preserve"> prepeljanih potnikov </w:t>
      </w:r>
      <w:r w:rsidR="005726BA" w:rsidRPr="00DE229D">
        <w:t xml:space="preserve">z naslova OGJS in komercialnih voženj </w:t>
      </w:r>
      <w:r w:rsidR="00FA4B48" w:rsidRPr="00DE229D">
        <w:t xml:space="preserve">v letu </w:t>
      </w:r>
      <w:bookmarkEnd w:id="22"/>
      <w:r w:rsidR="00B92C76" w:rsidRPr="00DE229D">
        <w:t>20</w:t>
      </w:r>
      <w:r w:rsidR="00B92C76">
        <w:t>2</w:t>
      </w:r>
      <w:r w:rsidR="009F26D0">
        <w:t>3</w:t>
      </w:r>
    </w:p>
    <w:p w14:paraId="493C9F6E" w14:textId="1237FBA9" w:rsidR="00212670" w:rsidRPr="00DE229D" w:rsidRDefault="00212670" w:rsidP="00AC32D5"/>
    <w:tbl>
      <w:tblPr>
        <w:tblStyle w:val="Tabelamrea4poudarek2"/>
        <w:tblW w:w="5954" w:type="dxa"/>
        <w:tblLook w:val="04A0" w:firstRow="1" w:lastRow="0" w:firstColumn="1" w:lastColumn="0" w:noHBand="0" w:noVBand="1"/>
      </w:tblPr>
      <w:tblGrid>
        <w:gridCol w:w="2410"/>
        <w:gridCol w:w="1242"/>
        <w:gridCol w:w="1060"/>
        <w:gridCol w:w="1242"/>
      </w:tblGrid>
      <w:tr w:rsidR="00FA4B48" w:rsidRPr="00DE229D" w14:paraId="0242B44D" w14:textId="77777777" w:rsidTr="009B0E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29158A84" w14:textId="77777777" w:rsidR="00FA4B48" w:rsidRPr="00DE229D" w:rsidRDefault="00FA4B48" w:rsidP="00B30685">
            <w:pPr>
              <w:jc w:val="center"/>
              <w:rPr>
                <w:rFonts w:cs="Arial"/>
                <w:color w:val="000000"/>
                <w:szCs w:val="22"/>
              </w:rPr>
            </w:pPr>
          </w:p>
        </w:tc>
        <w:tc>
          <w:tcPr>
            <w:tcW w:w="1242" w:type="dxa"/>
            <w:noWrap/>
          </w:tcPr>
          <w:p w14:paraId="3A6FB721" w14:textId="77777777" w:rsidR="00FA4B48" w:rsidRPr="00DE229D" w:rsidRDefault="00FA4B48" w:rsidP="00B30685">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OGJS</w:t>
            </w:r>
          </w:p>
        </w:tc>
        <w:tc>
          <w:tcPr>
            <w:tcW w:w="1060" w:type="dxa"/>
            <w:noWrap/>
          </w:tcPr>
          <w:p w14:paraId="6AD14A46" w14:textId="77777777" w:rsidR="00FA4B48" w:rsidRPr="00DE229D" w:rsidRDefault="00FA4B48" w:rsidP="00B30685">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Komerc.</w:t>
            </w:r>
          </w:p>
        </w:tc>
        <w:tc>
          <w:tcPr>
            <w:tcW w:w="1242" w:type="dxa"/>
            <w:noWrap/>
          </w:tcPr>
          <w:p w14:paraId="7A1B3EBC" w14:textId="77777777" w:rsidR="00FA4B48" w:rsidRPr="00DE229D" w:rsidRDefault="00FA4B48" w:rsidP="00B30685">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skupaj</w:t>
            </w:r>
          </w:p>
        </w:tc>
      </w:tr>
      <w:tr w:rsidR="004371E3" w:rsidRPr="00DE229D" w14:paraId="51D94F10" w14:textId="77777777" w:rsidTr="009B0E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tcPr>
          <w:p w14:paraId="540BA724" w14:textId="77777777" w:rsidR="004371E3" w:rsidRPr="00DE229D" w:rsidRDefault="004371E3" w:rsidP="004371E3">
            <w:pPr>
              <w:jc w:val="center"/>
              <w:rPr>
                <w:rFonts w:cs="Arial"/>
                <w:color w:val="000000"/>
                <w:szCs w:val="22"/>
              </w:rPr>
            </w:pPr>
            <w:r w:rsidRPr="00DE229D">
              <w:rPr>
                <w:rFonts w:cs="Arial"/>
                <w:color w:val="000000"/>
                <w:szCs w:val="22"/>
              </w:rPr>
              <w:t>Notranji promet</w:t>
            </w:r>
          </w:p>
        </w:tc>
        <w:tc>
          <w:tcPr>
            <w:tcW w:w="1242" w:type="dxa"/>
            <w:noWrap/>
          </w:tcPr>
          <w:p w14:paraId="5E18009F" w14:textId="2398D6E1" w:rsidR="004371E3" w:rsidRPr="00DE229D" w:rsidRDefault="005176F8" w:rsidP="003847D5">
            <w:pPr>
              <w:jc w:val="center"/>
              <w:cnfStyle w:val="000000100000" w:firstRow="0" w:lastRow="0" w:firstColumn="0" w:lastColumn="0" w:oddVBand="0" w:evenVBand="0" w:oddHBand="1" w:evenHBand="0" w:firstRowFirstColumn="0" w:firstRowLastColumn="0" w:lastRowFirstColumn="0" w:lastRowLastColumn="0"/>
              <w:rPr>
                <w:rFonts w:cs="Arial"/>
                <w:szCs w:val="22"/>
              </w:rPr>
            </w:pPr>
            <w:r>
              <w:t>8</w:t>
            </w:r>
            <w:r w:rsidR="003847D5">
              <w:t>7</w:t>
            </w:r>
            <w:r w:rsidR="004371E3" w:rsidRPr="00F03671">
              <w:t>,</w:t>
            </w:r>
            <w:r w:rsidR="003847D5">
              <w:t>94</w:t>
            </w:r>
            <w:r w:rsidR="004371E3" w:rsidRPr="00F03671">
              <w:t>%</w:t>
            </w:r>
          </w:p>
        </w:tc>
        <w:tc>
          <w:tcPr>
            <w:tcW w:w="1060" w:type="dxa"/>
            <w:noWrap/>
          </w:tcPr>
          <w:p w14:paraId="59DCBDDC" w14:textId="014B357F" w:rsidR="004371E3" w:rsidRPr="00DE229D" w:rsidRDefault="005176F8" w:rsidP="001057A1">
            <w:pPr>
              <w:jc w:val="center"/>
              <w:cnfStyle w:val="000000100000" w:firstRow="0" w:lastRow="0" w:firstColumn="0" w:lastColumn="0" w:oddVBand="0" w:evenVBand="0" w:oddHBand="1" w:evenHBand="0" w:firstRowFirstColumn="0" w:firstRowLastColumn="0" w:lastRowFirstColumn="0" w:lastRowLastColumn="0"/>
              <w:rPr>
                <w:rFonts w:cs="Arial"/>
                <w:szCs w:val="22"/>
              </w:rPr>
            </w:pPr>
            <w:r>
              <w:t>1</w:t>
            </w:r>
            <w:r w:rsidR="004371E3" w:rsidRPr="00F03671">
              <w:t>,</w:t>
            </w:r>
            <w:r w:rsidR="001057A1">
              <w:t>2</w:t>
            </w:r>
            <w:r w:rsidR="004371E3" w:rsidRPr="00F03671">
              <w:t>%</w:t>
            </w:r>
          </w:p>
        </w:tc>
        <w:tc>
          <w:tcPr>
            <w:tcW w:w="1242" w:type="dxa"/>
            <w:noWrap/>
          </w:tcPr>
          <w:p w14:paraId="046C828F" w14:textId="39F9C8CC" w:rsidR="004371E3" w:rsidRPr="00DE229D" w:rsidRDefault="001057A1" w:rsidP="001057A1">
            <w:pPr>
              <w:jc w:val="center"/>
              <w:cnfStyle w:val="000000100000" w:firstRow="0" w:lastRow="0" w:firstColumn="0" w:lastColumn="0" w:oddVBand="0" w:evenVBand="0" w:oddHBand="1" w:evenHBand="0" w:firstRowFirstColumn="0" w:firstRowLastColumn="0" w:lastRowFirstColumn="0" w:lastRowLastColumn="0"/>
              <w:rPr>
                <w:rFonts w:cs="Arial"/>
                <w:szCs w:val="22"/>
              </w:rPr>
            </w:pPr>
            <w:r>
              <w:t>89</w:t>
            </w:r>
            <w:r w:rsidR="004371E3" w:rsidRPr="00CD71D4">
              <w:t>,</w:t>
            </w:r>
            <w:r>
              <w:t>14</w:t>
            </w:r>
            <w:r w:rsidR="004371E3" w:rsidRPr="00CD71D4">
              <w:t>%</w:t>
            </w:r>
          </w:p>
        </w:tc>
      </w:tr>
      <w:tr w:rsidR="004371E3" w:rsidRPr="00DE229D" w14:paraId="69E6855A" w14:textId="77777777" w:rsidTr="009B0ED8">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8BAEB9C" w14:textId="77777777" w:rsidR="004371E3" w:rsidRPr="00DE229D" w:rsidRDefault="004371E3" w:rsidP="004371E3">
            <w:pPr>
              <w:jc w:val="center"/>
              <w:rPr>
                <w:rFonts w:cs="Arial"/>
                <w:color w:val="000000"/>
                <w:szCs w:val="22"/>
              </w:rPr>
            </w:pPr>
            <w:r w:rsidRPr="00DE229D">
              <w:rPr>
                <w:rFonts w:cs="Arial"/>
                <w:color w:val="000000"/>
                <w:szCs w:val="22"/>
              </w:rPr>
              <w:t>Mednarodni promet</w:t>
            </w:r>
          </w:p>
        </w:tc>
        <w:tc>
          <w:tcPr>
            <w:tcW w:w="1242" w:type="dxa"/>
            <w:noWrap/>
            <w:hideMark/>
          </w:tcPr>
          <w:p w14:paraId="55ED8E7F" w14:textId="54B329BF" w:rsidR="004371E3" w:rsidRPr="00DE229D" w:rsidRDefault="002918D2" w:rsidP="002918D2">
            <w:pPr>
              <w:jc w:val="center"/>
              <w:cnfStyle w:val="000000000000" w:firstRow="0" w:lastRow="0" w:firstColumn="0" w:lastColumn="0" w:oddVBand="0" w:evenVBand="0" w:oddHBand="0" w:evenHBand="0" w:firstRowFirstColumn="0" w:firstRowLastColumn="0" w:lastRowFirstColumn="0" w:lastRowLastColumn="0"/>
              <w:rPr>
                <w:rFonts w:cs="Arial"/>
                <w:szCs w:val="22"/>
              </w:rPr>
            </w:pPr>
            <w:r>
              <w:t>10</w:t>
            </w:r>
            <w:r w:rsidR="004371E3" w:rsidRPr="00F03671">
              <w:t>,</w:t>
            </w:r>
            <w:r w:rsidR="009B4AA0">
              <w:t>0</w:t>
            </w:r>
            <w:r>
              <w:t>1</w:t>
            </w:r>
            <w:r w:rsidR="004371E3" w:rsidRPr="00F03671">
              <w:t>%</w:t>
            </w:r>
          </w:p>
        </w:tc>
        <w:tc>
          <w:tcPr>
            <w:tcW w:w="1060" w:type="dxa"/>
            <w:noWrap/>
            <w:hideMark/>
          </w:tcPr>
          <w:p w14:paraId="15807B47" w14:textId="50E5D95D" w:rsidR="004371E3" w:rsidRPr="00DE229D" w:rsidRDefault="009B4AA0" w:rsidP="004368CD">
            <w:pPr>
              <w:jc w:val="center"/>
              <w:cnfStyle w:val="000000000000" w:firstRow="0" w:lastRow="0" w:firstColumn="0" w:lastColumn="0" w:oddVBand="0" w:evenVBand="0" w:oddHBand="0" w:evenHBand="0" w:firstRowFirstColumn="0" w:firstRowLastColumn="0" w:lastRowFirstColumn="0" w:lastRowLastColumn="0"/>
              <w:rPr>
                <w:rFonts w:cs="Arial"/>
                <w:szCs w:val="22"/>
              </w:rPr>
            </w:pPr>
            <w:r>
              <w:t>0</w:t>
            </w:r>
            <w:r w:rsidR="004371E3" w:rsidRPr="00F03671">
              <w:t>,</w:t>
            </w:r>
            <w:r w:rsidR="004368CD">
              <w:t>85</w:t>
            </w:r>
            <w:r w:rsidR="004371E3" w:rsidRPr="00F03671">
              <w:t>%</w:t>
            </w:r>
          </w:p>
        </w:tc>
        <w:tc>
          <w:tcPr>
            <w:tcW w:w="1242" w:type="dxa"/>
            <w:noWrap/>
            <w:hideMark/>
          </w:tcPr>
          <w:p w14:paraId="7D05FDCC" w14:textId="1CD09316" w:rsidR="004371E3" w:rsidRPr="00DE229D" w:rsidRDefault="001057A1" w:rsidP="004368CD">
            <w:pPr>
              <w:jc w:val="center"/>
              <w:cnfStyle w:val="000000000000" w:firstRow="0" w:lastRow="0" w:firstColumn="0" w:lastColumn="0" w:oddVBand="0" w:evenVBand="0" w:oddHBand="0" w:evenHBand="0" w:firstRowFirstColumn="0" w:firstRowLastColumn="0" w:lastRowFirstColumn="0" w:lastRowLastColumn="0"/>
              <w:rPr>
                <w:rFonts w:cs="Arial"/>
                <w:szCs w:val="22"/>
              </w:rPr>
            </w:pPr>
            <w:r>
              <w:t>10</w:t>
            </w:r>
            <w:r w:rsidR="00B01354">
              <w:t>,</w:t>
            </w:r>
            <w:r>
              <w:t>8</w:t>
            </w:r>
            <w:r w:rsidR="004368CD">
              <w:t>6</w:t>
            </w:r>
            <w:r w:rsidR="004371E3" w:rsidRPr="00CD71D4">
              <w:t>%</w:t>
            </w:r>
          </w:p>
        </w:tc>
      </w:tr>
      <w:tr w:rsidR="004371E3" w:rsidRPr="00DE229D" w14:paraId="36D59AC6" w14:textId="77777777" w:rsidTr="009B0E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B96AC7B" w14:textId="77777777" w:rsidR="004371E3" w:rsidRPr="00DE229D" w:rsidRDefault="004371E3" w:rsidP="004371E3">
            <w:pPr>
              <w:jc w:val="center"/>
              <w:rPr>
                <w:rFonts w:cs="Arial"/>
                <w:b w:val="0"/>
                <w:color w:val="000000"/>
                <w:szCs w:val="22"/>
              </w:rPr>
            </w:pPr>
            <w:r w:rsidRPr="00DE229D">
              <w:rPr>
                <w:rFonts w:cs="Arial"/>
                <w:b w:val="0"/>
                <w:color w:val="000000"/>
                <w:szCs w:val="22"/>
              </w:rPr>
              <w:t>skupaj</w:t>
            </w:r>
          </w:p>
        </w:tc>
        <w:tc>
          <w:tcPr>
            <w:tcW w:w="1242" w:type="dxa"/>
            <w:noWrap/>
            <w:hideMark/>
          </w:tcPr>
          <w:p w14:paraId="6E63BBE7" w14:textId="3DB6A07F" w:rsidR="004371E3" w:rsidRPr="004371E3" w:rsidRDefault="004368CD" w:rsidP="004368CD">
            <w:pPr>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Pr>
                <w:b/>
              </w:rPr>
              <w:t>97,95</w:t>
            </w:r>
            <w:r w:rsidR="004371E3" w:rsidRPr="004371E3">
              <w:rPr>
                <w:b/>
              </w:rPr>
              <w:t>%</w:t>
            </w:r>
          </w:p>
        </w:tc>
        <w:tc>
          <w:tcPr>
            <w:tcW w:w="1060" w:type="dxa"/>
            <w:noWrap/>
            <w:hideMark/>
          </w:tcPr>
          <w:p w14:paraId="032C893A" w14:textId="60928A5F" w:rsidR="004371E3" w:rsidRPr="004371E3" w:rsidRDefault="004368CD" w:rsidP="004368CD">
            <w:pPr>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Pr>
                <w:b/>
              </w:rPr>
              <w:t>2,05</w:t>
            </w:r>
            <w:r w:rsidR="004371E3" w:rsidRPr="004371E3">
              <w:rPr>
                <w:b/>
              </w:rPr>
              <w:t>%</w:t>
            </w:r>
          </w:p>
        </w:tc>
        <w:tc>
          <w:tcPr>
            <w:tcW w:w="1242" w:type="dxa"/>
            <w:noWrap/>
            <w:hideMark/>
          </w:tcPr>
          <w:p w14:paraId="5E9936BB" w14:textId="2357A109" w:rsidR="004371E3" w:rsidRPr="004371E3" w:rsidRDefault="004371E3" w:rsidP="004371E3">
            <w:pPr>
              <w:jc w:val="center"/>
              <w:cnfStyle w:val="000000100000" w:firstRow="0" w:lastRow="0" w:firstColumn="0" w:lastColumn="0" w:oddVBand="0" w:evenVBand="0" w:oddHBand="1" w:evenHBand="0" w:firstRowFirstColumn="0" w:firstRowLastColumn="0" w:lastRowFirstColumn="0" w:lastRowLastColumn="0"/>
              <w:rPr>
                <w:rFonts w:cs="Arial"/>
                <w:b/>
                <w:color w:val="000000"/>
                <w:szCs w:val="22"/>
              </w:rPr>
            </w:pPr>
            <w:r w:rsidRPr="004371E3">
              <w:rPr>
                <w:b/>
              </w:rPr>
              <w:t>100,00%</w:t>
            </w:r>
          </w:p>
        </w:tc>
      </w:tr>
    </w:tbl>
    <w:p w14:paraId="480123BE" w14:textId="77777777" w:rsidR="00C87B9F" w:rsidRDefault="00C87B9F" w:rsidP="005726BA">
      <w:pPr>
        <w:rPr>
          <w:color w:val="808080"/>
        </w:rPr>
      </w:pPr>
    </w:p>
    <w:p w14:paraId="744FF230" w14:textId="65B0BAF5" w:rsidR="005726BA" w:rsidRPr="00DE229D" w:rsidRDefault="005726BA" w:rsidP="005726BA">
      <w:pPr>
        <w:rPr>
          <w:color w:val="808080"/>
        </w:rPr>
      </w:pPr>
      <w:r w:rsidRPr="00DE229D">
        <w:rPr>
          <w:color w:val="808080"/>
        </w:rPr>
        <w:t xml:space="preserve">Vir: SŽ-Potniški promet </w:t>
      </w:r>
    </w:p>
    <w:p w14:paraId="095BE766" w14:textId="1F2772AB" w:rsidR="00212670" w:rsidRPr="00DE229D" w:rsidRDefault="00212670" w:rsidP="005726BA"/>
    <w:p w14:paraId="585FADC2" w14:textId="344F0DD0" w:rsidR="00FF3CA3" w:rsidRPr="00EF2FCA" w:rsidRDefault="00FF3CA3" w:rsidP="00EF2FCA">
      <w:bookmarkStart w:id="23" w:name="_Toc9408805"/>
    </w:p>
    <w:p w14:paraId="1171F821" w14:textId="236B1226" w:rsidR="00FA4B48" w:rsidRPr="00DE229D" w:rsidRDefault="00AC32D5" w:rsidP="00AC32D5">
      <w:pPr>
        <w:pStyle w:val="Napis"/>
      </w:pPr>
      <w:r w:rsidRPr="00DE229D">
        <w:t xml:space="preserve">Tabela </w:t>
      </w:r>
      <w:r w:rsidR="004E5007" w:rsidRPr="00DE229D">
        <w:rPr>
          <w:noProof/>
        </w:rPr>
        <w:fldChar w:fldCharType="begin"/>
      </w:r>
      <w:r w:rsidR="004E5007" w:rsidRPr="00DE229D">
        <w:rPr>
          <w:noProof/>
        </w:rPr>
        <w:instrText xml:space="preserve"> SEQ Tabela \* ARABIC </w:instrText>
      </w:r>
      <w:r w:rsidR="004E5007" w:rsidRPr="00DE229D">
        <w:rPr>
          <w:noProof/>
        </w:rPr>
        <w:fldChar w:fldCharType="separate"/>
      </w:r>
      <w:r w:rsidR="00EB6AE4">
        <w:rPr>
          <w:noProof/>
        </w:rPr>
        <w:t>5</w:t>
      </w:r>
      <w:r w:rsidR="004E5007" w:rsidRPr="00DE229D">
        <w:rPr>
          <w:noProof/>
        </w:rPr>
        <w:fldChar w:fldCharType="end"/>
      </w:r>
      <w:r w:rsidRPr="00DE229D">
        <w:t xml:space="preserve">: </w:t>
      </w:r>
      <w:r w:rsidR="00881AFA" w:rsidRPr="00DE229D">
        <w:t>Delež o</w:t>
      </w:r>
      <w:r w:rsidR="00FA4B48" w:rsidRPr="00DE229D">
        <w:t>pravljen</w:t>
      </w:r>
      <w:r w:rsidR="00881AFA" w:rsidRPr="00DE229D">
        <w:t>ega</w:t>
      </w:r>
      <w:r w:rsidR="00FA4B48" w:rsidRPr="00DE229D">
        <w:t xml:space="preserve"> del</w:t>
      </w:r>
      <w:r w:rsidR="00881AFA" w:rsidRPr="00DE229D">
        <w:t>a</w:t>
      </w:r>
      <w:r w:rsidR="00FA4B48" w:rsidRPr="00DE229D">
        <w:t xml:space="preserve"> (v potniških km)</w:t>
      </w:r>
      <w:r w:rsidR="00DC4042" w:rsidRPr="00DC4042">
        <w:t xml:space="preserve"> </w:t>
      </w:r>
      <w:r w:rsidR="00DC4042" w:rsidRPr="00DE229D">
        <w:t>z naslova OGJS in komercialnih voženj</w:t>
      </w:r>
      <w:r w:rsidR="00FA4B48" w:rsidRPr="00DE229D">
        <w:t xml:space="preserve"> v letu </w:t>
      </w:r>
      <w:bookmarkEnd w:id="23"/>
      <w:r w:rsidR="00444233" w:rsidRPr="00DE229D">
        <w:t>20</w:t>
      </w:r>
      <w:r w:rsidR="0017224E">
        <w:t>23</w:t>
      </w:r>
    </w:p>
    <w:p w14:paraId="4831BC91" w14:textId="41312AC8" w:rsidR="00AC32D5" w:rsidRPr="00DE229D" w:rsidRDefault="00AC32D5" w:rsidP="00AC32D5"/>
    <w:tbl>
      <w:tblPr>
        <w:tblStyle w:val="Tabelamrea4poudarek2"/>
        <w:tblW w:w="6375" w:type="dxa"/>
        <w:tblLook w:val="04A0" w:firstRow="1" w:lastRow="0" w:firstColumn="1" w:lastColumn="0" w:noHBand="0" w:noVBand="1"/>
      </w:tblPr>
      <w:tblGrid>
        <w:gridCol w:w="2405"/>
        <w:gridCol w:w="1364"/>
        <w:gridCol w:w="1242"/>
        <w:gridCol w:w="1364"/>
      </w:tblGrid>
      <w:tr w:rsidR="00FA4B48" w:rsidRPr="00DE229D" w14:paraId="7ECAA54B" w14:textId="77777777" w:rsidTr="009B0E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tcPr>
          <w:p w14:paraId="5C48BC90" w14:textId="77777777" w:rsidR="00FA4B48" w:rsidRPr="00DE229D" w:rsidRDefault="00FA4B48" w:rsidP="00B30685">
            <w:pPr>
              <w:jc w:val="left"/>
              <w:rPr>
                <w:rFonts w:cs="Arial"/>
                <w:sz w:val="20"/>
                <w:szCs w:val="20"/>
              </w:rPr>
            </w:pPr>
          </w:p>
        </w:tc>
        <w:tc>
          <w:tcPr>
            <w:tcW w:w="1364" w:type="dxa"/>
            <w:noWrap/>
          </w:tcPr>
          <w:p w14:paraId="6D76D174" w14:textId="77777777" w:rsidR="00FA4B48" w:rsidRPr="00DE229D" w:rsidRDefault="00FA4B48" w:rsidP="00B30685">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OGJS</w:t>
            </w:r>
          </w:p>
        </w:tc>
        <w:tc>
          <w:tcPr>
            <w:tcW w:w="1242" w:type="dxa"/>
            <w:noWrap/>
          </w:tcPr>
          <w:p w14:paraId="024E33A0" w14:textId="77777777" w:rsidR="00FA4B48" w:rsidRPr="00DE229D" w:rsidRDefault="00FA4B48" w:rsidP="00B30685">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Komerc.</w:t>
            </w:r>
          </w:p>
        </w:tc>
        <w:tc>
          <w:tcPr>
            <w:tcW w:w="1364" w:type="dxa"/>
            <w:noWrap/>
          </w:tcPr>
          <w:p w14:paraId="0D1F2492" w14:textId="77777777" w:rsidR="00FA4B48" w:rsidRPr="00DE229D" w:rsidRDefault="00FA4B48" w:rsidP="00B30685">
            <w:pPr>
              <w:jc w:val="center"/>
              <w:cnfStyle w:val="100000000000" w:firstRow="1" w:lastRow="0" w:firstColumn="0" w:lastColumn="0" w:oddVBand="0" w:evenVBand="0" w:oddHBand="0" w:evenHBand="0" w:firstRowFirstColumn="0" w:firstRowLastColumn="0" w:lastRowFirstColumn="0" w:lastRowLastColumn="0"/>
              <w:rPr>
                <w:rFonts w:cs="Arial"/>
                <w:szCs w:val="22"/>
              </w:rPr>
            </w:pPr>
            <w:r w:rsidRPr="00DE229D">
              <w:rPr>
                <w:rFonts w:cs="Arial"/>
                <w:szCs w:val="22"/>
              </w:rPr>
              <w:t>skupaj</w:t>
            </w:r>
          </w:p>
        </w:tc>
      </w:tr>
      <w:tr w:rsidR="005210BB" w:rsidRPr="00DE229D" w14:paraId="1EAFD7EC" w14:textId="77777777" w:rsidTr="009B0E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F341E2E" w14:textId="77777777" w:rsidR="005210BB" w:rsidRPr="00DE229D" w:rsidRDefault="005210BB" w:rsidP="005210BB">
            <w:pPr>
              <w:jc w:val="center"/>
              <w:rPr>
                <w:rFonts w:cs="Arial"/>
                <w:color w:val="000000"/>
                <w:szCs w:val="22"/>
              </w:rPr>
            </w:pPr>
            <w:r w:rsidRPr="00DE229D">
              <w:rPr>
                <w:rFonts w:cs="Arial"/>
                <w:color w:val="000000"/>
                <w:szCs w:val="22"/>
              </w:rPr>
              <w:t>Notranji promet</w:t>
            </w:r>
          </w:p>
        </w:tc>
        <w:tc>
          <w:tcPr>
            <w:tcW w:w="1364" w:type="dxa"/>
            <w:noWrap/>
            <w:hideMark/>
          </w:tcPr>
          <w:p w14:paraId="4D76A3A6" w14:textId="70D34A2E" w:rsidR="005210BB" w:rsidRPr="00DE229D" w:rsidRDefault="00DC1217" w:rsidP="004368CD">
            <w:pPr>
              <w:jc w:val="center"/>
              <w:cnfStyle w:val="000000100000" w:firstRow="0" w:lastRow="0" w:firstColumn="0" w:lastColumn="0" w:oddVBand="0" w:evenVBand="0" w:oddHBand="1" w:evenHBand="0" w:firstRowFirstColumn="0" w:firstRowLastColumn="0" w:lastRowFirstColumn="0" w:lastRowLastColumn="0"/>
              <w:rPr>
                <w:rFonts w:cs="Arial"/>
                <w:szCs w:val="22"/>
              </w:rPr>
            </w:pPr>
            <w:r>
              <w:t>70</w:t>
            </w:r>
            <w:r w:rsidR="005210BB" w:rsidRPr="00F26CDD">
              <w:t>,</w:t>
            </w:r>
            <w:r w:rsidR="004368CD">
              <w:t>70</w:t>
            </w:r>
            <w:r w:rsidR="005210BB" w:rsidRPr="00F26CDD">
              <w:t>%</w:t>
            </w:r>
          </w:p>
        </w:tc>
        <w:tc>
          <w:tcPr>
            <w:tcW w:w="1242" w:type="dxa"/>
            <w:noWrap/>
            <w:hideMark/>
          </w:tcPr>
          <w:p w14:paraId="5B710872" w14:textId="2105717C" w:rsidR="005210BB" w:rsidRPr="00DE229D" w:rsidRDefault="005210BB" w:rsidP="00825E7B">
            <w:pPr>
              <w:jc w:val="center"/>
              <w:cnfStyle w:val="000000100000" w:firstRow="0" w:lastRow="0" w:firstColumn="0" w:lastColumn="0" w:oddVBand="0" w:evenVBand="0" w:oddHBand="1" w:evenHBand="0" w:firstRowFirstColumn="0" w:firstRowLastColumn="0" w:lastRowFirstColumn="0" w:lastRowLastColumn="0"/>
              <w:rPr>
                <w:rFonts w:cs="Arial"/>
                <w:szCs w:val="22"/>
              </w:rPr>
            </w:pPr>
            <w:r w:rsidRPr="00F26CDD">
              <w:t>0,</w:t>
            </w:r>
            <w:r w:rsidR="00825E7B">
              <w:t>16</w:t>
            </w:r>
            <w:r w:rsidRPr="00F26CDD">
              <w:t>%</w:t>
            </w:r>
          </w:p>
        </w:tc>
        <w:tc>
          <w:tcPr>
            <w:tcW w:w="1364" w:type="dxa"/>
            <w:noWrap/>
            <w:hideMark/>
          </w:tcPr>
          <w:p w14:paraId="1A5DE1E5" w14:textId="0C73EA48" w:rsidR="005210BB" w:rsidRPr="00DE229D" w:rsidRDefault="006D3565" w:rsidP="006D3565">
            <w:pPr>
              <w:jc w:val="center"/>
              <w:cnfStyle w:val="000000100000" w:firstRow="0" w:lastRow="0" w:firstColumn="0" w:lastColumn="0" w:oddVBand="0" w:evenVBand="0" w:oddHBand="1" w:evenHBand="0" w:firstRowFirstColumn="0" w:firstRowLastColumn="0" w:lastRowFirstColumn="0" w:lastRowLastColumn="0"/>
              <w:rPr>
                <w:rFonts w:cs="Arial"/>
                <w:szCs w:val="22"/>
              </w:rPr>
            </w:pPr>
            <w:r>
              <w:t>7</w:t>
            </w:r>
            <w:r w:rsidR="00825E7B">
              <w:t>0</w:t>
            </w:r>
            <w:r w:rsidR="005210BB" w:rsidRPr="00F26CDD">
              <w:t>,</w:t>
            </w:r>
            <w:r w:rsidR="00825E7B">
              <w:t>86</w:t>
            </w:r>
            <w:r w:rsidR="005210BB" w:rsidRPr="00F26CDD">
              <w:t>%</w:t>
            </w:r>
          </w:p>
        </w:tc>
      </w:tr>
      <w:tr w:rsidR="005210BB" w:rsidRPr="00DE229D" w14:paraId="642C5365" w14:textId="77777777" w:rsidTr="009B0ED8">
        <w:trPr>
          <w:trHeight w:val="255"/>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AFB4862" w14:textId="77777777" w:rsidR="005210BB" w:rsidRPr="00DE229D" w:rsidRDefault="005210BB" w:rsidP="005210BB">
            <w:pPr>
              <w:jc w:val="center"/>
              <w:rPr>
                <w:rFonts w:cs="Arial"/>
                <w:color w:val="000000"/>
                <w:szCs w:val="22"/>
              </w:rPr>
            </w:pPr>
            <w:r w:rsidRPr="00DE229D">
              <w:rPr>
                <w:rFonts w:cs="Arial"/>
                <w:color w:val="000000"/>
                <w:szCs w:val="22"/>
              </w:rPr>
              <w:t>Mednarodni promet</w:t>
            </w:r>
          </w:p>
        </w:tc>
        <w:tc>
          <w:tcPr>
            <w:tcW w:w="1364" w:type="dxa"/>
            <w:noWrap/>
            <w:hideMark/>
          </w:tcPr>
          <w:p w14:paraId="7514B4A9" w14:textId="74D1C796" w:rsidR="005210BB" w:rsidRPr="00DE229D" w:rsidRDefault="00825E7B" w:rsidP="004368CD">
            <w:pPr>
              <w:jc w:val="center"/>
              <w:cnfStyle w:val="000000000000" w:firstRow="0" w:lastRow="0" w:firstColumn="0" w:lastColumn="0" w:oddVBand="0" w:evenVBand="0" w:oddHBand="0" w:evenHBand="0" w:firstRowFirstColumn="0" w:firstRowLastColumn="0" w:lastRowFirstColumn="0" w:lastRowLastColumn="0"/>
              <w:rPr>
                <w:rFonts w:cs="Arial"/>
                <w:szCs w:val="22"/>
              </w:rPr>
            </w:pPr>
            <w:r>
              <w:t>26</w:t>
            </w:r>
            <w:r w:rsidR="005210BB" w:rsidRPr="00F26CDD">
              <w:t>,</w:t>
            </w:r>
            <w:r w:rsidR="004368CD">
              <w:t>80</w:t>
            </w:r>
            <w:r w:rsidR="005210BB" w:rsidRPr="00F26CDD">
              <w:t>%</w:t>
            </w:r>
          </w:p>
        </w:tc>
        <w:tc>
          <w:tcPr>
            <w:tcW w:w="1242" w:type="dxa"/>
            <w:noWrap/>
            <w:hideMark/>
          </w:tcPr>
          <w:p w14:paraId="3663A82A" w14:textId="20BEB1B4" w:rsidR="005210BB" w:rsidRPr="00DE229D" w:rsidRDefault="00825E7B" w:rsidP="006D3565">
            <w:pPr>
              <w:jc w:val="center"/>
              <w:cnfStyle w:val="000000000000" w:firstRow="0" w:lastRow="0" w:firstColumn="0" w:lastColumn="0" w:oddVBand="0" w:evenVBand="0" w:oddHBand="0" w:evenHBand="0" w:firstRowFirstColumn="0" w:firstRowLastColumn="0" w:lastRowFirstColumn="0" w:lastRowLastColumn="0"/>
              <w:rPr>
                <w:rFonts w:cs="Arial"/>
                <w:szCs w:val="22"/>
              </w:rPr>
            </w:pPr>
            <w:r>
              <w:t>2</w:t>
            </w:r>
            <w:r w:rsidR="005210BB" w:rsidRPr="00F26CDD">
              <w:t>,</w:t>
            </w:r>
            <w:r w:rsidR="006D3565">
              <w:t>3</w:t>
            </w:r>
            <w:r>
              <w:t>4</w:t>
            </w:r>
            <w:r w:rsidR="005210BB" w:rsidRPr="00F26CDD">
              <w:t>%</w:t>
            </w:r>
          </w:p>
        </w:tc>
        <w:tc>
          <w:tcPr>
            <w:tcW w:w="1364" w:type="dxa"/>
            <w:noWrap/>
            <w:hideMark/>
          </w:tcPr>
          <w:p w14:paraId="283714F9" w14:textId="2EE2AF84" w:rsidR="005210BB" w:rsidRPr="00DE229D" w:rsidRDefault="00825E7B" w:rsidP="004368CD">
            <w:pPr>
              <w:jc w:val="center"/>
              <w:cnfStyle w:val="000000000000" w:firstRow="0" w:lastRow="0" w:firstColumn="0" w:lastColumn="0" w:oddVBand="0" w:evenVBand="0" w:oddHBand="0" w:evenHBand="0" w:firstRowFirstColumn="0" w:firstRowLastColumn="0" w:lastRowFirstColumn="0" w:lastRowLastColumn="0"/>
              <w:rPr>
                <w:rFonts w:cs="Arial"/>
                <w:szCs w:val="22"/>
              </w:rPr>
            </w:pPr>
            <w:r>
              <w:t>29</w:t>
            </w:r>
            <w:r w:rsidR="005210BB" w:rsidRPr="00F26CDD">
              <w:t>,</w:t>
            </w:r>
            <w:r>
              <w:t>1</w:t>
            </w:r>
            <w:r w:rsidR="004368CD">
              <w:t>4</w:t>
            </w:r>
            <w:r w:rsidR="005210BB" w:rsidRPr="00F26CDD">
              <w:t>%</w:t>
            </w:r>
          </w:p>
        </w:tc>
      </w:tr>
      <w:tr w:rsidR="005210BB" w:rsidRPr="00DE229D" w14:paraId="77C0EDD2" w14:textId="77777777" w:rsidTr="009B0E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38839B6" w14:textId="77777777" w:rsidR="005210BB" w:rsidRPr="00DE229D" w:rsidRDefault="005210BB" w:rsidP="005210BB">
            <w:pPr>
              <w:jc w:val="center"/>
              <w:rPr>
                <w:rFonts w:cs="Arial"/>
                <w:b w:val="0"/>
                <w:color w:val="000000"/>
                <w:szCs w:val="22"/>
              </w:rPr>
            </w:pPr>
            <w:r w:rsidRPr="00DE229D">
              <w:rPr>
                <w:rFonts w:cs="Arial"/>
                <w:b w:val="0"/>
                <w:color w:val="000000"/>
                <w:szCs w:val="22"/>
              </w:rPr>
              <w:t>skupaj</w:t>
            </w:r>
          </w:p>
        </w:tc>
        <w:tc>
          <w:tcPr>
            <w:tcW w:w="1364" w:type="dxa"/>
            <w:noWrap/>
            <w:hideMark/>
          </w:tcPr>
          <w:p w14:paraId="6C1AC3CC" w14:textId="7675BF0E" w:rsidR="005210BB" w:rsidRPr="005210BB" w:rsidRDefault="006474F3" w:rsidP="00825E7B">
            <w:pPr>
              <w:jc w:val="center"/>
              <w:cnfStyle w:val="000000100000" w:firstRow="0" w:lastRow="0" w:firstColumn="0" w:lastColumn="0" w:oddVBand="0" w:evenVBand="0" w:oddHBand="1" w:evenHBand="0" w:firstRowFirstColumn="0" w:firstRowLastColumn="0" w:lastRowFirstColumn="0" w:lastRowLastColumn="0"/>
              <w:rPr>
                <w:rFonts w:cs="Arial"/>
                <w:b/>
                <w:szCs w:val="22"/>
              </w:rPr>
            </w:pPr>
            <w:r>
              <w:rPr>
                <w:b/>
              </w:rPr>
              <w:t>9</w:t>
            </w:r>
            <w:r w:rsidR="00825E7B">
              <w:rPr>
                <w:b/>
              </w:rPr>
              <w:t>7</w:t>
            </w:r>
            <w:r w:rsidR="005210BB" w:rsidRPr="005210BB">
              <w:rPr>
                <w:b/>
              </w:rPr>
              <w:t>,</w:t>
            </w:r>
            <w:r w:rsidR="00825E7B">
              <w:rPr>
                <w:b/>
              </w:rPr>
              <w:t>5</w:t>
            </w:r>
            <w:r w:rsidR="005210BB" w:rsidRPr="005210BB">
              <w:rPr>
                <w:b/>
              </w:rPr>
              <w:t>%</w:t>
            </w:r>
          </w:p>
        </w:tc>
        <w:tc>
          <w:tcPr>
            <w:tcW w:w="1242" w:type="dxa"/>
            <w:noWrap/>
            <w:hideMark/>
          </w:tcPr>
          <w:p w14:paraId="59D64A4A" w14:textId="7146F0BD" w:rsidR="005210BB" w:rsidRPr="005210BB" w:rsidRDefault="00825E7B" w:rsidP="00BB6156">
            <w:pPr>
              <w:jc w:val="center"/>
              <w:cnfStyle w:val="000000100000" w:firstRow="0" w:lastRow="0" w:firstColumn="0" w:lastColumn="0" w:oddVBand="0" w:evenVBand="0" w:oddHBand="1" w:evenHBand="0" w:firstRowFirstColumn="0" w:firstRowLastColumn="0" w:lastRowFirstColumn="0" w:lastRowLastColumn="0"/>
              <w:rPr>
                <w:rFonts w:cs="Arial"/>
                <w:b/>
                <w:szCs w:val="22"/>
              </w:rPr>
            </w:pPr>
            <w:r>
              <w:rPr>
                <w:b/>
              </w:rPr>
              <w:t>2</w:t>
            </w:r>
            <w:r w:rsidR="00464F33">
              <w:rPr>
                <w:b/>
              </w:rPr>
              <w:t>,</w:t>
            </w:r>
            <w:r>
              <w:rPr>
                <w:b/>
              </w:rPr>
              <w:t>5</w:t>
            </w:r>
            <w:r w:rsidR="005210BB" w:rsidRPr="005210BB">
              <w:rPr>
                <w:b/>
              </w:rPr>
              <w:t>%</w:t>
            </w:r>
          </w:p>
        </w:tc>
        <w:tc>
          <w:tcPr>
            <w:tcW w:w="1364" w:type="dxa"/>
            <w:noWrap/>
            <w:hideMark/>
          </w:tcPr>
          <w:p w14:paraId="0CECE95B" w14:textId="1A7F5078" w:rsidR="005210BB" w:rsidRPr="005210BB" w:rsidRDefault="005210BB" w:rsidP="005210BB">
            <w:pPr>
              <w:jc w:val="center"/>
              <w:cnfStyle w:val="000000100000" w:firstRow="0" w:lastRow="0" w:firstColumn="0" w:lastColumn="0" w:oddVBand="0" w:evenVBand="0" w:oddHBand="1" w:evenHBand="0" w:firstRowFirstColumn="0" w:firstRowLastColumn="0" w:lastRowFirstColumn="0" w:lastRowLastColumn="0"/>
              <w:rPr>
                <w:rFonts w:cs="Arial"/>
                <w:b/>
                <w:szCs w:val="22"/>
              </w:rPr>
            </w:pPr>
            <w:r w:rsidRPr="005210BB">
              <w:rPr>
                <w:b/>
              </w:rPr>
              <w:t>100%</w:t>
            </w:r>
          </w:p>
        </w:tc>
      </w:tr>
    </w:tbl>
    <w:p w14:paraId="104A0AB2" w14:textId="77777777" w:rsidR="00FF1A37" w:rsidRDefault="00FF1A37" w:rsidP="00AC32D5">
      <w:pPr>
        <w:rPr>
          <w:color w:val="808080"/>
        </w:rPr>
      </w:pPr>
    </w:p>
    <w:p w14:paraId="7CC3514B" w14:textId="503805F9" w:rsidR="00AC32D5" w:rsidRPr="00FF1A37" w:rsidRDefault="00AC32D5" w:rsidP="00AC32D5">
      <w:pPr>
        <w:rPr>
          <w:color w:val="808080"/>
        </w:rPr>
      </w:pPr>
      <w:r w:rsidRPr="00DE229D">
        <w:rPr>
          <w:color w:val="808080"/>
        </w:rPr>
        <w:t xml:space="preserve">Vir: SŽ-Potniški promet </w:t>
      </w:r>
    </w:p>
    <w:p w14:paraId="3F70801C" w14:textId="04926472" w:rsidR="00FA4B48" w:rsidRPr="00DE229D" w:rsidRDefault="00FA4B48" w:rsidP="00FA4B48">
      <w:pPr>
        <w:spacing w:line="276" w:lineRule="auto"/>
      </w:pPr>
    </w:p>
    <w:p w14:paraId="0F97D42B" w14:textId="3D959E00" w:rsidR="0018323A" w:rsidRDefault="00FA4B48" w:rsidP="0076402A">
      <w:pPr>
        <w:spacing w:line="276" w:lineRule="auto"/>
      </w:pPr>
      <w:r w:rsidRPr="00DE229D">
        <w:lastRenderedPageBreak/>
        <w:t>Z</w:t>
      </w:r>
      <w:r w:rsidR="00374B4C" w:rsidRPr="00DE229D">
        <w:t>a</w:t>
      </w:r>
      <w:r w:rsidRPr="00DE229D">
        <w:t xml:space="preserve"> raz</w:t>
      </w:r>
      <w:r w:rsidR="00092986">
        <w:t>liko od tovornega prometa, kjer</w:t>
      </w:r>
      <w:r w:rsidR="00B20F13">
        <w:t xml:space="preserve"> </w:t>
      </w:r>
      <w:r w:rsidR="00092986">
        <w:t xml:space="preserve">beležimo </w:t>
      </w:r>
      <w:r w:rsidR="00B20F13">
        <w:t>večletni trend</w:t>
      </w:r>
      <w:r w:rsidRPr="00DE229D">
        <w:t xml:space="preserve"> rast</w:t>
      </w:r>
      <w:r w:rsidR="00092986">
        <w:t>i</w:t>
      </w:r>
      <w:r w:rsidRPr="00DE229D">
        <w:t xml:space="preserve"> prepeljanega blaga</w:t>
      </w:r>
      <w:r w:rsidR="00374B4C" w:rsidRPr="00DE229D">
        <w:t xml:space="preserve"> in obsega opravljenega dela,</w:t>
      </w:r>
      <w:r w:rsidRPr="00DE229D">
        <w:t xml:space="preserve"> je</w:t>
      </w:r>
      <w:r w:rsidR="00DC31A0">
        <w:t xml:space="preserve"> bilo</w:t>
      </w:r>
      <w:r w:rsidRPr="00DE229D">
        <w:t xml:space="preserve"> v potniškem prometu</w:t>
      </w:r>
      <w:r w:rsidR="0035514E">
        <w:t xml:space="preserve"> od leta 2015</w:t>
      </w:r>
      <w:r w:rsidR="006E5A9C">
        <w:t xml:space="preserve">  do 2018</w:t>
      </w:r>
      <w:r w:rsidR="00A74D41" w:rsidRPr="00DE229D">
        <w:t xml:space="preserve"> </w:t>
      </w:r>
      <w:r w:rsidR="00DC31A0">
        <w:t>naprej</w:t>
      </w:r>
      <w:r w:rsidRPr="00DE229D">
        <w:t xml:space="preserve"> zaznati</w:t>
      </w:r>
      <w:r w:rsidR="003B55D1" w:rsidRPr="00DE229D">
        <w:t xml:space="preserve"> trend</w:t>
      </w:r>
      <w:r w:rsidRPr="00DE229D">
        <w:t xml:space="preserve"> </w:t>
      </w:r>
      <w:r w:rsidR="00F37E22" w:rsidRPr="00DE229D">
        <w:t>padanja</w:t>
      </w:r>
      <w:r w:rsidRPr="00DE229D">
        <w:t xml:space="preserve"> števila prepeljanih potnikov in s tem tudi obseg</w:t>
      </w:r>
      <w:r w:rsidR="00327FB3">
        <w:t>a</w:t>
      </w:r>
      <w:r w:rsidRPr="00DE229D">
        <w:t xml:space="preserve"> opravljenega dela na omrežju</w:t>
      </w:r>
      <w:r w:rsidR="006F63E2" w:rsidRPr="00DE229D">
        <w:t xml:space="preserve"> JŽI</w:t>
      </w:r>
      <w:r w:rsidRPr="00DE229D">
        <w:t xml:space="preserve"> Republike Slovenije.</w:t>
      </w:r>
      <w:r w:rsidR="0076402A" w:rsidRPr="00DE229D">
        <w:t xml:space="preserve"> </w:t>
      </w:r>
      <w:r w:rsidR="00A92E91">
        <w:t>V letu</w:t>
      </w:r>
      <w:r w:rsidR="006E5A9C">
        <w:t xml:space="preserve"> 2019 se </w:t>
      </w:r>
      <w:r w:rsidR="0059464F">
        <w:t>je stanje</w:t>
      </w:r>
      <w:r w:rsidR="006E5A9C">
        <w:t xml:space="preserve"> izboljšal</w:t>
      </w:r>
      <w:r w:rsidR="0059464F">
        <w:t>o</w:t>
      </w:r>
      <w:r w:rsidR="006E5A9C">
        <w:t>, nato pa</w:t>
      </w:r>
      <w:r w:rsidR="0059464F">
        <w:t>,</w:t>
      </w:r>
      <w:r w:rsidR="006E5A9C">
        <w:t xml:space="preserve"> zaradi posledic epidemije COVID-19 spet poslabšal</w:t>
      </w:r>
      <w:r w:rsidR="0059464F">
        <w:t>o</w:t>
      </w:r>
      <w:r w:rsidR="006E5A9C">
        <w:t>.</w:t>
      </w:r>
      <w:r w:rsidR="00A92E91">
        <w:t xml:space="preserve"> </w:t>
      </w:r>
      <w:r w:rsidR="006E5A9C">
        <w:t>Tend rasti se je vrnil leta 2021</w:t>
      </w:r>
      <w:r w:rsidR="00327FB3">
        <w:t xml:space="preserve"> in se </w:t>
      </w:r>
      <w:r w:rsidR="00232543">
        <w:t>nadaljeval tudi v letu 2022</w:t>
      </w:r>
      <w:r w:rsidR="00327FB3">
        <w:t xml:space="preserve"> ter</w:t>
      </w:r>
      <w:r w:rsidR="00825E7B">
        <w:t xml:space="preserve"> 2023</w:t>
      </w:r>
      <w:r w:rsidR="00232543">
        <w:t xml:space="preserve">, in sicer tako v potniških kilometrih, kot tudi v številu prepeljanih potnikov. </w:t>
      </w:r>
    </w:p>
    <w:p w14:paraId="6E0667D8" w14:textId="77777777" w:rsidR="0018323A" w:rsidRDefault="0018323A" w:rsidP="0076402A">
      <w:pPr>
        <w:spacing w:line="276" w:lineRule="auto"/>
      </w:pPr>
    </w:p>
    <w:p w14:paraId="10C60BD0" w14:textId="5C78FBA1" w:rsidR="00AC32D5" w:rsidRPr="00DE229D" w:rsidRDefault="00AC32D5" w:rsidP="00AC32D5">
      <w:pPr>
        <w:pStyle w:val="Napis"/>
      </w:pPr>
      <w:bookmarkStart w:id="24" w:name="_Toc9410402"/>
      <w:r w:rsidRPr="00DE229D">
        <w:t xml:space="preserve">Graf </w:t>
      </w:r>
      <w:r w:rsidR="0052697A" w:rsidRPr="00DE229D">
        <w:rPr>
          <w:noProof/>
        </w:rPr>
        <w:t>5</w:t>
      </w:r>
      <w:r w:rsidRPr="00DE229D">
        <w:t xml:space="preserve">: Gibanje števila prepeljanih potnikov </w:t>
      </w:r>
      <w:r w:rsidR="00840DCE">
        <w:t>2015</w:t>
      </w:r>
      <w:r w:rsidR="000754F9" w:rsidRPr="00DE229D">
        <w:t xml:space="preserve"> </w:t>
      </w:r>
      <w:r w:rsidR="00036324">
        <w:t>–</w:t>
      </w:r>
      <w:r w:rsidR="000754F9" w:rsidRPr="00DE229D">
        <w:t xml:space="preserve"> </w:t>
      </w:r>
      <w:bookmarkEnd w:id="24"/>
      <w:r w:rsidR="001C286C" w:rsidRPr="00DE229D">
        <w:t>20</w:t>
      </w:r>
      <w:r w:rsidR="001C286C">
        <w:t>2</w:t>
      </w:r>
      <w:r w:rsidR="00825E7B">
        <w:t>3</w:t>
      </w:r>
      <w:r w:rsidR="001C286C">
        <w:t xml:space="preserve"> </w:t>
      </w:r>
      <w:r w:rsidR="00036324">
        <w:t>(v mio)</w:t>
      </w:r>
    </w:p>
    <w:p w14:paraId="49023DE9" w14:textId="2ECDFE71" w:rsidR="00FA4B48" w:rsidRDefault="00FA4B48" w:rsidP="00FA4B48">
      <w:pPr>
        <w:spacing w:line="276" w:lineRule="auto"/>
      </w:pPr>
      <w:r w:rsidRPr="00DE229D">
        <w:t xml:space="preserve"> </w:t>
      </w:r>
    </w:p>
    <w:p w14:paraId="2FA6F33E" w14:textId="33C39DD6" w:rsidR="00A60A9E" w:rsidRPr="00DE229D" w:rsidRDefault="00825E7B" w:rsidP="00FA4B48">
      <w:pPr>
        <w:spacing w:line="276" w:lineRule="auto"/>
      </w:pPr>
      <w:r>
        <w:rPr>
          <w:noProof/>
        </w:rPr>
        <w:drawing>
          <wp:inline distT="0" distB="0" distL="0" distR="0" wp14:anchorId="728AFAB9" wp14:editId="36A53D46">
            <wp:extent cx="5759450" cy="2185670"/>
            <wp:effectExtent l="0" t="0" r="12700" b="508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94450B" w14:textId="77777777" w:rsidR="00FF1A37" w:rsidRDefault="00FF1A37" w:rsidP="00AC32D5">
      <w:pPr>
        <w:rPr>
          <w:color w:val="808080"/>
        </w:rPr>
      </w:pPr>
    </w:p>
    <w:p w14:paraId="3E269B23" w14:textId="20AD8A02" w:rsidR="00AC32D5" w:rsidRPr="00DE229D" w:rsidRDefault="00AC32D5" w:rsidP="00AC32D5">
      <w:r w:rsidRPr="00DE229D">
        <w:rPr>
          <w:color w:val="808080"/>
        </w:rPr>
        <w:t xml:space="preserve">Vir: AKOS </w:t>
      </w:r>
    </w:p>
    <w:p w14:paraId="1015BCB3" w14:textId="0E20CF26" w:rsidR="00FA4B48" w:rsidRDefault="00FA4B48" w:rsidP="00FA4B48">
      <w:pPr>
        <w:spacing w:line="276" w:lineRule="auto"/>
        <w:rPr>
          <w:b/>
        </w:rPr>
      </w:pPr>
    </w:p>
    <w:p w14:paraId="1BB7AACA" w14:textId="77777777" w:rsidR="00FF3CA3" w:rsidRPr="00DE229D" w:rsidRDefault="00FF3CA3" w:rsidP="00FA4B48">
      <w:pPr>
        <w:spacing w:line="276" w:lineRule="auto"/>
        <w:rPr>
          <w:b/>
        </w:rPr>
      </w:pPr>
    </w:p>
    <w:p w14:paraId="0FE066CD" w14:textId="1164B2ED" w:rsidR="00D06880" w:rsidRPr="00DE229D" w:rsidRDefault="00D06880" w:rsidP="002E0CA7">
      <w:pPr>
        <w:pStyle w:val="Odstavekseznama"/>
        <w:numPr>
          <w:ilvl w:val="1"/>
          <w:numId w:val="32"/>
        </w:numPr>
        <w:rPr>
          <w:b/>
          <w:color w:val="355D8D" w:themeColor="accent2" w:themeShade="BF"/>
          <w:sz w:val="28"/>
          <w:szCs w:val="28"/>
        </w:rPr>
      </w:pPr>
      <w:bookmarkStart w:id="25" w:name="_Toc514071120"/>
      <w:r w:rsidRPr="0055243E">
        <w:rPr>
          <w:b/>
          <w:color w:val="355D8D" w:themeColor="accent2" w:themeShade="BF"/>
          <w:sz w:val="28"/>
          <w:szCs w:val="28"/>
        </w:rPr>
        <w:t>Analiza</w:t>
      </w:r>
      <w:r w:rsidRPr="00DE229D">
        <w:rPr>
          <w:b/>
          <w:color w:val="355D8D" w:themeColor="accent2" w:themeShade="BF"/>
          <w:sz w:val="28"/>
          <w:szCs w:val="28"/>
        </w:rPr>
        <w:t xml:space="preserve"> realizacije dodeljenih vlakovnih poti</w:t>
      </w:r>
      <w:bookmarkEnd w:id="25"/>
      <w:r w:rsidR="00FD0CBF">
        <w:rPr>
          <w:rStyle w:val="Sprotnaopomba-sklic"/>
          <w:b/>
          <w:color w:val="355D8D" w:themeColor="accent2" w:themeShade="BF"/>
          <w:sz w:val="28"/>
          <w:szCs w:val="28"/>
        </w:rPr>
        <w:footnoteReference w:id="1"/>
      </w:r>
    </w:p>
    <w:p w14:paraId="070B6CE5" w14:textId="77777777" w:rsidR="00D06880" w:rsidRPr="00DE229D" w:rsidRDefault="00D06880" w:rsidP="00FA4B48">
      <w:pPr>
        <w:spacing w:line="276" w:lineRule="auto"/>
        <w:rPr>
          <w:rFonts w:cs="Arial"/>
          <w:b/>
          <w:bCs/>
          <w:iCs/>
          <w:color w:val="003366"/>
          <w:sz w:val="28"/>
          <w:szCs w:val="28"/>
        </w:rPr>
      </w:pPr>
    </w:p>
    <w:p w14:paraId="3405861F" w14:textId="6DD17A7B" w:rsidR="009F5841" w:rsidRDefault="00FA4B48" w:rsidP="00FA4B48">
      <w:pPr>
        <w:spacing w:line="276" w:lineRule="auto"/>
        <w:rPr>
          <w:color w:val="000000" w:themeColor="text1"/>
          <w:szCs w:val="22"/>
        </w:rPr>
      </w:pPr>
      <w:r w:rsidRPr="00DE229D">
        <w:t xml:space="preserve">V letu </w:t>
      </w:r>
      <w:r w:rsidR="004E1B62" w:rsidRPr="00DE229D">
        <w:t>20</w:t>
      </w:r>
      <w:r w:rsidR="004E1B62">
        <w:t>2</w:t>
      </w:r>
      <w:r w:rsidR="00FB703F">
        <w:t>3</w:t>
      </w:r>
      <w:r w:rsidR="004E1B62" w:rsidRPr="00DE229D">
        <w:t xml:space="preserve"> </w:t>
      </w:r>
      <w:r w:rsidRPr="00DE229D">
        <w:t xml:space="preserve">je agencija nadaljevala s spremljanjem dodeljevanja vlakovnih poti </w:t>
      </w:r>
      <w:r w:rsidR="00B1687E">
        <w:t>vsem</w:t>
      </w:r>
      <w:r w:rsidR="00B1687E" w:rsidRPr="00DE229D">
        <w:t xml:space="preserve"> </w:t>
      </w:r>
      <w:r w:rsidRPr="00DE229D">
        <w:t>prevoznikom in</w:t>
      </w:r>
      <w:r w:rsidR="0056427A">
        <w:t xml:space="preserve"> z</w:t>
      </w:r>
      <w:r w:rsidRPr="00DE229D">
        <w:t xml:space="preserve"> izdelovanjem mesečnih analiz realizacije dodeljenih vlakovnih poti. Glavni namen </w:t>
      </w:r>
      <w:r w:rsidR="00092986">
        <w:t xml:space="preserve">teh </w:t>
      </w:r>
      <w:r w:rsidRPr="00DE229D">
        <w:t xml:space="preserve">analiz je ugotavljanje izkoriščenosti </w:t>
      </w:r>
      <w:r w:rsidR="00CD3108">
        <w:t>infrastrukturnih zmogljivosti</w:t>
      </w:r>
      <w:r w:rsidR="00B1687E">
        <w:t xml:space="preserve"> ter skrb za zagotavljanje enakopravnega dostopa do JŽI vsem prevoznikom</w:t>
      </w:r>
      <w:r w:rsidRPr="00DE229D">
        <w:t>.</w:t>
      </w:r>
      <w:r w:rsidR="009F5841">
        <w:t xml:space="preserve"> Analize </w:t>
      </w:r>
      <w:r w:rsidR="009F5841" w:rsidRPr="009F5841">
        <w:rPr>
          <w:szCs w:val="22"/>
        </w:rPr>
        <w:t xml:space="preserve">agencije so pokazale, da </w:t>
      </w:r>
      <w:r w:rsidR="009F5841" w:rsidRPr="009F5841">
        <w:rPr>
          <w:color w:val="000000" w:themeColor="text1"/>
          <w:szCs w:val="22"/>
        </w:rPr>
        <w:t xml:space="preserve">je bila izkoriščenost JŽI v letu </w:t>
      </w:r>
      <w:r w:rsidR="005D3E80" w:rsidRPr="009F5841">
        <w:rPr>
          <w:color w:val="000000" w:themeColor="text1"/>
          <w:szCs w:val="22"/>
        </w:rPr>
        <w:t>202</w:t>
      </w:r>
      <w:r w:rsidR="000716E7">
        <w:rPr>
          <w:color w:val="000000" w:themeColor="text1"/>
          <w:szCs w:val="22"/>
        </w:rPr>
        <w:t>3</w:t>
      </w:r>
      <w:r w:rsidR="005D3E80" w:rsidRPr="009F5841">
        <w:rPr>
          <w:color w:val="000000" w:themeColor="text1"/>
          <w:szCs w:val="22"/>
        </w:rPr>
        <w:t xml:space="preserve"> </w:t>
      </w:r>
      <w:r w:rsidR="008A5A92">
        <w:rPr>
          <w:color w:val="000000" w:themeColor="text1"/>
          <w:szCs w:val="22"/>
        </w:rPr>
        <w:t>slabša v primerjavi</w:t>
      </w:r>
      <w:r w:rsidR="009F5841" w:rsidRPr="009F5841">
        <w:rPr>
          <w:color w:val="000000" w:themeColor="text1"/>
          <w:szCs w:val="22"/>
        </w:rPr>
        <w:t xml:space="preserve"> z letom </w:t>
      </w:r>
      <w:r w:rsidR="005D3E80" w:rsidRPr="009F5841">
        <w:rPr>
          <w:color w:val="000000" w:themeColor="text1"/>
          <w:szCs w:val="22"/>
        </w:rPr>
        <w:t>20</w:t>
      </w:r>
      <w:r w:rsidR="005D3E80">
        <w:rPr>
          <w:color w:val="000000" w:themeColor="text1"/>
          <w:szCs w:val="22"/>
        </w:rPr>
        <w:t>2</w:t>
      </w:r>
      <w:r w:rsidR="000716E7">
        <w:rPr>
          <w:color w:val="000000" w:themeColor="text1"/>
          <w:szCs w:val="22"/>
        </w:rPr>
        <w:t>2</w:t>
      </w:r>
      <w:r w:rsidR="009F5841" w:rsidRPr="009F5841">
        <w:rPr>
          <w:color w:val="000000" w:themeColor="text1"/>
          <w:szCs w:val="22"/>
        </w:rPr>
        <w:t xml:space="preserve">. </w:t>
      </w:r>
    </w:p>
    <w:p w14:paraId="2EB6A975" w14:textId="5CF77CF8" w:rsidR="00FF3CA3" w:rsidRDefault="00FF3CA3" w:rsidP="00FA4B48">
      <w:pPr>
        <w:spacing w:line="276" w:lineRule="auto"/>
      </w:pPr>
    </w:p>
    <w:p w14:paraId="1D8215A1" w14:textId="77777777" w:rsidR="00EB18BD" w:rsidRDefault="00EB18BD" w:rsidP="00FA4B48">
      <w:pPr>
        <w:spacing w:line="276" w:lineRule="auto"/>
      </w:pPr>
    </w:p>
    <w:p w14:paraId="763C35DA" w14:textId="1A28E70A" w:rsidR="00FA4B48" w:rsidRPr="00DE229D" w:rsidRDefault="00FA4B48" w:rsidP="002E0CA7">
      <w:pPr>
        <w:pStyle w:val="Odstavekseznama"/>
        <w:numPr>
          <w:ilvl w:val="2"/>
          <w:numId w:val="32"/>
        </w:numPr>
        <w:rPr>
          <w:rStyle w:val="Neenpoudarek"/>
          <w:b/>
          <w:i w:val="0"/>
          <w:iCs w:val="0"/>
          <w:color w:val="355D8D" w:themeColor="accent2" w:themeShade="BF"/>
          <w:sz w:val="28"/>
          <w:szCs w:val="28"/>
        </w:rPr>
      </w:pPr>
      <w:bookmarkStart w:id="26" w:name="_Toc513637105"/>
      <w:bookmarkStart w:id="27" w:name="_Toc514071121"/>
      <w:r w:rsidRPr="00DE229D">
        <w:rPr>
          <w:rStyle w:val="Neenpoudarek"/>
          <w:b/>
          <w:i w:val="0"/>
          <w:iCs w:val="0"/>
          <w:color w:val="355D8D" w:themeColor="accent2" w:themeShade="BF"/>
          <w:sz w:val="28"/>
          <w:szCs w:val="28"/>
        </w:rPr>
        <w:t xml:space="preserve">Realizacija dodeljenih vlakovnih poti </w:t>
      </w:r>
      <w:r w:rsidR="00CF4DD8" w:rsidRPr="00DE229D">
        <w:rPr>
          <w:rStyle w:val="Neenpoudarek"/>
          <w:b/>
          <w:i w:val="0"/>
          <w:iCs w:val="0"/>
          <w:color w:val="355D8D" w:themeColor="accent2" w:themeShade="BF"/>
          <w:sz w:val="28"/>
          <w:szCs w:val="28"/>
        </w:rPr>
        <w:t>prevozniko</w:t>
      </w:r>
      <w:r w:rsidR="00CF4DD8">
        <w:rPr>
          <w:rStyle w:val="Neenpoudarek"/>
          <w:b/>
          <w:i w:val="0"/>
          <w:iCs w:val="0"/>
          <w:color w:val="355D8D" w:themeColor="accent2" w:themeShade="BF"/>
          <w:sz w:val="28"/>
          <w:szCs w:val="28"/>
        </w:rPr>
        <w:t>m</w:t>
      </w:r>
      <w:r w:rsidR="00CF4DD8" w:rsidRPr="00DE229D">
        <w:rPr>
          <w:rStyle w:val="Neenpoudarek"/>
          <w:b/>
          <w:i w:val="0"/>
          <w:iCs w:val="0"/>
          <w:color w:val="355D8D" w:themeColor="accent2" w:themeShade="BF"/>
          <w:sz w:val="28"/>
          <w:szCs w:val="28"/>
        </w:rPr>
        <w:t xml:space="preserve"> </w:t>
      </w:r>
      <w:r w:rsidRPr="00DE229D">
        <w:rPr>
          <w:rStyle w:val="Neenpoudarek"/>
          <w:b/>
          <w:i w:val="0"/>
          <w:iCs w:val="0"/>
          <w:color w:val="355D8D" w:themeColor="accent2" w:themeShade="BF"/>
          <w:sz w:val="28"/>
          <w:szCs w:val="28"/>
        </w:rPr>
        <w:t>v tovornem prometu</w:t>
      </w:r>
      <w:bookmarkEnd w:id="26"/>
      <w:bookmarkEnd w:id="27"/>
    </w:p>
    <w:p w14:paraId="7EEAEF51" w14:textId="77777777" w:rsidR="00FA4B48" w:rsidRPr="00DE229D" w:rsidRDefault="00FA4B48" w:rsidP="00FA4B48">
      <w:pPr>
        <w:spacing w:line="276" w:lineRule="auto"/>
      </w:pPr>
    </w:p>
    <w:p w14:paraId="09A6AD00" w14:textId="6DA45A8F" w:rsidR="00744EAB" w:rsidRDefault="001707B3" w:rsidP="00FA4B48">
      <w:pPr>
        <w:spacing w:line="276" w:lineRule="auto"/>
        <w:rPr>
          <w:color w:val="000000"/>
        </w:rPr>
      </w:pPr>
      <w:r>
        <w:rPr>
          <w:color w:val="000000"/>
        </w:rPr>
        <w:t>V</w:t>
      </w:r>
      <w:r w:rsidR="0056427A">
        <w:rPr>
          <w:color w:val="000000"/>
        </w:rPr>
        <w:t xml:space="preserve"> letu </w:t>
      </w:r>
      <w:r w:rsidR="00EF6044">
        <w:rPr>
          <w:color w:val="000000"/>
        </w:rPr>
        <w:t>202</w:t>
      </w:r>
      <w:r w:rsidR="00F94A96">
        <w:rPr>
          <w:color w:val="000000"/>
        </w:rPr>
        <w:t>3</w:t>
      </w:r>
      <w:r w:rsidR="00EF6044">
        <w:rPr>
          <w:color w:val="000000"/>
        </w:rPr>
        <w:t xml:space="preserve"> </w:t>
      </w:r>
      <w:r w:rsidR="0056427A">
        <w:rPr>
          <w:color w:val="000000"/>
        </w:rPr>
        <w:t>agencija ugotavlja</w:t>
      </w:r>
      <w:r w:rsidR="0043551B">
        <w:rPr>
          <w:color w:val="000000"/>
        </w:rPr>
        <w:t>,</w:t>
      </w:r>
      <w:r w:rsidR="0056427A">
        <w:rPr>
          <w:color w:val="000000"/>
        </w:rPr>
        <w:t xml:space="preserve"> </w:t>
      </w:r>
      <w:r w:rsidR="0043551B">
        <w:rPr>
          <w:color w:val="000000"/>
        </w:rPr>
        <w:t>za ca. 2 odstotni točki,</w:t>
      </w:r>
      <w:r w:rsidR="00B56A1B">
        <w:rPr>
          <w:color w:val="000000"/>
        </w:rPr>
        <w:t xml:space="preserve"> </w:t>
      </w:r>
      <w:r w:rsidR="0043551B">
        <w:rPr>
          <w:color w:val="000000"/>
        </w:rPr>
        <w:t>padec</w:t>
      </w:r>
      <w:r w:rsidR="0056427A">
        <w:rPr>
          <w:color w:val="000000"/>
        </w:rPr>
        <w:t xml:space="preserve"> števila dodeljenih vlakovnih poti prevoznikom v tovornem prometu</w:t>
      </w:r>
      <w:r>
        <w:rPr>
          <w:color w:val="000000"/>
        </w:rPr>
        <w:t xml:space="preserve"> v primerjavi z letom </w:t>
      </w:r>
      <w:r w:rsidR="00EF6044">
        <w:rPr>
          <w:color w:val="000000"/>
        </w:rPr>
        <w:t>202</w:t>
      </w:r>
      <w:r w:rsidR="00E73FCA">
        <w:rPr>
          <w:color w:val="000000"/>
        </w:rPr>
        <w:t>2</w:t>
      </w:r>
      <w:r w:rsidR="00B14788">
        <w:rPr>
          <w:color w:val="000000"/>
        </w:rPr>
        <w:t xml:space="preserve">. </w:t>
      </w:r>
      <w:r w:rsidR="00CF4DD8">
        <w:rPr>
          <w:color w:val="000000"/>
        </w:rPr>
        <w:t xml:space="preserve">Po mnenju agencije je razlog </w:t>
      </w:r>
      <w:r w:rsidR="00044FB2">
        <w:rPr>
          <w:color w:val="000000"/>
        </w:rPr>
        <w:t>v tem</w:t>
      </w:r>
      <w:r w:rsidR="00B56A1B">
        <w:rPr>
          <w:color w:val="000000"/>
        </w:rPr>
        <w:t xml:space="preserve">, </w:t>
      </w:r>
      <w:r w:rsidR="00044FB2">
        <w:rPr>
          <w:color w:val="000000"/>
        </w:rPr>
        <w:t>da</w:t>
      </w:r>
      <w:r w:rsidR="0043551B">
        <w:rPr>
          <w:color w:val="000000"/>
        </w:rPr>
        <w:t xml:space="preserve"> j</w:t>
      </w:r>
      <w:r w:rsidR="00B56A1B">
        <w:rPr>
          <w:color w:val="000000"/>
        </w:rPr>
        <w:t>e, v primerjavi z letom 202</w:t>
      </w:r>
      <w:r w:rsidR="00E73FCA">
        <w:rPr>
          <w:color w:val="000000"/>
        </w:rPr>
        <w:t>2</w:t>
      </w:r>
      <w:r w:rsidR="00044FB2">
        <w:rPr>
          <w:color w:val="000000"/>
        </w:rPr>
        <w:t>,</w:t>
      </w:r>
      <w:r w:rsidR="00B56A1B">
        <w:rPr>
          <w:color w:val="000000"/>
        </w:rPr>
        <w:t xml:space="preserve"> </w:t>
      </w:r>
      <w:r w:rsidR="0043551B">
        <w:rPr>
          <w:color w:val="000000"/>
        </w:rPr>
        <w:t xml:space="preserve">padlo </w:t>
      </w:r>
      <w:r w:rsidR="00AB5857">
        <w:rPr>
          <w:color w:val="000000"/>
        </w:rPr>
        <w:t>povpraševanje po prevoznih storitvah, kar se kaže</w:t>
      </w:r>
      <w:r w:rsidR="0043551B">
        <w:rPr>
          <w:color w:val="000000"/>
        </w:rPr>
        <w:t xml:space="preserve"> pri</w:t>
      </w:r>
      <w:r w:rsidR="00AB5857">
        <w:rPr>
          <w:color w:val="000000"/>
        </w:rPr>
        <w:t xml:space="preserve"> v primerjavi količine prepeljanega blaga in obsega opravljenega dela</w:t>
      </w:r>
      <w:r w:rsidR="0043551B">
        <w:rPr>
          <w:color w:val="000000"/>
        </w:rPr>
        <w:t>, med letoma 2023 in 2022,</w:t>
      </w:r>
      <w:r w:rsidR="004742A1">
        <w:rPr>
          <w:color w:val="000000"/>
        </w:rPr>
        <w:t xml:space="preserve"> na JŽI v R</w:t>
      </w:r>
      <w:r w:rsidR="00CF4DD8">
        <w:rPr>
          <w:color w:val="000000"/>
        </w:rPr>
        <w:t>epubliki Sloveniji</w:t>
      </w:r>
      <w:r w:rsidR="004742A1">
        <w:rPr>
          <w:color w:val="000000"/>
        </w:rPr>
        <w:t xml:space="preserve">. </w:t>
      </w:r>
    </w:p>
    <w:p w14:paraId="6C07B165" w14:textId="2FEADA72" w:rsidR="00B24FAA" w:rsidRDefault="00B24FAA" w:rsidP="00FA4B48">
      <w:pPr>
        <w:spacing w:line="276" w:lineRule="auto"/>
        <w:rPr>
          <w:color w:val="000000"/>
        </w:rPr>
      </w:pPr>
    </w:p>
    <w:p w14:paraId="659197C5" w14:textId="76B216C9" w:rsidR="001A4A71" w:rsidRDefault="00B24FAA" w:rsidP="00FA4B48">
      <w:pPr>
        <w:spacing w:line="276" w:lineRule="auto"/>
        <w:rPr>
          <w:color w:val="000000"/>
        </w:rPr>
      </w:pPr>
      <w:r>
        <w:rPr>
          <w:color w:val="000000"/>
        </w:rPr>
        <w:t xml:space="preserve">Iz grafa št. 6, ki prikazuje število dodeljenih vlakovnih poti prevoznikom v tovornem prometu, je razviden močan upad dodeljenih vlakovnih poti v letu 2014 in to kljub temu, da so prevozne storitve v tem obdobju izvajali le trije prevozniki, SŽ-Tovorni promet, Rail Cargo Austria in Adria Transport. To kaže na dejstvo, da so prevozniki naročali bistveno večje število vlakovnih poti, kot so jih dejansko potrebovali. Kljub temu, da </w:t>
      </w:r>
      <w:r w:rsidR="00B261A9">
        <w:rPr>
          <w:color w:val="000000"/>
        </w:rPr>
        <w:t>pri</w:t>
      </w:r>
      <w:r>
        <w:rPr>
          <w:color w:val="000000"/>
        </w:rPr>
        <w:t xml:space="preserve"> prepeljane</w:t>
      </w:r>
      <w:r w:rsidR="00B261A9">
        <w:rPr>
          <w:color w:val="000000"/>
        </w:rPr>
        <w:t>m blagu</w:t>
      </w:r>
      <w:r>
        <w:rPr>
          <w:color w:val="000000"/>
        </w:rPr>
        <w:t xml:space="preserve"> ter obseg</w:t>
      </w:r>
      <w:r w:rsidR="00B261A9">
        <w:rPr>
          <w:color w:val="000000"/>
        </w:rPr>
        <w:t>u</w:t>
      </w:r>
      <w:r>
        <w:rPr>
          <w:color w:val="000000"/>
        </w:rPr>
        <w:t xml:space="preserve"> opravljenega dela v tovornem prometu </w:t>
      </w:r>
      <w:r w:rsidR="00B261A9">
        <w:rPr>
          <w:color w:val="000000"/>
        </w:rPr>
        <w:t>beležimo večletni trend rasti</w:t>
      </w:r>
      <w:r>
        <w:rPr>
          <w:color w:val="000000"/>
        </w:rPr>
        <w:t xml:space="preserve"> in kljub temu, da so na trg vstopili novi prevozniki, število dodeljenih vlakovnih poti v obdobju od leta 2014 do leta 202</w:t>
      </w:r>
      <w:r w:rsidR="003224D9">
        <w:rPr>
          <w:color w:val="000000"/>
        </w:rPr>
        <w:t>3</w:t>
      </w:r>
      <w:r>
        <w:rPr>
          <w:color w:val="000000"/>
        </w:rPr>
        <w:t xml:space="preserve"> ostaja na približno enakem nivoju. To pomeni, da so prevozniki prilagodili naročanje vlakovnih poti dejanskim potrebam, kar se kaže v boljši izkoriščenosti JŽI.</w:t>
      </w:r>
      <w:r w:rsidR="00DD0EF1">
        <w:rPr>
          <w:color w:val="000000"/>
        </w:rPr>
        <w:t xml:space="preserve"> </w:t>
      </w:r>
    </w:p>
    <w:p w14:paraId="66785367" w14:textId="77777777" w:rsidR="00EB18BD" w:rsidRPr="00DE229D" w:rsidRDefault="00EB18BD" w:rsidP="00FA4B48">
      <w:pPr>
        <w:spacing w:line="276" w:lineRule="auto"/>
        <w:rPr>
          <w:color w:val="000000"/>
        </w:rPr>
      </w:pPr>
    </w:p>
    <w:p w14:paraId="745856DA" w14:textId="0F7599CE" w:rsidR="00E116B2" w:rsidRPr="00DE229D" w:rsidRDefault="000754F9" w:rsidP="000754F9">
      <w:pPr>
        <w:pStyle w:val="Napis"/>
      </w:pPr>
      <w:bookmarkStart w:id="28" w:name="_Toc9410403"/>
      <w:r w:rsidRPr="00DE229D">
        <w:t xml:space="preserve">Graf </w:t>
      </w:r>
      <w:r w:rsidR="0052697A" w:rsidRPr="00DE229D">
        <w:rPr>
          <w:noProof/>
        </w:rPr>
        <w:t>6</w:t>
      </w:r>
      <w:r w:rsidRPr="00DE229D">
        <w:t xml:space="preserve">: </w:t>
      </w:r>
      <w:r w:rsidR="00E116B2" w:rsidRPr="00DE229D">
        <w:t>Število dodeljenih vlakovnih poti prevoznikom v tovornem prometu v obdobju 2011-</w:t>
      </w:r>
      <w:r w:rsidR="00EF6044" w:rsidRPr="00DE229D">
        <w:t>20</w:t>
      </w:r>
      <w:r w:rsidR="00EF6044">
        <w:t>2</w:t>
      </w:r>
      <w:r w:rsidR="00E73FCA">
        <w:t>3</w:t>
      </w:r>
      <w:r w:rsidR="00E116B2" w:rsidRPr="00DE229D">
        <w:t>:</w:t>
      </w:r>
      <w:bookmarkEnd w:id="28"/>
    </w:p>
    <w:p w14:paraId="793391E9" w14:textId="1BF31F6B" w:rsidR="00D86F1E" w:rsidRPr="00DE229D" w:rsidRDefault="00D86F1E" w:rsidP="00C6408D"/>
    <w:p w14:paraId="5909142D" w14:textId="6EEFF1B6" w:rsidR="00D86F1E" w:rsidRPr="00DE229D" w:rsidRDefault="008D4954" w:rsidP="00162509">
      <w:pPr>
        <w:jc w:val="center"/>
      </w:pPr>
      <w:r w:rsidRPr="008D4954">
        <w:rPr>
          <w:noProof/>
        </w:rPr>
        <w:t xml:space="preserve"> </w:t>
      </w:r>
      <w:r w:rsidR="00E73FCA">
        <w:rPr>
          <w:noProof/>
        </w:rPr>
        <w:drawing>
          <wp:inline distT="0" distB="0" distL="0" distR="0" wp14:anchorId="0618C443" wp14:editId="29630517">
            <wp:extent cx="4572000" cy="2735580"/>
            <wp:effectExtent l="0" t="0" r="0" b="762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9DD832" w14:textId="77777777" w:rsidR="00FF1A37" w:rsidRDefault="00FF1A37" w:rsidP="0062050A">
      <w:pPr>
        <w:rPr>
          <w:color w:val="808080"/>
        </w:rPr>
      </w:pPr>
    </w:p>
    <w:p w14:paraId="0AF690E6" w14:textId="54C4EFBF" w:rsidR="00DA3D7F" w:rsidRDefault="006F3F7C" w:rsidP="0062050A">
      <w:pPr>
        <w:rPr>
          <w:color w:val="808080"/>
        </w:rPr>
      </w:pPr>
      <w:r w:rsidRPr="00DE229D">
        <w:rPr>
          <w:color w:val="808080"/>
        </w:rPr>
        <w:t xml:space="preserve">Vir: </w:t>
      </w:r>
      <w:r w:rsidR="00E116B2" w:rsidRPr="00DE229D">
        <w:rPr>
          <w:color w:val="808080"/>
        </w:rPr>
        <w:t>AKOS</w:t>
      </w:r>
      <w:r w:rsidRPr="00DE229D">
        <w:rPr>
          <w:color w:val="808080"/>
        </w:rPr>
        <w:t xml:space="preserve"> </w:t>
      </w:r>
    </w:p>
    <w:p w14:paraId="78BC2FC8" w14:textId="77777777" w:rsidR="00DA3D7F" w:rsidRPr="00DE229D" w:rsidRDefault="00DA3D7F" w:rsidP="0062050A"/>
    <w:p w14:paraId="69EB55DD" w14:textId="6343E59B" w:rsidR="000754F9" w:rsidRPr="00DE229D" w:rsidRDefault="00F50ECE" w:rsidP="000754F9">
      <w:pPr>
        <w:spacing w:line="276" w:lineRule="auto"/>
        <w:rPr>
          <w:color w:val="000000"/>
        </w:rPr>
      </w:pPr>
      <w:r>
        <w:rPr>
          <w:color w:val="000000"/>
        </w:rPr>
        <w:t xml:space="preserve">Kljub </w:t>
      </w:r>
      <w:r w:rsidR="00DD0EF1">
        <w:rPr>
          <w:color w:val="000000"/>
        </w:rPr>
        <w:t xml:space="preserve">nekoliko </w:t>
      </w:r>
      <w:r>
        <w:rPr>
          <w:color w:val="000000"/>
        </w:rPr>
        <w:t>optimalnejši izkoriščenosti JŽI v zadnj</w:t>
      </w:r>
      <w:r w:rsidR="007E0E92">
        <w:rPr>
          <w:color w:val="000000"/>
        </w:rPr>
        <w:t xml:space="preserve">ih nekaj letih </w:t>
      </w:r>
      <w:r>
        <w:rPr>
          <w:color w:val="000000"/>
        </w:rPr>
        <w:t>pa agencija še vedno ugotavlja velik delež odpovedanih vlakovnih poti</w:t>
      </w:r>
      <w:r w:rsidR="00582C97">
        <w:rPr>
          <w:color w:val="000000"/>
        </w:rPr>
        <w:t>, ki je zadnja tri leta v trendu povečevanja</w:t>
      </w:r>
      <w:r>
        <w:rPr>
          <w:color w:val="000000"/>
        </w:rPr>
        <w:t xml:space="preserve">. </w:t>
      </w:r>
      <w:r w:rsidR="00F50402">
        <w:rPr>
          <w:color w:val="000000"/>
        </w:rPr>
        <w:t xml:space="preserve">Delež nerealiziranih oz. </w:t>
      </w:r>
      <w:r w:rsidR="00632455">
        <w:rPr>
          <w:color w:val="000000"/>
        </w:rPr>
        <w:t xml:space="preserve">predvsem </w:t>
      </w:r>
      <w:r w:rsidR="00F50402">
        <w:rPr>
          <w:color w:val="000000"/>
        </w:rPr>
        <w:t>odpovedanih vlakovnih poti je v letu 202</w:t>
      </w:r>
      <w:r w:rsidR="00582C97">
        <w:rPr>
          <w:color w:val="000000"/>
        </w:rPr>
        <w:t>3</w:t>
      </w:r>
      <w:r w:rsidR="00F50402">
        <w:rPr>
          <w:color w:val="000000"/>
        </w:rPr>
        <w:t xml:space="preserve"> znašal </w:t>
      </w:r>
      <w:r w:rsidR="00582C97">
        <w:rPr>
          <w:color w:val="000000"/>
        </w:rPr>
        <w:t>42</w:t>
      </w:r>
      <w:r w:rsidR="00F50402">
        <w:rPr>
          <w:color w:val="000000"/>
        </w:rPr>
        <w:t>,</w:t>
      </w:r>
      <w:r w:rsidR="00582C97">
        <w:rPr>
          <w:color w:val="000000"/>
        </w:rPr>
        <w:t>13</w:t>
      </w:r>
      <w:r w:rsidR="00F50402">
        <w:rPr>
          <w:color w:val="000000"/>
        </w:rPr>
        <w:t xml:space="preserve"> </w:t>
      </w:r>
      <w:r w:rsidR="00316A9E">
        <w:rPr>
          <w:color w:val="000000"/>
        </w:rPr>
        <w:t>%</w:t>
      </w:r>
      <w:r w:rsidR="00F50402">
        <w:rPr>
          <w:color w:val="000000"/>
        </w:rPr>
        <w:t xml:space="preserve"> in se je, v primerjavi z letom 202</w:t>
      </w:r>
      <w:r w:rsidR="00055720">
        <w:rPr>
          <w:color w:val="000000"/>
        </w:rPr>
        <w:t>2</w:t>
      </w:r>
      <w:r w:rsidR="00F50402">
        <w:rPr>
          <w:color w:val="000000"/>
        </w:rPr>
        <w:t xml:space="preserve"> povečal za </w:t>
      </w:r>
      <w:r w:rsidR="00582C97">
        <w:rPr>
          <w:color w:val="000000"/>
        </w:rPr>
        <w:t>skoraj 7</w:t>
      </w:r>
      <w:r w:rsidR="00F50402">
        <w:rPr>
          <w:color w:val="000000"/>
        </w:rPr>
        <w:t xml:space="preserve"> odstotni</w:t>
      </w:r>
      <w:r w:rsidR="00582C97">
        <w:rPr>
          <w:color w:val="000000"/>
        </w:rPr>
        <w:t>h točk</w:t>
      </w:r>
      <w:r w:rsidR="00F50402">
        <w:rPr>
          <w:color w:val="000000"/>
        </w:rPr>
        <w:t xml:space="preserve">. </w:t>
      </w:r>
      <w:r w:rsidR="00F50402" w:rsidRPr="00D62814">
        <w:rPr>
          <w:color w:val="000000"/>
        </w:rPr>
        <w:t>Velik delež odpovedi delno opravičujejo</w:t>
      </w:r>
      <w:r w:rsidR="00D62814" w:rsidRPr="00D62814">
        <w:rPr>
          <w:color w:val="000000"/>
        </w:rPr>
        <w:t xml:space="preserve"> številna</w:t>
      </w:r>
      <w:r w:rsidR="00F50402" w:rsidRPr="00D62814">
        <w:rPr>
          <w:color w:val="000000"/>
        </w:rPr>
        <w:t xml:space="preserve"> investicijska dela</w:t>
      </w:r>
      <w:r w:rsidR="00055720" w:rsidRPr="00D62814">
        <w:rPr>
          <w:color w:val="000000"/>
        </w:rPr>
        <w:t xml:space="preserve"> v letu 2023, in sicer</w:t>
      </w:r>
      <w:r w:rsidR="00F50402" w:rsidRPr="00D62814">
        <w:rPr>
          <w:color w:val="000000"/>
        </w:rPr>
        <w:t xml:space="preserve"> na železniški progi med Ljubljano</w:t>
      </w:r>
      <w:r w:rsidR="00055720" w:rsidRPr="00D62814">
        <w:rPr>
          <w:color w:val="000000"/>
        </w:rPr>
        <w:t>, Litijo, Zidanim Mostom in Dobovo, med Poljčanami in Mariboro</w:t>
      </w:r>
      <w:r w:rsidR="00D62814" w:rsidRPr="00D62814">
        <w:rPr>
          <w:color w:val="000000"/>
        </w:rPr>
        <w:t>m, Zidanim Mostom in Šentiljem ter Jesenicami in Sežano</w:t>
      </w:r>
      <w:r w:rsidR="005218FB" w:rsidRPr="00D62814">
        <w:rPr>
          <w:color w:val="000000"/>
        </w:rPr>
        <w:t>.</w:t>
      </w:r>
      <w:r>
        <w:rPr>
          <w:color w:val="000000"/>
        </w:rPr>
        <w:t xml:space="preserve"> </w:t>
      </w:r>
    </w:p>
    <w:p w14:paraId="53225D71" w14:textId="4656B1C6" w:rsidR="005D0397" w:rsidRDefault="005D0397" w:rsidP="000754F9">
      <w:pPr>
        <w:spacing w:line="276" w:lineRule="auto"/>
        <w:rPr>
          <w:szCs w:val="22"/>
        </w:rPr>
      </w:pPr>
    </w:p>
    <w:p w14:paraId="4057F19E" w14:textId="1525EEBA" w:rsidR="00FA4B48" w:rsidRDefault="005D0397" w:rsidP="00FA4B48">
      <w:pPr>
        <w:spacing w:line="276" w:lineRule="auto"/>
        <w:rPr>
          <w:szCs w:val="22"/>
        </w:rPr>
      </w:pPr>
      <w:r>
        <w:rPr>
          <w:szCs w:val="22"/>
        </w:rPr>
        <w:t>Prevozniku SŽ-Tovorni promet je</w:t>
      </w:r>
      <w:r w:rsidR="00443D87">
        <w:rPr>
          <w:szCs w:val="22"/>
        </w:rPr>
        <w:t xml:space="preserve"> bilo</w:t>
      </w:r>
      <w:r>
        <w:rPr>
          <w:szCs w:val="22"/>
        </w:rPr>
        <w:t xml:space="preserve"> v letu </w:t>
      </w:r>
      <w:r w:rsidR="00D37448">
        <w:rPr>
          <w:szCs w:val="22"/>
        </w:rPr>
        <w:t>202</w:t>
      </w:r>
      <w:r w:rsidR="00742F22">
        <w:rPr>
          <w:szCs w:val="22"/>
        </w:rPr>
        <w:t>3</w:t>
      </w:r>
      <w:r w:rsidR="00D37448">
        <w:rPr>
          <w:szCs w:val="22"/>
        </w:rPr>
        <w:t xml:space="preserve"> </w:t>
      </w:r>
      <w:r>
        <w:rPr>
          <w:szCs w:val="22"/>
        </w:rPr>
        <w:t xml:space="preserve">dodeljenih za </w:t>
      </w:r>
      <w:r w:rsidR="00742F22">
        <w:rPr>
          <w:szCs w:val="22"/>
        </w:rPr>
        <w:t>5</w:t>
      </w:r>
      <w:r w:rsidR="00D824DC">
        <w:rPr>
          <w:szCs w:val="22"/>
        </w:rPr>
        <w:t xml:space="preserve"> %</w:t>
      </w:r>
      <w:r w:rsidR="00703342">
        <w:rPr>
          <w:szCs w:val="22"/>
        </w:rPr>
        <w:t xml:space="preserve"> </w:t>
      </w:r>
      <w:r w:rsidR="00D824DC">
        <w:rPr>
          <w:szCs w:val="22"/>
        </w:rPr>
        <w:t>manj</w:t>
      </w:r>
      <w:r>
        <w:rPr>
          <w:szCs w:val="22"/>
        </w:rPr>
        <w:t xml:space="preserve"> vlakovnih poti, kot v letu </w:t>
      </w:r>
      <w:r w:rsidR="00135113">
        <w:rPr>
          <w:szCs w:val="22"/>
        </w:rPr>
        <w:t>202</w:t>
      </w:r>
      <w:r w:rsidR="00742F22">
        <w:rPr>
          <w:szCs w:val="22"/>
        </w:rPr>
        <w:t>2</w:t>
      </w:r>
      <w:r>
        <w:rPr>
          <w:szCs w:val="22"/>
        </w:rPr>
        <w:t xml:space="preserve">. </w:t>
      </w:r>
      <w:r w:rsidR="008A7891">
        <w:rPr>
          <w:szCs w:val="22"/>
        </w:rPr>
        <w:t>V letu 202</w:t>
      </w:r>
      <w:r w:rsidR="00742F22">
        <w:rPr>
          <w:szCs w:val="22"/>
        </w:rPr>
        <w:t>3</w:t>
      </w:r>
      <w:r w:rsidR="008A7891">
        <w:rPr>
          <w:szCs w:val="22"/>
        </w:rPr>
        <w:t xml:space="preserve"> jih je r</w:t>
      </w:r>
      <w:r>
        <w:rPr>
          <w:szCs w:val="22"/>
        </w:rPr>
        <w:t>ealiziral</w:t>
      </w:r>
      <w:r w:rsidR="0061567F">
        <w:rPr>
          <w:szCs w:val="22"/>
        </w:rPr>
        <w:t xml:space="preserve"> manj, in sicer</w:t>
      </w:r>
      <w:r w:rsidR="008A7891">
        <w:rPr>
          <w:szCs w:val="22"/>
        </w:rPr>
        <w:t xml:space="preserve"> </w:t>
      </w:r>
      <w:r w:rsidR="00742F22">
        <w:rPr>
          <w:szCs w:val="22"/>
        </w:rPr>
        <w:t>57</w:t>
      </w:r>
      <w:r w:rsidR="008A7891">
        <w:rPr>
          <w:szCs w:val="22"/>
        </w:rPr>
        <w:t xml:space="preserve"> %, </w:t>
      </w:r>
      <w:r w:rsidR="00182AB4">
        <w:rPr>
          <w:szCs w:val="22"/>
        </w:rPr>
        <w:t>v letu 202</w:t>
      </w:r>
      <w:r w:rsidR="00742F22">
        <w:rPr>
          <w:szCs w:val="22"/>
        </w:rPr>
        <w:t>2</w:t>
      </w:r>
      <w:r w:rsidR="008A7891">
        <w:rPr>
          <w:szCs w:val="22"/>
        </w:rPr>
        <w:t xml:space="preserve"> pa 6</w:t>
      </w:r>
      <w:r w:rsidR="00742F22">
        <w:rPr>
          <w:szCs w:val="22"/>
        </w:rPr>
        <w:t>4</w:t>
      </w:r>
      <w:r w:rsidR="008A7891">
        <w:rPr>
          <w:szCs w:val="22"/>
        </w:rPr>
        <w:t xml:space="preserve"> %</w:t>
      </w:r>
      <w:r>
        <w:rPr>
          <w:szCs w:val="22"/>
        </w:rPr>
        <w:t xml:space="preserve"> </w:t>
      </w:r>
      <w:r w:rsidR="00443D87">
        <w:rPr>
          <w:szCs w:val="22"/>
        </w:rPr>
        <w:t>.</w:t>
      </w:r>
      <w:r>
        <w:rPr>
          <w:szCs w:val="22"/>
        </w:rPr>
        <w:t xml:space="preserve"> </w:t>
      </w:r>
      <w:r w:rsidR="00443D87">
        <w:rPr>
          <w:szCs w:val="22"/>
        </w:rPr>
        <w:t>N</w:t>
      </w:r>
      <w:r>
        <w:rPr>
          <w:szCs w:val="22"/>
        </w:rPr>
        <w:t>erealiziranih</w:t>
      </w:r>
      <w:r w:rsidR="00703342">
        <w:rPr>
          <w:szCs w:val="22"/>
        </w:rPr>
        <w:t xml:space="preserve"> </w:t>
      </w:r>
      <w:r>
        <w:rPr>
          <w:szCs w:val="22"/>
        </w:rPr>
        <w:t>vlakovnih poti</w:t>
      </w:r>
      <w:r w:rsidR="00443D87">
        <w:rPr>
          <w:szCs w:val="22"/>
        </w:rPr>
        <w:t xml:space="preserve"> je</w:t>
      </w:r>
      <w:r>
        <w:rPr>
          <w:szCs w:val="22"/>
        </w:rPr>
        <w:t xml:space="preserve"> </w:t>
      </w:r>
      <w:r w:rsidR="008A7891">
        <w:rPr>
          <w:szCs w:val="22"/>
        </w:rPr>
        <w:t>v letu 202</w:t>
      </w:r>
      <w:r w:rsidR="00742F22">
        <w:rPr>
          <w:szCs w:val="22"/>
        </w:rPr>
        <w:t>3</w:t>
      </w:r>
      <w:r w:rsidR="008A7891">
        <w:rPr>
          <w:szCs w:val="22"/>
        </w:rPr>
        <w:t xml:space="preserve"> imel v višini </w:t>
      </w:r>
      <w:r w:rsidR="00742F22">
        <w:rPr>
          <w:szCs w:val="22"/>
        </w:rPr>
        <w:t>0</w:t>
      </w:r>
      <w:r w:rsidR="008A7891">
        <w:rPr>
          <w:szCs w:val="22"/>
        </w:rPr>
        <w:t>,</w:t>
      </w:r>
      <w:r w:rsidR="00742F22">
        <w:rPr>
          <w:szCs w:val="22"/>
        </w:rPr>
        <w:t>35</w:t>
      </w:r>
      <w:r w:rsidR="00CB48D5">
        <w:rPr>
          <w:szCs w:val="22"/>
        </w:rPr>
        <w:t xml:space="preserve"> </w:t>
      </w:r>
      <w:r>
        <w:rPr>
          <w:szCs w:val="22"/>
        </w:rPr>
        <w:t>%</w:t>
      </w:r>
      <w:r w:rsidR="00443D87">
        <w:rPr>
          <w:szCs w:val="22"/>
        </w:rPr>
        <w:t>,</w:t>
      </w:r>
      <w:r w:rsidR="00C469E9">
        <w:rPr>
          <w:szCs w:val="22"/>
        </w:rPr>
        <w:t xml:space="preserve"> </w:t>
      </w:r>
      <w:r w:rsidR="008A7891">
        <w:rPr>
          <w:szCs w:val="22"/>
        </w:rPr>
        <w:t>v letu 202</w:t>
      </w:r>
      <w:r w:rsidR="00742F22">
        <w:rPr>
          <w:szCs w:val="22"/>
        </w:rPr>
        <w:t>2</w:t>
      </w:r>
      <w:r w:rsidR="008A7891">
        <w:rPr>
          <w:szCs w:val="22"/>
        </w:rPr>
        <w:t xml:space="preserve"> </w:t>
      </w:r>
      <w:r w:rsidR="00C469E9">
        <w:rPr>
          <w:szCs w:val="22"/>
        </w:rPr>
        <w:t xml:space="preserve">pa </w:t>
      </w:r>
      <w:r w:rsidR="008A7891">
        <w:rPr>
          <w:szCs w:val="22"/>
        </w:rPr>
        <w:t>1,</w:t>
      </w:r>
      <w:r w:rsidR="00742F22">
        <w:rPr>
          <w:szCs w:val="22"/>
        </w:rPr>
        <w:t>78</w:t>
      </w:r>
      <w:r w:rsidR="008A7891">
        <w:rPr>
          <w:szCs w:val="22"/>
        </w:rPr>
        <w:t xml:space="preserve"> %. O</w:t>
      </w:r>
      <w:r w:rsidR="00443D87">
        <w:rPr>
          <w:szCs w:val="22"/>
        </w:rPr>
        <w:t>dpovedanih vlakovnih poti</w:t>
      </w:r>
      <w:r w:rsidR="008A7891">
        <w:rPr>
          <w:szCs w:val="22"/>
        </w:rPr>
        <w:t xml:space="preserve"> je imel v letu 202</w:t>
      </w:r>
      <w:r w:rsidR="00742F22">
        <w:rPr>
          <w:szCs w:val="22"/>
        </w:rPr>
        <w:t>3</w:t>
      </w:r>
      <w:r w:rsidR="008A7891">
        <w:rPr>
          <w:szCs w:val="22"/>
        </w:rPr>
        <w:t xml:space="preserve"> v višini </w:t>
      </w:r>
      <w:r w:rsidR="00742F22">
        <w:rPr>
          <w:szCs w:val="22"/>
        </w:rPr>
        <w:t>42</w:t>
      </w:r>
      <w:r w:rsidR="008A7891">
        <w:rPr>
          <w:szCs w:val="22"/>
        </w:rPr>
        <w:t xml:space="preserve"> %, v letu 202</w:t>
      </w:r>
      <w:r w:rsidR="00742F22">
        <w:rPr>
          <w:szCs w:val="22"/>
        </w:rPr>
        <w:t>2</w:t>
      </w:r>
      <w:r w:rsidR="008A7891">
        <w:rPr>
          <w:szCs w:val="22"/>
        </w:rPr>
        <w:t xml:space="preserve"> pa 3</w:t>
      </w:r>
      <w:r w:rsidR="00742F22">
        <w:rPr>
          <w:szCs w:val="22"/>
        </w:rPr>
        <w:t>4</w:t>
      </w:r>
      <w:r w:rsidR="008A7891">
        <w:rPr>
          <w:szCs w:val="22"/>
        </w:rPr>
        <w:t xml:space="preserve"> %</w:t>
      </w:r>
      <w:r w:rsidR="00443D87">
        <w:rPr>
          <w:szCs w:val="22"/>
        </w:rPr>
        <w:t>.</w:t>
      </w:r>
      <w:r w:rsidR="006B1FBE">
        <w:rPr>
          <w:szCs w:val="22"/>
        </w:rPr>
        <w:t xml:space="preserve"> </w:t>
      </w:r>
      <w:r>
        <w:rPr>
          <w:szCs w:val="22"/>
        </w:rPr>
        <w:t xml:space="preserve"> </w:t>
      </w:r>
    </w:p>
    <w:p w14:paraId="2D9CCC45" w14:textId="3949A972" w:rsidR="00EB18BD" w:rsidRDefault="00EB18BD" w:rsidP="00FA4B48">
      <w:pPr>
        <w:spacing w:line="276" w:lineRule="auto"/>
        <w:rPr>
          <w:color w:val="000000"/>
        </w:rPr>
      </w:pPr>
    </w:p>
    <w:p w14:paraId="59F64AF6" w14:textId="4B82D198" w:rsidR="006C2D17" w:rsidRDefault="006C2D17" w:rsidP="00FA4B48">
      <w:pPr>
        <w:spacing w:line="276" w:lineRule="auto"/>
        <w:rPr>
          <w:color w:val="000000"/>
        </w:rPr>
      </w:pPr>
    </w:p>
    <w:p w14:paraId="74AF8C55" w14:textId="77777777" w:rsidR="006C2D17" w:rsidRDefault="006C2D17" w:rsidP="00FA4B48">
      <w:pPr>
        <w:spacing w:line="276" w:lineRule="auto"/>
        <w:rPr>
          <w:color w:val="000000"/>
        </w:rPr>
      </w:pPr>
    </w:p>
    <w:p w14:paraId="6696A858" w14:textId="0B7DCB71" w:rsidR="00EB18BD" w:rsidRDefault="000754F9" w:rsidP="00FF3CA3">
      <w:pPr>
        <w:pStyle w:val="Napis"/>
      </w:pPr>
      <w:bookmarkStart w:id="29" w:name="_Toc9410404"/>
      <w:r w:rsidRPr="00DE229D">
        <w:lastRenderedPageBreak/>
        <w:t xml:space="preserve">Graf </w:t>
      </w:r>
      <w:r w:rsidR="0052697A" w:rsidRPr="00DE229D">
        <w:rPr>
          <w:noProof/>
        </w:rPr>
        <w:t>7</w:t>
      </w:r>
      <w:r w:rsidR="00615373" w:rsidRPr="00DE229D">
        <w:t>: Realizacija dodeljenih vlakovnih poti prevoznika SŽ-T</w:t>
      </w:r>
      <w:r w:rsidR="00E77057">
        <w:t>ovorni promet</w:t>
      </w:r>
      <w:r w:rsidR="00615373" w:rsidRPr="00DE229D">
        <w:t xml:space="preserve"> v l. </w:t>
      </w:r>
      <w:r w:rsidR="00C17954" w:rsidRPr="00DE229D">
        <w:t>20</w:t>
      </w:r>
      <w:r w:rsidR="00C17954">
        <w:t>2</w:t>
      </w:r>
      <w:r w:rsidR="0070035B">
        <w:t>3</w:t>
      </w:r>
      <w:r w:rsidR="00615373" w:rsidRPr="00DE229D">
        <w:t>:</w:t>
      </w:r>
      <w:bookmarkEnd w:id="29"/>
    </w:p>
    <w:p w14:paraId="6518D3BA" w14:textId="77777777" w:rsidR="00FF1A37" w:rsidRPr="00FF1A37" w:rsidRDefault="00FF1A37" w:rsidP="00FF1A37"/>
    <w:p w14:paraId="45D903E6" w14:textId="27C1277D" w:rsidR="0048257C" w:rsidRPr="00DE229D" w:rsidRDefault="0070035B" w:rsidP="00FF3CA3">
      <w:pPr>
        <w:pStyle w:val="Napis"/>
        <w:rPr>
          <w:noProof/>
        </w:rPr>
      </w:pPr>
      <w:r>
        <w:rPr>
          <w:noProof/>
        </w:rPr>
        <w:drawing>
          <wp:inline distT="0" distB="0" distL="0" distR="0" wp14:anchorId="3814A038" wp14:editId="5A0F1B1D">
            <wp:extent cx="5759450" cy="3512820"/>
            <wp:effectExtent l="0" t="0" r="12700" b="1143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ADCD46" w14:textId="77777777" w:rsidR="00394CEF" w:rsidRPr="00DE229D" w:rsidRDefault="00394CEF" w:rsidP="00394CEF">
      <w:r w:rsidRPr="00DE229D">
        <w:rPr>
          <w:color w:val="808080"/>
        </w:rPr>
        <w:t xml:space="preserve">Vir: AKOS </w:t>
      </w:r>
    </w:p>
    <w:p w14:paraId="78EA14D1" w14:textId="77777777" w:rsidR="00394CEF" w:rsidRPr="00DE229D" w:rsidRDefault="00394CEF" w:rsidP="00FA4B48">
      <w:pPr>
        <w:spacing w:line="276" w:lineRule="auto"/>
        <w:rPr>
          <w:noProof/>
        </w:rPr>
      </w:pPr>
    </w:p>
    <w:p w14:paraId="0C289E26" w14:textId="5A470328" w:rsidR="00FA4B48" w:rsidRPr="005059CF" w:rsidRDefault="00FA4B48" w:rsidP="00FA4B48">
      <w:pPr>
        <w:spacing w:line="276" w:lineRule="auto"/>
        <w:rPr>
          <w:color w:val="000000"/>
        </w:rPr>
      </w:pPr>
      <w:r w:rsidRPr="00DE229D">
        <w:rPr>
          <w:color w:val="000000"/>
        </w:rPr>
        <w:t>Prevozniku Rail Cargo Carrier je bilo v l</w:t>
      </w:r>
      <w:r w:rsidR="00C10030">
        <w:rPr>
          <w:color w:val="000000"/>
        </w:rPr>
        <w:t>etu</w:t>
      </w:r>
      <w:r w:rsidRPr="00DE229D">
        <w:rPr>
          <w:color w:val="000000"/>
        </w:rPr>
        <w:t xml:space="preserve"> </w:t>
      </w:r>
      <w:r w:rsidR="004B7D41" w:rsidRPr="00DE229D">
        <w:rPr>
          <w:color w:val="000000"/>
        </w:rPr>
        <w:t>20</w:t>
      </w:r>
      <w:r w:rsidR="004B7D41">
        <w:rPr>
          <w:color w:val="000000"/>
        </w:rPr>
        <w:t>2</w:t>
      </w:r>
      <w:r w:rsidR="008A7F6B">
        <w:rPr>
          <w:color w:val="000000"/>
        </w:rPr>
        <w:t>3</w:t>
      </w:r>
      <w:r w:rsidR="004B7D41" w:rsidRPr="00DE229D">
        <w:rPr>
          <w:color w:val="000000"/>
        </w:rPr>
        <w:t xml:space="preserve"> </w:t>
      </w:r>
      <w:r w:rsidR="00EA4077" w:rsidRPr="00DE229D">
        <w:rPr>
          <w:color w:val="000000"/>
        </w:rPr>
        <w:t xml:space="preserve">dodeljenih </w:t>
      </w:r>
      <w:r w:rsidR="00672B95">
        <w:rPr>
          <w:color w:val="000000"/>
        </w:rPr>
        <w:t>več</w:t>
      </w:r>
      <w:r w:rsidR="00615373" w:rsidRPr="00DE229D">
        <w:rPr>
          <w:color w:val="000000"/>
        </w:rPr>
        <w:t xml:space="preserve"> </w:t>
      </w:r>
      <w:r w:rsidRPr="00DE229D">
        <w:rPr>
          <w:color w:val="000000"/>
        </w:rPr>
        <w:t>vlakovnih poti</w:t>
      </w:r>
      <w:r w:rsidR="00615373" w:rsidRPr="00DE229D">
        <w:rPr>
          <w:color w:val="000000"/>
        </w:rPr>
        <w:t xml:space="preserve"> </w:t>
      </w:r>
      <w:r w:rsidR="008B58A8" w:rsidRPr="00DE229D">
        <w:rPr>
          <w:color w:val="000000"/>
        </w:rPr>
        <w:t>k</w:t>
      </w:r>
      <w:r w:rsidR="00615373" w:rsidRPr="00DE229D">
        <w:rPr>
          <w:color w:val="000000"/>
        </w:rPr>
        <w:t>ot v</w:t>
      </w:r>
      <w:r w:rsidRPr="00DE229D">
        <w:rPr>
          <w:color w:val="000000"/>
        </w:rPr>
        <w:t xml:space="preserve"> l</w:t>
      </w:r>
      <w:r w:rsidR="00C10030">
        <w:rPr>
          <w:color w:val="000000"/>
        </w:rPr>
        <w:t>etu</w:t>
      </w:r>
      <w:r w:rsidRPr="00DE229D">
        <w:rPr>
          <w:color w:val="000000"/>
        </w:rPr>
        <w:t xml:space="preserve"> </w:t>
      </w:r>
      <w:r w:rsidR="00FC5992" w:rsidRPr="00DE229D">
        <w:rPr>
          <w:color w:val="000000"/>
        </w:rPr>
        <w:t>20</w:t>
      </w:r>
      <w:r w:rsidR="00FC5992">
        <w:rPr>
          <w:color w:val="000000"/>
        </w:rPr>
        <w:t>2</w:t>
      </w:r>
      <w:r w:rsidR="00672B95">
        <w:rPr>
          <w:color w:val="000000"/>
        </w:rPr>
        <w:t>2, in sicer za ca. 5 odstotnih točk</w:t>
      </w:r>
      <w:r w:rsidR="00EA4077" w:rsidRPr="00DE229D">
        <w:rPr>
          <w:color w:val="000000"/>
        </w:rPr>
        <w:t>.</w:t>
      </w:r>
      <w:r w:rsidR="006B791E">
        <w:rPr>
          <w:color w:val="000000"/>
        </w:rPr>
        <w:t xml:space="preserve"> </w:t>
      </w:r>
      <w:r w:rsidRPr="00DE229D">
        <w:rPr>
          <w:color w:val="000000"/>
        </w:rPr>
        <w:t xml:space="preserve">Število odpovedanih vlakovnih poti prevoznika </w:t>
      </w:r>
      <w:r w:rsidR="00E77057" w:rsidRPr="00DE229D">
        <w:rPr>
          <w:color w:val="000000"/>
        </w:rPr>
        <w:t xml:space="preserve">Rail Cargo Carrier </w:t>
      </w:r>
      <w:r w:rsidRPr="00DE229D">
        <w:rPr>
          <w:color w:val="000000"/>
        </w:rPr>
        <w:t xml:space="preserve">v letu </w:t>
      </w:r>
      <w:r w:rsidR="00976AEE" w:rsidRPr="00DE229D">
        <w:rPr>
          <w:color w:val="000000"/>
        </w:rPr>
        <w:t>20</w:t>
      </w:r>
      <w:r w:rsidR="00976AEE">
        <w:rPr>
          <w:color w:val="000000"/>
        </w:rPr>
        <w:t>2</w:t>
      </w:r>
      <w:r w:rsidR="00672B95">
        <w:rPr>
          <w:color w:val="000000"/>
        </w:rPr>
        <w:t>3</w:t>
      </w:r>
      <w:r w:rsidR="00976AEE" w:rsidRPr="00DE229D">
        <w:rPr>
          <w:color w:val="000000"/>
        </w:rPr>
        <w:t xml:space="preserve"> </w:t>
      </w:r>
      <w:r w:rsidRPr="00DE229D">
        <w:rPr>
          <w:color w:val="000000"/>
        </w:rPr>
        <w:t xml:space="preserve">predstavlja </w:t>
      </w:r>
      <w:r w:rsidR="00672B95">
        <w:rPr>
          <w:color w:val="000000"/>
        </w:rPr>
        <w:t>35</w:t>
      </w:r>
      <w:r w:rsidR="00EA4077" w:rsidRPr="00DE229D">
        <w:rPr>
          <w:color w:val="000000"/>
        </w:rPr>
        <w:t xml:space="preserve"> </w:t>
      </w:r>
      <w:r w:rsidR="00912E5F" w:rsidRPr="00DE229D">
        <w:rPr>
          <w:color w:val="000000"/>
        </w:rPr>
        <w:t>%</w:t>
      </w:r>
      <w:r w:rsidRPr="00DE229D">
        <w:rPr>
          <w:color w:val="000000"/>
        </w:rPr>
        <w:t xml:space="preserve"> delež vseh</w:t>
      </w:r>
      <w:r w:rsidR="00EA4077" w:rsidRPr="00DE229D">
        <w:rPr>
          <w:color w:val="000000"/>
        </w:rPr>
        <w:t xml:space="preserve"> njemu</w:t>
      </w:r>
      <w:r w:rsidRPr="00DE229D">
        <w:rPr>
          <w:color w:val="000000"/>
        </w:rPr>
        <w:t xml:space="preserve"> dodeljenih vlakovnih poti. </w:t>
      </w:r>
      <w:r w:rsidR="008D6B8C" w:rsidRPr="00DE229D">
        <w:rPr>
          <w:color w:val="000000"/>
        </w:rPr>
        <w:t xml:space="preserve">V primerjavi z letom </w:t>
      </w:r>
      <w:r w:rsidR="00976AEE" w:rsidRPr="00DE229D">
        <w:rPr>
          <w:color w:val="000000"/>
        </w:rPr>
        <w:t>20</w:t>
      </w:r>
      <w:r w:rsidR="00976AEE">
        <w:rPr>
          <w:color w:val="000000"/>
        </w:rPr>
        <w:t>2</w:t>
      </w:r>
      <w:r w:rsidR="00672B95">
        <w:rPr>
          <w:color w:val="000000"/>
        </w:rPr>
        <w:t>2</w:t>
      </w:r>
      <w:r w:rsidR="00976AEE" w:rsidRPr="00DE229D">
        <w:rPr>
          <w:color w:val="000000"/>
        </w:rPr>
        <w:t xml:space="preserve"> </w:t>
      </w:r>
      <w:r w:rsidR="008D6B8C" w:rsidRPr="00DE229D">
        <w:rPr>
          <w:color w:val="000000"/>
        </w:rPr>
        <w:t xml:space="preserve">je to razmerje </w:t>
      </w:r>
      <w:r w:rsidR="00976AEE">
        <w:rPr>
          <w:color w:val="000000"/>
        </w:rPr>
        <w:t>poslabšal</w:t>
      </w:r>
      <w:r w:rsidR="008D6B8C" w:rsidRPr="00DE229D">
        <w:rPr>
          <w:color w:val="000000"/>
        </w:rPr>
        <w:t>, saj je v tem letu imel odpove</w:t>
      </w:r>
      <w:r w:rsidR="00106A48">
        <w:rPr>
          <w:color w:val="000000"/>
        </w:rPr>
        <w:t xml:space="preserve">danih vlakovnih poti v višini </w:t>
      </w:r>
      <w:r w:rsidR="00976AEE">
        <w:rPr>
          <w:color w:val="000000"/>
        </w:rPr>
        <w:t>2</w:t>
      </w:r>
      <w:r w:rsidR="00672B95">
        <w:rPr>
          <w:color w:val="000000"/>
        </w:rPr>
        <w:t>5</w:t>
      </w:r>
      <w:r w:rsidR="00976AEE" w:rsidRPr="00DE229D">
        <w:rPr>
          <w:color w:val="000000"/>
        </w:rPr>
        <w:t xml:space="preserve"> </w:t>
      </w:r>
      <w:r w:rsidR="008D6B8C" w:rsidRPr="00DE229D">
        <w:rPr>
          <w:color w:val="000000"/>
        </w:rPr>
        <w:t>%</w:t>
      </w:r>
      <w:r w:rsidR="00050A73" w:rsidRPr="00DE229D">
        <w:rPr>
          <w:color w:val="000000"/>
        </w:rPr>
        <w:t>.</w:t>
      </w:r>
      <w:r w:rsidR="00AA6850">
        <w:rPr>
          <w:color w:val="000000"/>
        </w:rPr>
        <w:t xml:space="preserve"> Nerealizirane vlakovnih poti </w:t>
      </w:r>
      <w:r w:rsidR="00672B95">
        <w:rPr>
          <w:color w:val="000000"/>
        </w:rPr>
        <w:t>pa so</w:t>
      </w:r>
      <w:r w:rsidR="00AA6850">
        <w:rPr>
          <w:color w:val="000000"/>
        </w:rPr>
        <w:t xml:space="preserve"> v primerjavi z letom 202</w:t>
      </w:r>
      <w:r w:rsidR="00672B95">
        <w:rPr>
          <w:color w:val="000000"/>
        </w:rPr>
        <w:t>2</w:t>
      </w:r>
      <w:r w:rsidR="00AA6850">
        <w:rPr>
          <w:color w:val="000000"/>
        </w:rPr>
        <w:t xml:space="preserve"> </w:t>
      </w:r>
      <w:r w:rsidR="00672B95">
        <w:rPr>
          <w:color w:val="000000"/>
        </w:rPr>
        <w:t>ostale enake</w:t>
      </w:r>
      <w:r w:rsidR="00AA6850">
        <w:rPr>
          <w:color w:val="000000"/>
        </w:rPr>
        <w:t xml:space="preserve">. </w:t>
      </w:r>
      <w:r w:rsidR="00672B95">
        <w:rPr>
          <w:color w:val="000000"/>
        </w:rPr>
        <w:t>Tako v</w:t>
      </w:r>
      <w:r w:rsidR="00AA6850">
        <w:rPr>
          <w:color w:val="000000"/>
        </w:rPr>
        <w:t xml:space="preserve"> letu 202</w:t>
      </w:r>
      <w:r w:rsidR="00672B95">
        <w:rPr>
          <w:color w:val="000000"/>
        </w:rPr>
        <w:t>2,</w:t>
      </w:r>
      <w:r w:rsidR="00AA6850">
        <w:rPr>
          <w:color w:val="000000"/>
        </w:rPr>
        <w:t xml:space="preserve"> </w:t>
      </w:r>
      <w:r w:rsidR="00672B95">
        <w:rPr>
          <w:color w:val="000000"/>
        </w:rPr>
        <w:t>kot tudi</w:t>
      </w:r>
      <w:r w:rsidR="00AA6850">
        <w:rPr>
          <w:color w:val="000000"/>
        </w:rPr>
        <w:t xml:space="preserve"> v 202</w:t>
      </w:r>
      <w:r w:rsidR="00672B95">
        <w:rPr>
          <w:color w:val="000000"/>
        </w:rPr>
        <w:t>3</w:t>
      </w:r>
      <w:r w:rsidR="00AA6850">
        <w:rPr>
          <w:color w:val="000000"/>
        </w:rPr>
        <w:t xml:space="preserve"> </w:t>
      </w:r>
      <w:r w:rsidR="00672B95">
        <w:rPr>
          <w:color w:val="000000"/>
        </w:rPr>
        <w:t xml:space="preserve">so le te znašale </w:t>
      </w:r>
      <w:r w:rsidR="00CD1674">
        <w:rPr>
          <w:color w:val="000000"/>
        </w:rPr>
        <w:t>pod</w:t>
      </w:r>
      <w:r w:rsidR="00425FDB">
        <w:rPr>
          <w:color w:val="000000"/>
        </w:rPr>
        <w:t xml:space="preserve"> </w:t>
      </w:r>
      <w:r w:rsidR="00CD1674">
        <w:rPr>
          <w:color w:val="000000"/>
        </w:rPr>
        <w:t>1</w:t>
      </w:r>
      <w:r w:rsidR="00AA6850">
        <w:rPr>
          <w:color w:val="000000"/>
        </w:rPr>
        <w:t xml:space="preserve"> %.</w:t>
      </w:r>
    </w:p>
    <w:p w14:paraId="270F44DD" w14:textId="3086C029" w:rsidR="00E67A0A" w:rsidRDefault="00E67A0A" w:rsidP="00FA4B48">
      <w:pPr>
        <w:spacing w:line="276" w:lineRule="auto"/>
        <w:rPr>
          <w:color w:val="000000"/>
        </w:rPr>
      </w:pPr>
    </w:p>
    <w:p w14:paraId="3C86A449" w14:textId="697472DA" w:rsidR="00FA5188" w:rsidRDefault="00FA5188" w:rsidP="00FA4B48">
      <w:pPr>
        <w:spacing w:line="276" w:lineRule="auto"/>
        <w:rPr>
          <w:color w:val="000000"/>
        </w:rPr>
      </w:pPr>
    </w:p>
    <w:p w14:paraId="33671626" w14:textId="17412B9B" w:rsidR="00FA5188" w:rsidRDefault="00FA5188" w:rsidP="00FA4B48">
      <w:pPr>
        <w:spacing w:line="276" w:lineRule="auto"/>
        <w:rPr>
          <w:color w:val="000000"/>
        </w:rPr>
      </w:pPr>
    </w:p>
    <w:p w14:paraId="3A32A0B7" w14:textId="4329E148" w:rsidR="00FA5188" w:rsidRDefault="00FA5188" w:rsidP="00FA4B48">
      <w:pPr>
        <w:spacing w:line="276" w:lineRule="auto"/>
        <w:rPr>
          <w:color w:val="000000"/>
        </w:rPr>
      </w:pPr>
    </w:p>
    <w:p w14:paraId="38B44FEA" w14:textId="10DD90BC" w:rsidR="00FA5188" w:rsidRDefault="00FA5188" w:rsidP="00FA4B48">
      <w:pPr>
        <w:spacing w:line="276" w:lineRule="auto"/>
        <w:rPr>
          <w:color w:val="000000"/>
        </w:rPr>
      </w:pPr>
    </w:p>
    <w:p w14:paraId="1F06286F" w14:textId="7049B6AA" w:rsidR="00FA5188" w:rsidRDefault="00FA5188" w:rsidP="00FA4B48">
      <w:pPr>
        <w:spacing w:line="276" w:lineRule="auto"/>
        <w:rPr>
          <w:color w:val="000000"/>
        </w:rPr>
      </w:pPr>
    </w:p>
    <w:p w14:paraId="56F178B7" w14:textId="5E5976BC" w:rsidR="00FA5188" w:rsidRDefault="00FA5188" w:rsidP="00FA4B48">
      <w:pPr>
        <w:spacing w:line="276" w:lineRule="auto"/>
        <w:rPr>
          <w:color w:val="000000"/>
        </w:rPr>
      </w:pPr>
    </w:p>
    <w:p w14:paraId="292CE7E2" w14:textId="19077BB8" w:rsidR="00FA5188" w:rsidRDefault="00FA5188" w:rsidP="00FA4B48">
      <w:pPr>
        <w:spacing w:line="276" w:lineRule="auto"/>
        <w:rPr>
          <w:color w:val="000000"/>
        </w:rPr>
      </w:pPr>
    </w:p>
    <w:p w14:paraId="4F2204E7" w14:textId="38821566" w:rsidR="00FA5188" w:rsidRDefault="00FA5188" w:rsidP="00FA4B48">
      <w:pPr>
        <w:spacing w:line="276" w:lineRule="auto"/>
        <w:rPr>
          <w:color w:val="000000"/>
        </w:rPr>
      </w:pPr>
    </w:p>
    <w:p w14:paraId="717BC983" w14:textId="0310BE2E" w:rsidR="00FA5188" w:rsidRDefault="00FA5188" w:rsidP="00FA4B48">
      <w:pPr>
        <w:spacing w:line="276" w:lineRule="auto"/>
        <w:rPr>
          <w:color w:val="000000"/>
        </w:rPr>
      </w:pPr>
    </w:p>
    <w:p w14:paraId="345CA887" w14:textId="184404A9" w:rsidR="00FA5188" w:rsidRDefault="00FA5188" w:rsidP="00FA4B48">
      <w:pPr>
        <w:spacing w:line="276" w:lineRule="auto"/>
        <w:rPr>
          <w:color w:val="000000"/>
        </w:rPr>
      </w:pPr>
    </w:p>
    <w:p w14:paraId="047375A1" w14:textId="2F39B8EA" w:rsidR="00C30730" w:rsidRDefault="00C30730" w:rsidP="00FA4B48">
      <w:pPr>
        <w:spacing w:line="276" w:lineRule="auto"/>
        <w:rPr>
          <w:color w:val="000000"/>
        </w:rPr>
      </w:pPr>
    </w:p>
    <w:p w14:paraId="5477C492" w14:textId="329AB1CF" w:rsidR="00C30730" w:rsidRDefault="00C30730" w:rsidP="00FA4B48">
      <w:pPr>
        <w:spacing w:line="276" w:lineRule="auto"/>
        <w:rPr>
          <w:color w:val="000000"/>
        </w:rPr>
      </w:pPr>
    </w:p>
    <w:p w14:paraId="73A4279D" w14:textId="77777777" w:rsidR="00C30730" w:rsidRDefault="00C30730" w:rsidP="00FA4B48">
      <w:pPr>
        <w:spacing w:line="276" w:lineRule="auto"/>
        <w:rPr>
          <w:color w:val="000000"/>
        </w:rPr>
      </w:pPr>
    </w:p>
    <w:p w14:paraId="715D392E" w14:textId="7DD372D5" w:rsidR="00FA5188" w:rsidRDefault="00FA5188" w:rsidP="00FA4B48">
      <w:pPr>
        <w:spacing w:line="276" w:lineRule="auto"/>
        <w:rPr>
          <w:color w:val="000000"/>
        </w:rPr>
      </w:pPr>
    </w:p>
    <w:p w14:paraId="33E96073" w14:textId="77777777" w:rsidR="00FA5188" w:rsidRDefault="00FA5188" w:rsidP="00FA4B48">
      <w:pPr>
        <w:spacing w:line="276" w:lineRule="auto"/>
        <w:rPr>
          <w:color w:val="000000"/>
        </w:rPr>
      </w:pPr>
    </w:p>
    <w:p w14:paraId="2E9EF7AB" w14:textId="5D746D80" w:rsidR="004D44BB" w:rsidRDefault="000754F9" w:rsidP="00174241">
      <w:pPr>
        <w:pStyle w:val="Napis"/>
      </w:pPr>
      <w:bookmarkStart w:id="30" w:name="_Toc9410405"/>
      <w:r w:rsidRPr="00DE229D">
        <w:lastRenderedPageBreak/>
        <w:t xml:space="preserve">Graf </w:t>
      </w:r>
      <w:r w:rsidR="0052697A" w:rsidRPr="00DE229D">
        <w:rPr>
          <w:noProof/>
        </w:rPr>
        <w:t>8</w:t>
      </w:r>
      <w:r w:rsidR="00615373" w:rsidRPr="00DE229D">
        <w:t xml:space="preserve">: Realizacija dodeljenih vlakovnih poti prevoznika </w:t>
      </w:r>
      <w:r w:rsidR="00E77057" w:rsidRPr="00DE229D">
        <w:rPr>
          <w:color w:val="000000"/>
        </w:rPr>
        <w:t xml:space="preserve">Rail Cargo Carrier </w:t>
      </w:r>
      <w:r w:rsidR="00615373" w:rsidRPr="00DE229D">
        <w:t xml:space="preserve">v l. </w:t>
      </w:r>
      <w:r w:rsidR="00BA5D9D" w:rsidRPr="00DE229D">
        <w:t>20</w:t>
      </w:r>
      <w:r w:rsidR="00BA5D9D">
        <w:t>2</w:t>
      </w:r>
      <w:r w:rsidR="00CA699C">
        <w:t>3</w:t>
      </w:r>
      <w:r w:rsidR="00615373" w:rsidRPr="00DE229D">
        <w:t>:</w:t>
      </w:r>
      <w:bookmarkEnd w:id="30"/>
    </w:p>
    <w:p w14:paraId="17766D83" w14:textId="32F8313E" w:rsidR="00FA4B48" w:rsidRPr="00DE229D" w:rsidRDefault="00C10464" w:rsidP="00174241">
      <w:r>
        <w:rPr>
          <w:noProof/>
        </w:rPr>
        <w:drawing>
          <wp:inline distT="0" distB="0" distL="0" distR="0" wp14:anchorId="7685ECCA" wp14:editId="72DAFD04">
            <wp:extent cx="5759450" cy="3763645"/>
            <wp:effectExtent l="0" t="0" r="12700" b="8255"/>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417BE5" w14:textId="77777777" w:rsidR="00FF1A37" w:rsidRDefault="00FF1A37" w:rsidP="000A56A6">
      <w:pPr>
        <w:rPr>
          <w:color w:val="808080"/>
        </w:rPr>
      </w:pPr>
    </w:p>
    <w:p w14:paraId="2767CA95" w14:textId="387F6B3B" w:rsidR="000A56A6" w:rsidRPr="00DE229D" w:rsidRDefault="000A56A6" w:rsidP="000A56A6">
      <w:r w:rsidRPr="00DE229D">
        <w:rPr>
          <w:color w:val="808080"/>
        </w:rPr>
        <w:t xml:space="preserve">Vir: AKOS </w:t>
      </w:r>
    </w:p>
    <w:p w14:paraId="3553EB25" w14:textId="52C87EEB" w:rsidR="00FA4B48" w:rsidRPr="00DE229D" w:rsidRDefault="00FA4B48" w:rsidP="00FA4B48">
      <w:pPr>
        <w:spacing w:line="276" w:lineRule="auto"/>
        <w:rPr>
          <w:sz w:val="16"/>
          <w:szCs w:val="16"/>
        </w:rPr>
      </w:pPr>
    </w:p>
    <w:p w14:paraId="3FD433CF" w14:textId="77777777" w:rsidR="00B64616" w:rsidRPr="00DE229D" w:rsidRDefault="00B64616" w:rsidP="00FA4B48">
      <w:pPr>
        <w:spacing w:line="276" w:lineRule="auto"/>
        <w:rPr>
          <w:szCs w:val="22"/>
        </w:rPr>
      </w:pPr>
    </w:p>
    <w:p w14:paraId="2ADDB37C" w14:textId="19DAA73C" w:rsidR="00FA4B48" w:rsidRPr="00DE229D" w:rsidRDefault="00FA4B48" w:rsidP="00FA4B48">
      <w:pPr>
        <w:spacing w:line="276" w:lineRule="auto"/>
        <w:rPr>
          <w:color w:val="000000"/>
        </w:rPr>
      </w:pPr>
      <w:r w:rsidRPr="00DE229D">
        <w:rPr>
          <w:color w:val="000000"/>
        </w:rPr>
        <w:t>Analiza realizacije dodeljenih vlakovnih poti prevozniku Adria Tran</w:t>
      </w:r>
      <w:r w:rsidR="000A56A6" w:rsidRPr="00DE229D">
        <w:rPr>
          <w:color w:val="000000"/>
        </w:rPr>
        <w:t xml:space="preserve">sport izkazuje, da je prevoznik v letu </w:t>
      </w:r>
      <w:r w:rsidR="007D23CA" w:rsidRPr="00DE229D">
        <w:rPr>
          <w:color w:val="000000"/>
        </w:rPr>
        <w:t>20</w:t>
      </w:r>
      <w:r w:rsidR="007D23CA">
        <w:rPr>
          <w:color w:val="000000"/>
        </w:rPr>
        <w:t>2</w:t>
      </w:r>
      <w:r w:rsidR="0050585B">
        <w:rPr>
          <w:color w:val="000000"/>
        </w:rPr>
        <w:t>3</w:t>
      </w:r>
      <w:r w:rsidR="007D23CA" w:rsidRPr="00DE229D">
        <w:rPr>
          <w:color w:val="000000"/>
        </w:rPr>
        <w:t xml:space="preserve"> </w:t>
      </w:r>
      <w:r w:rsidR="000A56A6" w:rsidRPr="00DE229D">
        <w:rPr>
          <w:color w:val="000000"/>
        </w:rPr>
        <w:t>odpovedal</w:t>
      </w:r>
      <w:r w:rsidRPr="00DE229D">
        <w:rPr>
          <w:color w:val="000000"/>
        </w:rPr>
        <w:t xml:space="preserve"> </w:t>
      </w:r>
      <w:r w:rsidR="000416A4">
        <w:rPr>
          <w:color w:val="000000"/>
        </w:rPr>
        <w:t>44</w:t>
      </w:r>
      <w:r w:rsidR="007D23CA" w:rsidRPr="00DE229D">
        <w:rPr>
          <w:color w:val="000000"/>
        </w:rPr>
        <w:t xml:space="preserve"> </w:t>
      </w:r>
      <w:r w:rsidR="00912E5F" w:rsidRPr="00DE229D">
        <w:rPr>
          <w:color w:val="000000"/>
        </w:rPr>
        <w:t>%</w:t>
      </w:r>
      <w:r w:rsidR="000D6508">
        <w:rPr>
          <w:color w:val="000000"/>
        </w:rPr>
        <w:t xml:space="preserve"> </w:t>
      </w:r>
      <w:r w:rsidR="000A56A6" w:rsidRPr="00DE229D">
        <w:rPr>
          <w:color w:val="000000"/>
        </w:rPr>
        <w:t>vlakovnih poti</w:t>
      </w:r>
      <w:r w:rsidR="00E77057">
        <w:rPr>
          <w:color w:val="000000"/>
        </w:rPr>
        <w:t xml:space="preserve"> (v letu </w:t>
      </w:r>
      <w:r w:rsidR="007D23CA">
        <w:rPr>
          <w:color w:val="000000"/>
        </w:rPr>
        <w:t>202</w:t>
      </w:r>
      <w:r w:rsidR="000416A4">
        <w:rPr>
          <w:color w:val="000000"/>
        </w:rPr>
        <w:t>2</w:t>
      </w:r>
      <w:r w:rsidR="007D23CA">
        <w:rPr>
          <w:color w:val="000000"/>
        </w:rPr>
        <w:t xml:space="preserve"> </w:t>
      </w:r>
      <w:r w:rsidR="00E77057">
        <w:rPr>
          <w:color w:val="000000"/>
        </w:rPr>
        <w:t xml:space="preserve">pa </w:t>
      </w:r>
      <w:r w:rsidR="000416A4">
        <w:rPr>
          <w:color w:val="000000"/>
        </w:rPr>
        <w:t>41,6</w:t>
      </w:r>
      <w:r w:rsidR="00E77057" w:rsidRPr="00DE229D">
        <w:rPr>
          <w:color w:val="000000"/>
        </w:rPr>
        <w:t xml:space="preserve"> %)</w:t>
      </w:r>
      <w:r w:rsidRPr="00DE229D">
        <w:rPr>
          <w:color w:val="000000"/>
        </w:rPr>
        <w:t xml:space="preserve">. </w:t>
      </w:r>
      <w:r w:rsidR="0074353C">
        <w:rPr>
          <w:color w:val="000000"/>
        </w:rPr>
        <w:t>P</w:t>
      </w:r>
      <w:r w:rsidR="00B851C2" w:rsidRPr="00DE229D">
        <w:rPr>
          <w:color w:val="000000"/>
        </w:rPr>
        <w:t>odatki</w:t>
      </w:r>
      <w:r w:rsidR="0074353C">
        <w:rPr>
          <w:color w:val="000000"/>
        </w:rPr>
        <w:t xml:space="preserve"> torej</w:t>
      </w:r>
      <w:r w:rsidR="00B851C2" w:rsidRPr="00DE229D">
        <w:rPr>
          <w:color w:val="000000"/>
        </w:rPr>
        <w:t xml:space="preserve"> kažejo, d</w:t>
      </w:r>
      <w:r w:rsidR="00256E3F" w:rsidRPr="00DE229D">
        <w:rPr>
          <w:color w:val="000000"/>
        </w:rPr>
        <w:t>a prevoznik naroča bistveno večje število vlakovnih poti, kot jih dejansko potrebuje.</w:t>
      </w:r>
      <w:r w:rsidR="00DC199F">
        <w:rPr>
          <w:color w:val="000000"/>
        </w:rPr>
        <w:t xml:space="preserve"> Nerealiziranih vlakovnih poti je imel v</w:t>
      </w:r>
      <w:r w:rsidR="000A3400">
        <w:rPr>
          <w:color w:val="000000"/>
        </w:rPr>
        <w:t xml:space="preserve"> letih 202</w:t>
      </w:r>
      <w:r w:rsidR="0074353C">
        <w:rPr>
          <w:color w:val="000000"/>
        </w:rPr>
        <w:t>2</w:t>
      </w:r>
      <w:r w:rsidR="000A3400">
        <w:rPr>
          <w:color w:val="000000"/>
        </w:rPr>
        <w:t xml:space="preserve"> in 202</w:t>
      </w:r>
      <w:r w:rsidR="0074353C">
        <w:rPr>
          <w:color w:val="000000"/>
        </w:rPr>
        <w:t>3</w:t>
      </w:r>
      <w:r w:rsidR="000A3400">
        <w:rPr>
          <w:color w:val="000000"/>
        </w:rPr>
        <w:t xml:space="preserve"> pod 1 %.</w:t>
      </w:r>
      <w:r w:rsidR="00DC199F">
        <w:rPr>
          <w:color w:val="000000"/>
        </w:rPr>
        <w:t xml:space="preserve"> </w:t>
      </w:r>
    </w:p>
    <w:p w14:paraId="163B634E" w14:textId="58344855" w:rsidR="00FA4B48" w:rsidRDefault="00FA4B48" w:rsidP="00FA4B48">
      <w:pPr>
        <w:spacing w:line="276" w:lineRule="auto"/>
        <w:rPr>
          <w:color w:val="000000"/>
        </w:rPr>
      </w:pPr>
    </w:p>
    <w:p w14:paraId="68C7CAEE" w14:textId="47298E0F" w:rsidR="00EB18BD" w:rsidRDefault="00EB18BD" w:rsidP="00FA4B48">
      <w:pPr>
        <w:spacing w:line="276" w:lineRule="auto"/>
        <w:rPr>
          <w:color w:val="000000"/>
        </w:rPr>
      </w:pPr>
    </w:p>
    <w:p w14:paraId="203BB2F6" w14:textId="3216FF1B" w:rsidR="00EB18BD" w:rsidRDefault="00EB18BD" w:rsidP="00FA4B48">
      <w:pPr>
        <w:spacing w:line="276" w:lineRule="auto"/>
        <w:rPr>
          <w:color w:val="000000"/>
        </w:rPr>
      </w:pPr>
    </w:p>
    <w:p w14:paraId="3745777D" w14:textId="3238B4DD" w:rsidR="00EB18BD" w:rsidRDefault="00EB18BD" w:rsidP="00FA4B48">
      <w:pPr>
        <w:spacing w:line="276" w:lineRule="auto"/>
        <w:rPr>
          <w:color w:val="000000"/>
        </w:rPr>
      </w:pPr>
    </w:p>
    <w:p w14:paraId="447F4A84" w14:textId="019C9C95" w:rsidR="00EB18BD" w:rsidRDefault="00EB18BD" w:rsidP="00FA4B48">
      <w:pPr>
        <w:spacing w:line="276" w:lineRule="auto"/>
        <w:rPr>
          <w:color w:val="000000"/>
        </w:rPr>
      </w:pPr>
    </w:p>
    <w:p w14:paraId="702FBF85" w14:textId="160EF7F1" w:rsidR="00EB18BD" w:rsidRDefault="00EB18BD" w:rsidP="00FA4B48">
      <w:pPr>
        <w:spacing w:line="276" w:lineRule="auto"/>
        <w:rPr>
          <w:color w:val="000000"/>
        </w:rPr>
      </w:pPr>
    </w:p>
    <w:p w14:paraId="574AA820" w14:textId="302E6260" w:rsidR="00EB18BD" w:rsidRDefault="00EB18BD" w:rsidP="00FA4B48">
      <w:pPr>
        <w:spacing w:line="276" w:lineRule="auto"/>
        <w:rPr>
          <w:color w:val="000000"/>
        </w:rPr>
      </w:pPr>
    </w:p>
    <w:p w14:paraId="7E80C015" w14:textId="38222245" w:rsidR="00EB18BD" w:rsidRDefault="00EB18BD" w:rsidP="00FA4B48">
      <w:pPr>
        <w:spacing w:line="276" w:lineRule="auto"/>
        <w:rPr>
          <w:color w:val="000000"/>
        </w:rPr>
      </w:pPr>
    </w:p>
    <w:p w14:paraId="1089915A" w14:textId="459558A9" w:rsidR="00EB18BD" w:rsidRDefault="00EB18BD" w:rsidP="00FA4B48">
      <w:pPr>
        <w:spacing w:line="276" w:lineRule="auto"/>
        <w:rPr>
          <w:color w:val="000000"/>
        </w:rPr>
      </w:pPr>
    </w:p>
    <w:p w14:paraId="0D771640" w14:textId="5E4363E4" w:rsidR="00EB18BD" w:rsidRDefault="00EB18BD" w:rsidP="00FA4B48">
      <w:pPr>
        <w:spacing w:line="276" w:lineRule="auto"/>
        <w:rPr>
          <w:color w:val="000000"/>
        </w:rPr>
      </w:pPr>
    </w:p>
    <w:p w14:paraId="5A5BFB37" w14:textId="36E7F452" w:rsidR="00EB18BD" w:rsidRDefault="00EB18BD" w:rsidP="00FA4B48">
      <w:pPr>
        <w:spacing w:line="276" w:lineRule="auto"/>
        <w:rPr>
          <w:color w:val="000000"/>
        </w:rPr>
      </w:pPr>
    </w:p>
    <w:p w14:paraId="7B94BEEF" w14:textId="587D18FD" w:rsidR="00EB18BD" w:rsidRDefault="00EB18BD" w:rsidP="00FA4B48">
      <w:pPr>
        <w:spacing w:line="276" w:lineRule="auto"/>
        <w:rPr>
          <w:color w:val="000000"/>
        </w:rPr>
      </w:pPr>
    </w:p>
    <w:p w14:paraId="523475C1" w14:textId="4AFF926E" w:rsidR="00EB18BD" w:rsidRDefault="00EB18BD" w:rsidP="00FA4B48">
      <w:pPr>
        <w:spacing w:line="276" w:lineRule="auto"/>
        <w:rPr>
          <w:color w:val="000000"/>
        </w:rPr>
      </w:pPr>
    </w:p>
    <w:p w14:paraId="49A16E09" w14:textId="25FEA070" w:rsidR="00EB18BD" w:rsidRDefault="00EB18BD" w:rsidP="00FA4B48">
      <w:pPr>
        <w:spacing w:line="276" w:lineRule="auto"/>
        <w:rPr>
          <w:color w:val="000000"/>
        </w:rPr>
      </w:pPr>
    </w:p>
    <w:p w14:paraId="345DB1D2" w14:textId="615EEBB3" w:rsidR="009C75B3" w:rsidRDefault="009C75B3" w:rsidP="00FA4B48">
      <w:pPr>
        <w:spacing w:line="276" w:lineRule="auto"/>
        <w:rPr>
          <w:color w:val="000000"/>
        </w:rPr>
      </w:pPr>
    </w:p>
    <w:p w14:paraId="11852CD7" w14:textId="77777777" w:rsidR="009C75B3" w:rsidRDefault="009C75B3" w:rsidP="00FA4B48">
      <w:pPr>
        <w:spacing w:line="276" w:lineRule="auto"/>
        <w:rPr>
          <w:color w:val="000000"/>
        </w:rPr>
      </w:pPr>
    </w:p>
    <w:p w14:paraId="37A79FAB" w14:textId="38DE8CD4" w:rsidR="00EB18BD" w:rsidRDefault="00EB18BD" w:rsidP="00FA4B48">
      <w:pPr>
        <w:spacing w:line="276" w:lineRule="auto"/>
        <w:rPr>
          <w:color w:val="000000"/>
        </w:rPr>
      </w:pPr>
    </w:p>
    <w:p w14:paraId="7F97A7B6" w14:textId="1C1EEBBA" w:rsidR="000A56A6" w:rsidRDefault="00C829B4" w:rsidP="00482A8F">
      <w:pPr>
        <w:pStyle w:val="Napis"/>
        <w:ind w:firstLine="708"/>
      </w:pPr>
      <w:bookmarkStart w:id="31" w:name="_Toc9410406"/>
      <w:r>
        <w:t>G</w:t>
      </w:r>
      <w:r w:rsidR="000754F9" w:rsidRPr="00DE229D">
        <w:t xml:space="preserve">raf </w:t>
      </w:r>
      <w:r w:rsidR="0052697A" w:rsidRPr="00DE229D">
        <w:rPr>
          <w:noProof/>
        </w:rPr>
        <w:t>9</w:t>
      </w:r>
      <w:r w:rsidR="000754F9" w:rsidRPr="00DE229D">
        <w:t xml:space="preserve">: </w:t>
      </w:r>
      <w:r w:rsidR="000A56A6" w:rsidRPr="00DE229D">
        <w:t xml:space="preserve">Realizacija dodeljenih vlakovnih poti prevoznika </w:t>
      </w:r>
      <w:r w:rsidR="00E77057">
        <w:t>Adria Transport</w:t>
      </w:r>
      <w:r w:rsidR="00E77057" w:rsidRPr="00DE229D">
        <w:t xml:space="preserve"> </w:t>
      </w:r>
      <w:r w:rsidR="000A56A6" w:rsidRPr="00DE229D">
        <w:t xml:space="preserve">v l. </w:t>
      </w:r>
      <w:r w:rsidR="00AB1312" w:rsidRPr="00DE229D">
        <w:t>20</w:t>
      </w:r>
      <w:r w:rsidR="00AB1312">
        <w:t>2</w:t>
      </w:r>
      <w:r w:rsidR="009C75B3">
        <w:t>3</w:t>
      </w:r>
      <w:r w:rsidR="000A56A6" w:rsidRPr="00DE229D">
        <w:t>:</w:t>
      </w:r>
      <w:bookmarkEnd w:id="31"/>
    </w:p>
    <w:p w14:paraId="43FB6446" w14:textId="77777777" w:rsidR="00FF1A37" w:rsidRPr="00FF1A37" w:rsidRDefault="00FF1A37" w:rsidP="00FF1A37"/>
    <w:p w14:paraId="5A51445C" w14:textId="20F1E326" w:rsidR="0048257C" w:rsidRPr="00DE229D" w:rsidRDefault="006E3014" w:rsidP="00C6408D">
      <w:r>
        <w:rPr>
          <w:noProof/>
        </w:rPr>
        <w:drawing>
          <wp:inline distT="0" distB="0" distL="0" distR="0" wp14:anchorId="7AA3F9F3" wp14:editId="6572E130">
            <wp:extent cx="5759450" cy="3514090"/>
            <wp:effectExtent l="0" t="0" r="12700" b="1016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375616" w14:textId="3144D283" w:rsidR="000A56A6" w:rsidRPr="00DE229D" w:rsidRDefault="000A56A6" w:rsidP="000A56A6">
      <w:r w:rsidRPr="00DE229D">
        <w:rPr>
          <w:color w:val="808080"/>
        </w:rPr>
        <w:t xml:space="preserve">Vir: AKOS </w:t>
      </w:r>
    </w:p>
    <w:p w14:paraId="3FB31E38" w14:textId="52A90083" w:rsidR="00FA4B48" w:rsidRPr="00DE229D" w:rsidRDefault="00FA4B48" w:rsidP="00FA4B48">
      <w:pPr>
        <w:spacing w:line="276" w:lineRule="auto"/>
        <w:rPr>
          <w:sz w:val="16"/>
          <w:szCs w:val="16"/>
        </w:rPr>
      </w:pPr>
    </w:p>
    <w:p w14:paraId="778FD704" w14:textId="563E36DE" w:rsidR="00D60BE0" w:rsidRDefault="001035E6" w:rsidP="00FA4B48">
      <w:pPr>
        <w:spacing w:line="276" w:lineRule="auto"/>
        <w:rPr>
          <w:color w:val="000000"/>
        </w:rPr>
      </w:pPr>
      <w:r w:rsidRPr="00DE229D">
        <w:rPr>
          <w:color w:val="000000"/>
        </w:rPr>
        <w:t>Prevoznik</w:t>
      </w:r>
      <w:r w:rsidR="00590194" w:rsidRPr="00DE229D">
        <w:rPr>
          <w:color w:val="000000"/>
        </w:rPr>
        <w:t xml:space="preserve"> In Rail je </w:t>
      </w:r>
      <w:r w:rsidRPr="00DE229D">
        <w:rPr>
          <w:color w:val="000000"/>
        </w:rPr>
        <w:t xml:space="preserve">v letu </w:t>
      </w:r>
      <w:r w:rsidR="0089639C" w:rsidRPr="00DE229D">
        <w:rPr>
          <w:color w:val="000000"/>
        </w:rPr>
        <w:t>20</w:t>
      </w:r>
      <w:r w:rsidR="0089639C">
        <w:rPr>
          <w:color w:val="000000"/>
        </w:rPr>
        <w:t>2</w:t>
      </w:r>
      <w:r w:rsidR="0008122D">
        <w:rPr>
          <w:color w:val="000000"/>
        </w:rPr>
        <w:t>3</w:t>
      </w:r>
      <w:r w:rsidR="0089639C" w:rsidRPr="00DE229D">
        <w:rPr>
          <w:color w:val="000000"/>
        </w:rPr>
        <w:t xml:space="preserve"> </w:t>
      </w:r>
      <w:r w:rsidR="00590194" w:rsidRPr="00DE229D">
        <w:rPr>
          <w:color w:val="000000"/>
        </w:rPr>
        <w:t xml:space="preserve">realiziral </w:t>
      </w:r>
      <w:r w:rsidR="00D91A50">
        <w:rPr>
          <w:color w:val="000000"/>
        </w:rPr>
        <w:t>52</w:t>
      </w:r>
      <w:r w:rsidR="00162D2A">
        <w:rPr>
          <w:color w:val="000000"/>
        </w:rPr>
        <w:t>,</w:t>
      </w:r>
      <w:r w:rsidR="00D91A50">
        <w:rPr>
          <w:color w:val="000000"/>
        </w:rPr>
        <w:t>5</w:t>
      </w:r>
      <w:r w:rsidR="00162D2A">
        <w:rPr>
          <w:color w:val="000000"/>
        </w:rPr>
        <w:t xml:space="preserve"> </w:t>
      </w:r>
      <w:r w:rsidR="007170F1">
        <w:rPr>
          <w:color w:val="000000"/>
        </w:rPr>
        <w:t>%</w:t>
      </w:r>
      <w:r w:rsidR="008B321D">
        <w:rPr>
          <w:color w:val="000000"/>
        </w:rPr>
        <w:t xml:space="preserve"> </w:t>
      </w:r>
      <w:r w:rsidR="00590194" w:rsidRPr="00DE229D">
        <w:rPr>
          <w:color w:val="000000"/>
        </w:rPr>
        <w:t>dodeljenih vlakovnih poti</w:t>
      </w:r>
      <w:r w:rsidR="00FC1C6C">
        <w:rPr>
          <w:color w:val="000000"/>
        </w:rPr>
        <w:t xml:space="preserve">. </w:t>
      </w:r>
      <w:r w:rsidR="00995726">
        <w:rPr>
          <w:color w:val="000000"/>
        </w:rPr>
        <w:t>To je</w:t>
      </w:r>
      <w:r w:rsidR="00397691">
        <w:rPr>
          <w:color w:val="000000"/>
        </w:rPr>
        <w:t xml:space="preserve"> </w:t>
      </w:r>
      <w:r w:rsidR="00162D2A">
        <w:rPr>
          <w:color w:val="000000"/>
        </w:rPr>
        <w:t>ca. 1</w:t>
      </w:r>
      <w:r w:rsidR="00DE14A8">
        <w:rPr>
          <w:color w:val="000000"/>
        </w:rPr>
        <w:t>3</w:t>
      </w:r>
      <w:r w:rsidR="00162D2A">
        <w:rPr>
          <w:color w:val="000000"/>
        </w:rPr>
        <w:t xml:space="preserve"> % manj</w:t>
      </w:r>
      <w:r w:rsidR="008414E9">
        <w:rPr>
          <w:color w:val="000000"/>
        </w:rPr>
        <w:t xml:space="preserve"> realizirani</w:t>
      </w:r>
      <w:r w:rsidR="00162D2A">
        <w:rPr>
          <w:color w:val="000000"/>
        </w:rPr>
        <w:t>h</w:t>
      </w:r>
      <w:r w:rsidR="00563408">
        <w:rPr>
          <w:color w:val="000000"/>
        </w:rPr>
        <w:t>,</w:t>
      </w:r>
      <w:r w:rsidR="00162D2A">
        <w:rPr>
          <w:color w:val="000000"/>
        </w:rPr>
        <w:t xml:space="preserve"> v primerjavi z vsemi</w:t>
      </w:r>
      <w:r w:rsidR="005A61C1">
        <w:rPr>
          <w:color w:val="000000"/>
        </w:rPr>
        <w:t xml:space="preserve"> </w:t>
      </w:r>
      <w:r w:rsidR="008414E9">
        <w:rPr>
          <w:color w:val="000000"/>
        </w:rPr>
        <w:t>dodeljenimi vlakovnimi</w:t>
      </w:r>
      <w:r w:rsidR="008A215E">
        <w:rPr>
          <w:color w:val="000000"/>
        </w:rPr>
        <w:t xml:space="preserve"> </w:t>
      </w:r>
      <w:r w:rsidR="00397691">
        <w:rPr>
          <w:color w:val="000000"/>
        </w:rPr>
        <w:t>pot</w:t>
      </w:r>
      <w:r w:rsidR="008414E9">
        <w:rPr>
          <w:color w:val="000000"/>
        </w:rPr>
        <w:t>m</w:t>
      </w:r>
      <w:r w:rsidR="00397691">
        <w:rPr>
          <w:color w:val="000000"/>
        </w:rPr>
        <w:t>i</w:t>
      </w:r>
      <w:r w:rsidR="00563408">
        <w:rPr>
          <w:color w:val="000000"/>
        </w:rPr>
        <w:t>, kot</w:t>
      </w:r>
      <w:r w:rsidR="00995726">
        <w:rPr>
          <w:color w:val="000000"/>
        </w:rPr>
        <w:t xml:space="preserve"> v letu 202</w:t>
      </w:r>
      <w:r w:rsidR="00DE14A8">
        <w:rPr>
          <w:color w:val="000000"/>
        </w:rPr>
        <w:t>2</w:t>
      </w:r>
      <w:r w:rsidR="00590194" w:rsidRPr="00DE229D">
        <w:rPr>
          <w:color w:val="000000"/>
        </w:rPr>
        <w:t xml:space="preserve">. </w:t>
      </w:r>
      <w:r w:rsidRPr="00DE229D">
        <w:rPr>
          <w:color w:val="000000"/>
        </w:rPr>
        <w:t xml:space="preserve">Prevoznik </w:t>
      </w:r>
      <w:r w:rsidR="00E77057">
        <w:rPr>
          <w:color w:val="000000"/>
        </w:rPr>
        <w:t>PKP C</w:t>
      </w:r>
      <w:r w:rsidR="001C3CFC">
        <w:rPr>
          <w:color w:val="000000"/>
        </w:rPr>
        <w:t>a</w:t>
      </w:r>
      <w:r w:rsidR="00E77057">
        <w:rPr>
          <w:color w:val="000000"/>
        </w:rPr>
        <w:t>rgo International SI</w:t>
      </w:r>
      <w:r w:rsidRPr="00DE229D">
        <w:rPr>
          <w:color w:val="000000"/>
        </w:rPr>
        <w:t xml:space="preserve"> je v letu </w:t>
      </w:r>
      <w:r w:rsidR="003438ED" w:rsidRPr="00DE229D">
        <w:rPr>
          <w:color w:val="000000"/>
        </w:rPr>
        <w:t>20</w:t>
      </w:r>
      <w:r w:rsidR="003438ED">
        <w:rPr>
          <w:color w:val="000000"/>
        </w:rPr>
        <w:t>2</w:t>
      </w:r>
      <w:r w:rsidR="007D2DDD">
        <w:rPr>
          <w:color w:val="000000"/>
        </w:rPr>
        <w:t>3</w:t>
      </w:r>
      <w:r w:rsidR="003438ED">
        <w:rPr>
          <w:color w:val="000000"/>
        </w:rPr>
        <w:t xml:space="preserve"> </w:t>
      </w:r>
      <w:r w:rsidR="007D2DDD">
        <w:rPr>
          <w:color w:val="000000"/>
        </w:rPr>
        <w:t>realiziral 56 % vlakovnih poti, v letu 2022 pa 64,7 %</w:t>
      </w:r>
      <w:r w:rsidR="00F321A2">
        <w:rPr>
          <w:color w:val="000000"/>
        </w:rPr>
        <w:t xml:space="preserve">. </w:t>
      </w:r>
      <w:r w:rsidR="007D2DDD">
        <w:rPr>
          <w:color w:val="000000"/>
        </w:rPr>
        <w:t>V</w:t>
      </w:r>
      <w:r w:rsidR="00F321A2">
        <w:rPr>
          <w:color w:val="000000"/>
        </w:rPr>
        <w:t xml:space="preserve"> letu </w:t>
      </w:r>
      <w:r w:rsidR="003438ED">
        <w:rPr>
          <w:color w:val="000000"/>
        </w:rPr>
        <w:t>202</w:t>
      </w:r>
      <w:r w:rsidR="007D2DDD">
        <w:rPr>
          <w:color w:val="000000"/>
        </w:rPr>
        <w:t>3</w:t>
      </w:r>
      <w:r w:rsidR="003438ED">
        <w:rPr>
          <w:color w:val="000000"/>
        </w:rPr>
        <w:t xml:space="preserve"> </w:t>
      </w:r>
      <w:r w:rsidR="007D2DDD">
        <w:rPr>
          <w:color w:val="000000"/>
        </w:rPr>
        <w:t>ni imel nerealiziranih vlakovnih poti</w:t>
      </w:r>
      <w:r w:rsidRPr="00DE229D">
        <w:rPr>
          <w:color w:val="000000"/>
        </w:rPr>
        <w:t>.</w:t>
      </w:r>
      <w:r w:rsidR="007D2DDD">
        <w:rPr>
          <w:color w:val="000000"/>
        </w:rPr>
        <w:t xml:space="preserve"> V letu 2022 je le-teh imel le 3 oz. 0,44 %. Je pa v letu 2023</w:t>
      </w:r>
      <w:r w:rsidR="00084661">
        <w:rPr>
          <w:color w:val="000000"/>
        </w:rPr>
        <w:t>, v primerjavi z letom 2022,</w:t>
      </w:r>
      <w:r w:rsidR="007D2DDD">
        <w:rPr>
          <w:color w:val="000000"/>
        </w:rPr>
        <w:t xml:space="preserve"> povečal število odpovedanih vlakovnih poti, in sicer je slednjih imel</w:t>
      </w:r>
      <w:r w:rsidR="00096AC2">
        <w:rPr>
          <w:color w:val="000000"/>
        </w:rPr>
        <w:t xml:space="preserve"> v letu 2023</w:t>
      </w:r>
      <w:r w:rsidR="007D2DDD">
        <w:rPr>
          <w:color w:val="000000"/>
        </w:rPr>
        <w:t xml:space="preserve"> </w:t>
      </w:r>
      <w:r w:rsidR="00084661">
        <w:rPr>
          <w:color w:val="000000"/>
        </w:rPr>
        <w:t xml:space="preserve">43,7 %, v letu 2022 pa 34,7 %. </w:t>
      </w:r>
    </w:p>
    <w:p w14:paraId="5E4BC763" w14:textId="77777777" w:rsidR="00D60BE0" w:rsidRDefault="00D60BE0" w:rsidP="00FA4B48">
      <w:pPr>
        <w:spacing w:line="276" w:lineRule="auto"/>
        <w:rPr>
          <w:color w:val="000000"/>
        </w:rPr>
      </w:pPr>
    </w:p>
    <w:p w14:paraId="6D3C7D91" w14:textId="409905AB" w:rsidR="00D60BE0" w:rsidRDefault="0006574E" w:rsidP="00FA4B48">
      <w:pPr>
        <w:spacing w:line="276" w:lineRule="auto"/>
        <w:rPr>
          <w:color w:val="000000"/>
        </w:rPr>
      </w:pPr>
      <w:r w:rsidRPr="00DE229D">
        <w:rPr>
          <w:color w:val="000000"/>
        </w:rPr>
        <w:t xml:space="preserve">Prevoznik Ten Rail je </w:t>
      </w:r>
      <w:r w:rsidR="00BB64AA">
        <w:rPr>
          <w:color w:val="000000"/>
        </w:rPr>
        <w:t xml:space="preserve">v letu </w:t>
      </w:r>
      <w:r w:rsidR="00082679">
        <w:rPr>
          <w:color w:val="000000"/>
        </w:rPr>
        <w:t xml:space="preserve">2022 </w:t>
      </w:r>
      <w:r w:rsidRPr="00DE229D">
        <w:rPr>
          <w:color w:val="000000"/>
        </w:rPr>
        <w:t>odpovedal</w:t>
      </w:r>
      <w:r w:rsidR="0071538B">
        <w:rPr>
          <w:color w:val="000000"/>
        </w:rPr>
        <w:t xml:space="preserve"> </w:t>
      </w:r>
      <w:r w:rsidR="00F00BBD">
        <w:rPr>
          <w:color w:val="000000"/>
        </w:rPr>
        <w:t>39</w:t>
      </w:r>
      <w:r w:rsidR="00C8347A">
        <w:rPr>
          <w:color w:val="000000"/>
        </w:rPr>
        <w:t>,</w:t>
      </w:r>
      <w:r w:rsidR="00F00BBD">
        <w:rPr>
          <w:color w:val="000000"/>
        </w:rPr>
        <w:t>6</w:t>
      </w:r>
      <w:r w:rsidR="0071538B">
        <w:rPr>
          <w:color w:val="000000"/>
        </w:rPr>
        <w:t xml:space="preserve"> % </w:t>
      </w:r>
      <w:r w:rsidR="00D60BE0">
        <w:rPr>
          <w:color w:val="000000"/>
        </w:rPr>
        <w:t>dodeljenih</w:t>
      </w:r>
      <w:r w:rsidR="00D60BE0" w:rsidRPr="00DE229D">
        <w:rPr>
          <w:color w:val="000000"/>
        </w:rPr>
        <w:t xml:space="preserve"> vlakovnih poti</w:t>
      </w:r>
      <w:r w:rsidR="00D60BE0">
        <w:rPr>
          <w:color w:val="000000"/>
        </w:rPr>
        <w:t xml:space="preserve">, </w:t>
      </w:r>
      <w:r w:rsidR="0071538B">
        <w:rPr>
          <w:color w:val="000000"/>
        </w:rPr>
        <w:t xml:space="preserve">kar je </w:t>
      </w:r>
      <w:r w:rsidR="004368CD">
        <w:rPr>
          <w:color w:val="000000"/>
        </w:rPr>
        <w:t xml:space="preserve">primerljivo z </w:t>
      </w:r>
      <w:r w:rsidR="0071538B">
        <w:rPr>
          <w:color w:val="000000"/>
        </w:rPr>
        <w:t xml:space="preserve"> let</w:t>
      </w:r>
      <w:r w:rsidR="004368CD">
        <w:rPr>
          <w:color w:val="000000"/>
        </w:rPr>
        <w:t>om</w:t>
      </w:r>
      <w:r w:rsidR="0071538B">
        <w:rPr>
          <w:color w:val="000000"/>
        </w:rPr>
        <w:t xml:space="preserve"> 202</w:t>
      </w:r>
      <w:r w:rsidR="00F00BBD">
        <w:rPr>
          <w:color w:val="000000"/>
        </w:rPr>
        <w:t>2</w:t>
      </w:r>
      <w:r w:rsidR="0071538B">
        <w:rPr>
          <w:color w:val="000000"/>
        </w:rPr>
        <w:t>, ko jih je odpovedal</w:t>
      </w:r>
      <w:r w:rsidRPr="00DE229D">
        <w:rPr>
          <w:color w:val="000000"/>
        </w:rPr>
        <w:t xml:space="preserve">  </w:t>
      </w:r>
      <w:r w:rsidR="00F00BBD">
        <w:rPr>
          <w:color w:val="000000"/>
        </w:rPr>
        <w:t>40</w:t>
      </w:r>
      <w:r w:rsidR="00C8347A">
        <w:rPr>
          <w:color w:val="000000"/>
        </w:rPr>
        <w:t>,</w:t>
      </w:r>
      <w:r w:rsidR="00F00BBD">
        <w:rPr>
          <w:color w:val="000000"/>
        </w:rPr>
        <w:t>46</w:t>
      </w:r>
      <w:r w:rsidRPr="00DE229D">
        <w:rPr>
          <w:color w:val="000000"/>
        </w:rPr>
        <w:t xml:space="preserve"> %. </w:t>
      </w:r>
    </w:p>
    <w:p w14:paraId="138518E4" w14:textId="77777777" w:rsidR="00D60BE0" w:rsidRDefault="00D60BE0" w:rsidP="00FA4B48">
      <w:pPr>
        <w:spacing w:line="276" w:lineRule="auto"/>
        <w:rPr>
          <w:color w:val="000000"/>
        </w:rPr>
      </w:pPr>
    </w:p>
    <w:p w14:paraId="0B3F410B" w14:textId="674600BC" w:rsidR="00590194" w:rsidRDefault="00356680" w:rsidP="00FA4B48">
      <w:pPr>
        <w:spacing w:line="276" w:lineRule="auto"/>
        <w:rPr>
          <w:color w:val="000000"/>
        </w:rPr>
      </w:pPr>
      <w:r>
        <w:rPr>
          <w:color w:val="000000"/>
        </w:rPr>
        <w:t>Prevoznik Train Hungar</w:t>
      </w:r>
      <w:r w:rsidR="00C7472E">
        <w:rPr>
          <w:color w:val="000000"/>
        </w:rPr>
        <w:t xml:space="preserve">y </w:t>
      </w:r>
      <w:r w:rsidR="00F00BBD">
        <w:rPr>
          <w:color w:val="000000"/>
        </w:rPr>
        <w:t>v</w:t>
      </w:r>
      <w:r w:rsidR="003A227A">
        <w:rPr>
          <w:color w:val="000000"/>
        </w:rPr>
        <w:t xml:space="preserve"> letu 2022</w:t>
      </w:r>
      <w:r w:rsidR="00F00BBD">
        <w:rPr>
          <w:color w:val="000000"/>
        </w:rPr>
        <w:t xml:space="preserve"> in 2023</w:t>
      </w:r>
      <w:r w:rsidR="003A227A">
        <w:rPr>
          <w:color w:val="000000"/>
        </w:rPr>
        <w:t xml:space="preserve"> ni </w:t>
      </w:r>
      <w:r w:rsidR="003C305E">
        <w:rPr>
          <w:color w:val="000000"/>
        </w:rPr>
        <w:t>imel dodeljenih vlakovnih poti</w:t>
      </w:r>
      <w:r w:rsidR="003A227A">
        <w:rPr>
          <w:color w:val="000000"/>
        </w:rPr>
        <w:t xml:space="preserve">. </w:t>
      </w:r>
      <w:r w:rsidR="00032422">
        <w:rPr>
          <w:color w:val="000000"/>
        </w:rPr>
        <w:tab/>
      </w:r>
    </w:p>
    <w:p w14:paraId="03970DC8" w14:textId="011C931F" w:rsidR="00F00BBD" w:rsidRDefault="00F00BBD" w:rsidP="00FA4B48">
      <w:pPr>
        <w:spacing w:line="276" w:lineRule="auto"/>
        <w:rPr>
          <w:color w:val="000000"/>
        </w:rPr>
      </w:pPr>
    </w:p>
    <w:p w14:paraId="4044CD60" w14:textId="497B3980" w:rsidR="00F00BBD" w:rsidRPr="007556CA" w:rsidRDefault="00F00BBD" w:rsidP="00FA4B48">
      <w:pPr>
        <w:spacing w:line="276" w:lineRule="auto"/>
        <w:rPr>
          <w:color w:val="000000"/>
        </w:rPr>
      </w:pPr>
      <w:r>
        <w:rPr>
          <w:color w:val="000000"/>
        </w:rPr>
        <w:t xml:space="preserve">Delež odpovedanih vlakovnih poti kaže, da </w:t>
      </w:r>
      <w:r w:rsidRPr="00DE229D">
        <w:rPr>
          <w:color w:val="000000"/>
        </w:rPr>
        <w:t>prevoznik</w:t>
      </w:r>
      <w:r>
        <w:rPr>
          <w:color w:val="000000"/>
        </w:rPr>
        <w:t>i</w:t>
      </w:r>
      <w:r w:rsidRPr="00DE229D">
        <w:rPr>
          <w:color w:val="000000"/>
        </w:rPr>
        <w:t xml:space="preserve"> </w:t>
      </w:r>
      <w:r w:rsidR="004368CD">
        <w:rPr>
          <w:color w:val="000000"/>
        </w:rPr>
        <w:t xml:space="preserve">še vedno </w:t>
      </w:r>
      <w:r w:rsidRPr="00DE229D">
        <w:rPr>
          <w:color w:val="000000"/>
        </w:rPr>
        <w:t>naroča</w:t>
      </w:r>
      <w:r>
        <w:rPr>
          <w:color w:val="000000"/>
        </w:rPr>
        <w:t>jo</w:t>
      </w:r>
      <w:r w:rsidRPr="00DE229D">
        <w:rPr>
          <w:color w:val="000000"/>
        </w:rPr>
        <w:t xml:space="preserve"> večje število vlakovnih poti, kot jih dejansko potrebuje</w:t>
      </w:r>
      <w:r>
        <w:rPr>
          <w:color w:val="000000"/>
        </w:rPr>
        <w:t>jo</w:t>
      </w:r>
      <w:r w:rsidR="004368CD">
        <w:rPr>
          <w:color w:val="000000"/>
        </w:rPr>
        <w:t>, poleg tega pa na veliko število odpovedi vplivajo vzdrževalna dela</w:t>
      </w:r>
      <w:r w:rsidR="00987720">
        <w:rPr>
          <w:color w:val="000000"/>
        </w:rPr>
        <w:t xml:space="preserve"> na infrastrukturi ter posledično pogojevanje dodelitve ad-hoc vlakovnih poti z odpovedjmi rednih vlakovnih poti na omejitvenih odsekih, kjer ta vzdrževalna dela potekajo</w:t>
      </w:r>
      <w:r w:rsidR="004368CD">
        <w:rPr>
          <w:color w:val="000000"/>
        </w:rPr>
        <w:t xml:space="preserve"> </w:t>
      </w:r>
      <w:r>
        <w:rPr>
          <w:color w:val="000000"/>
        </w:rPr>
        <w:t>.</w:t>
      </w:r>
    </w:p>
    <w:p w14:paraId="1B100531" w14:textId="49A94FE3" w:rsidR="00590194" w:rsidRPr="00DE229D" w:rsidRDefault="00590194" w:rsidP="00FA4B48">
      <w:pPr>
        <w:spacing w:line="276" w:lineRule="auto"/>
        <w:rPr>
          <w:sz w:val="16"/>
          <w:szCs w:val="16"/>
        </w:rPr>
      </w:pPr>
    </w:p>
    <w:p w14:paraId="7F6A85E9" w14:textId="16F1E5F9" w:rsidR="004B2A58" w:rsidRDefault="004B2A58" w:rsidP="00FA4B48">
      <w:pPr>
        <w:spacing w:line="276" w:lineRule="auto"/>
        <w:rPr>
          <w:sz w:val="16"/>
          <w:szCs w:val="16"/>
        </w:rPr>
      </w:pPr>
    </w:p>
    <w:p w14:paraId="591041D2" w14:textId="3CEC230C" w:rsidR="00FA5188" w:rsidRDefault="00FA5188" w:rsidP="00FA4B48">
      <w:pPr>
        <w:spacing w:line="276" w:lineRule="auto"/>
        <w:rPr>
          <w:sz w:val="16"/>
          <w:szCs w:val="16"/>
        </w:rPr>
      </w:pPr>
    </w:p>
    <w:p w14:paraId="4A0951F5" w14:textId="0DA2E12A" w:rsidR="00FA5188" w:rsidRDefault="00FA5188" w:rsidP="00FA4B48">
      <w:pPr>
        <w:spacing w:line="276" w:lineRule="auto"/>
        <w:rPr>
          <w:sz w:val="16"/>
          <w:szCs w:val="16"/>
        </w:rPr>
      </w:pPr>
    </w:p>
    <w:p w14:paraId="3CA4B8BD" w14:textId="7B40D5D5" w:rsidR="00FA5188" w:rsidRDefault="00FA5188" w:rsidP="00FA4B48">
      <w:pPr>
        <w:spacing w:line="276" w:lineRule="auto"/>
        <w:rPr>
          <w:sz w:val="16"/>
          <w:szCs w:val="16"/>
        </w:rPr>
      </w:pPr>
    </w:p>
    <w:p w14:paraId="0158417F" w14:textId="47F059C2" w:rsidR="00FA5188" w:rsidRDefault="00FA5188" w:rsidP="00FA4B48">
      <w:pPr>
        <w:spacing w:line="276" w:lineRule="auto"/>
        <w:rPr>
          <w:sz w:val="16"/>
          <w:szCs w:val="16"/>
        </w:rPr>
      </w:pPr>
    </w:p>
    <w:p w14:paraId="6AB0364D" w14:textId="3BCC0B5D" w:rsidR="00FA5188" w:rsidRDefault="00FA5188" w:rsidP="00FA4B48">
      <w:pPr>
        <w:spacing w:line="276" w:lineRule="auto"/>
        <w:rPr>
          <w:sz w:val="16"/>
          <w:szCs w:val="16"/>
        </w:rPr>
      </w:pPr>
    </w:p>
    <w:p w14:paraId="1DDCCCE6" w14:textId="7FBD1142" w:rsidR="00FA5188" w:rsidRDefault="00FA5188" w:rsidP="00FA4B48">
      <w:pPr>
        <w:spacing w:line="276" w:lineRule="auto"/>
        <w:rPr>
          <w:sz w:val="16"/>
          <w:szCs w:val="16"/>
        </w:rPr>
      </w:pPr>
    </w:p>
    <w:p w14:paraId="134C0172" w14:textId="77777777" w:rsidR="00FA5188" w:rsidRPr="00DE229D" w:rsidRDefault="00FA5188" w:rsidP="00FA4B48">
      <w:pPr>
        <w:spacing w:line="276" w:lineRule="auto"/>
        <w:rPr>
          <w:sz w:val="16"/>
          <w:szCs w:val="16"/>
        </w:rPr>
      </w:pPr>
    </w:p>
    <w:p w14:paraId="190B03F4" w14:textId="68E66902" w:rsidR="000A56A6" w:rsidRPr="00DE229D" w:rsidRDefault="000A56A6" w:rsidP="002E0CA7">
      <w:pPr>
        <w:pStyle w:val="Odstavekseznama"/>
        <w:numPr>
          <w:ilvl w:val="2"/>
          <w:numId w:val="32"/>
        </w:numPr>
        <w:rPr>
          <w:b/>
          <w:color w:val="355D8D" w:themeColor="accent2" w:themeShade="BF"/>
          <w:sz w:val="28"/>
          <w:szCs w:val="28"/>
        </w:rPr>
      </w:pPr>
      <w:bookmarkStart w:id="32" w:name="_Toc514071122"/>
      <w:r w:rsidRPr="00DE229D">
        <w:rPr>
          <w:b/>
          <w:color w:val="355D8D" w:themeColor="accent2" w:themeShade="BF"/>
          <w:sz w:val="28"/>
          <w:szCs w:val="28"/>
        </w:rPr>
        <w:t>Realizacija dodeljenih vlakovnih poti prevoznika v potniškem prometu</w:t>
      </w:r>
      <w:bookmarkEnd w:id="32"/>
    </w:p>
    <w:p w14:paraId="559B2ED2" w14:textId="190D141C" w:rsidR="00FA4B48" w:rsidRPr="00DE229D" w:rsidRDefault="00FA4B48" w:rsidP="00FA4B48">
      <w:pPr>
        <w:spacing w:line="276" w:lineRule="auto"/>
        <w:rPr>
          <w:b/>
        </w:rPr>
      </w:pPr>
    </w:p>
    <w:p w14:paraId="118B2550" w14:textId="14E5CAEA" w:rsidR="00FA4B48" w:rsidRPr="00DE229D" w:rsidRDefault="00FA4B48" w:rsidP="00FA4B48">
      <w:pPr>
        <w:spacing w:line="276" w:lineRule="auto"/>
        <w:rPr>
          <w:color w:val="000000"/>
        </w:rPr>
      </w:pPr>
      <w:r w:rsidRPr="00DE229D">
        <w:rPr>
          <w:color w:val="000000"/>
        </w:rPr>
        <w:t xml:space="preserve">Za razliko od železniškega tovornega prometa, kjer se pojavlja velik delež odpovedanih vlakovnih poti, pa analize realizacije dodeljenih vlakovnih poti v železniškem potniškem prometu izkazujejo občutno boljše stanje, saj </w:t>
      </w:r>
      <w:r w:rsidR="00213E2E" w:rsidRPr="00DE229D">
        <w:rPr>
          <w:color w:val="000000"/>
        </w:rPr>
        <w:t xml:space="preserve">je </w:t>
      </w:r>
      <w:r w:rsidRPr="00DE229D">
        <w:rPr>
          <w:color w:val="000000"/>
        </w:rPr>
        <w:t xml:space="preserve">delež nerealiziranih in odpovedanih vlakovnih poti </w:t>
      </w:r>
      <w:r w:rsidR="00213E2E" w:rsidRPr="00DE229D">
        <w:rPr>
          <w:color w:val="000000"/>
        </w:rPr>
        <w:t xml:space="preserve">izredno nizek in praktično ne dosega niti </w:t>
      </w:r>
      <w:r w:rsidR="00521365">
        <w:rPr>
          <w:color w:val="000000"/>
        </w:rPr>
        <w:t>2</w:t>
      </w:r>
      <w:r w:rsidR="00213E2E" w:rsidRPr="00DE229D">
        <w:rPr>
          <w:color w:val="000000"/>
        </w:rPr>
        <w:t xml:space="preserve"> </w:t>
      </w:r>
      <w:r w:rsidR="002424BB">
        <w:rPr>
          <w:color w:val="000000"/>
        </w:rPr>
        <w:t>%</w:t>
      </w:r>
      <w:r w:rsidRPr="00DE229D">
        <w:rPr>
          <w:color w:val="000000"/>
        </w:rPr>
        <w:t>.</w:t>
      </w:r>
      <w:r w:rsidR="00DE42FE">
        <w:rPr>
          <w:color w:val="000000"/>
        </w:rPr>
        <w:t xml:space="preserve"> </w:t>
      </w:r>
      <w:r w:rsidR="00521365">
        <w:rPr>
          <w:color w:val="000000"/>
        </w:rPr>
        <w:t>G</w:t>
      </w:r>
      <w:r w:rsidRPr="00DE229D">
        <w:rPr>
          <w:color w:val="000000"/>
        </w:rPr>
        <w:t xml:space="preserve">lavni razlog za nizek delež nerealiziranih in odpovedanih vlakovnih poti </w:t>
      </w:r>
      <w:r w:rsidR="00521365">
        <w:rPr>
          <w:color w:val="000000"/>
        </w:rPr>
        <w:t>je</w:t>
      </w:r>
      <w:r w:rsidR="00665C92">
        <w:rPr>
          <w:color w:val="000000"/>
        </w:rPr>
        <w:t xml:space="preserve"> </w:t>
      </w:r>
      <w:r w:rsidRPr="00DE229D">
        <w:rPr>
          <w:color w:val="000000"/>
        </w:rPr>
        <w:t>v dejstvu, da se storitve prevoza potnikov v največjem obsegu opravljajo iz naslova izvajanja obvezne gospodarske javne službe prevoza potnikov v notranjem in čezmejnem regijskem železniškem prometu</w:t>
      </w:r>
      <w:r w:rsidR="008D4E0E" w:rsidRPr="00DE229D">
        <w:rPr>
          <w:color w:val="000000"/>
        </w:rPr>
        <w:t>.</w:t>
      </w:r>
    </w:p>
    <w:p w14:paraId="1CC894B7" w14:textId="77777777" w:rsidR="00324568" w:rsidRPr="00DE229D" w:rsidRDefault="00324568" w:rsidP="00FA4B48">
      <w:pPr>
        <w:spacing w:line="276" w:lineRule="auto"/>
        <w:rPr>
          <w:color w:val="000000"/>
        </w:rPr>
      </w:pPr>
    </w:p>
    <w:p w14:paraId="69753661" w14:textId="7D9B126F" w:rsidR="000A56A6" w:rsidRDefault="000754F9" w:rsidP="000754F9">
      <w:pPr>
        <w:pStyle w:val="Napis"/>
      </w:pPr>
      <w:bookmarkStart w:id="33" w:name="_Toc9410407"/>
      <w:r w:rsidRPr="00DE229D">
        <w:t xml:space="preserve">Graf </w:t>
      </w:r>
      <w:r w:rsidR="0052697A" w:rsidRPr="00DE229D">
        <w:rPr>
          <w:noProof/>
        </w:rPr>
        <w:t>10</w:t>
      </w:r>
      <w:r w:rsidRPr="00DE229D">
        <w:t xml:space="preserve">: </w:t>
      </w:r>
      <w:r w:rsidR="000A56A6" w:rsidRPr="00DE229D">
        <w:t xml:space="preserve">Realizacija dodeljenih vlakovnih poti prevoznika </w:t>
      </w:r>
      <w:r w:rsidR="00D72BA6" w:rsidRPr="00DE229D">
        <w:t>SŽ-P</w:t>
      </w:r>
      <w:r w:rsidR="007121C7">
        <w:t>otniški promet</w:t>
      </w:r>
      <w:r w:rsidR="00D72BA6" w:rsidRPr="00DE229D">
        <w:t xml:space="preserve"> </w:t>
      </w:r>
      <w:r w:rsidR="000A56A6" w:rsidRPr="00DE229D">
        <w:t>v l. 20</w:t>
      </w:r>
      <w:r w:rsidR="00110746">
        <w:t>2</w:t>
      </w:r>
      <w:r w:rsidR="00832E0B">
        <w:t>3</w:t>
      </w:r>
      <w:r w:rsidR="000A56A6" w:rsidRPr="00DE229D">
        <w:t>:</w:t>
      </w:r>
      <w:bookmarkEnd w:id="33"/>
    </w:p>
    <w:p w14:paraId="2686CA6F" w14:textId="77777777" w:rsidR="000D3869" w:rsidRPr="000D3869" w:rsidRDefault="000D3869" w:rsidP="000D3869"/>
    <w:p w14:paraId="1AC4CD2D" w14:textId="6FCE2287" w:rsidR="00213E2E" w:rsidRPr="00DE229D" w:rsidRDefault="00832E0B" w:rsidP="00C6408D">
      <w:r>
        <w:rPr>
          <w:noProof/>
        </w:rPr>
        <w:drawing>
          <wp:inline distT="0" distB="0" distL="0" distR="0" wp14:anchorId="520F758D" wp14:editId="4A8AF4F2">
            <wp:extent cx="5759450" cy="3512820"/>
            <wp:effectExtent l="0" t="0" r="12700" b="1143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5495F0" w14:textId="77777777" w:rsidR="000D3869" w:rsidRDefault="000D3869" w:rsidP="00D72BA6">
      <w:pPr>
        <w:rPr>
          <w:color w:val="808080"/>
        </w:rPr>
      </w:pPr>
    </w:p>
    <w:p w14:paraId="770ADC5B" w14:textId="646E0221" w:rsidR="00D72BA6" w:rsidRPr="00DE229D" w:rsidRDefault="00D72BA6" w:rsidP="00D72BA6">
      <w:r w:rsidRPr="00DE229D">
        <w:rPr>
          <w:color w:val="808080"/>
        </w:rPr>
        <w:t xml:space="preserve">Vir: AKOS </w:t>
      </w:r>
    </w:p>
    <w:p w14:paraId="10012987" w14:textId="2869169C" w:rsidR="00FA4B48" w:rsidRDefault="00FA4B48" w:rsidP="00FA4B48">
      <w:pPr>
        <w:spacing w:line="276" w:lineRule="auto"/>
        <w:rPr>
          <w:sz w:val="16"/>
          <w:szCs w:val="16"/>
        </w:rPr>
      </w:pPr>
    </w:p>
    <w:p w14:paraId="38B0C81A" w14:textId="3BE60AB3" w:rsidR="000926BB" w:rsidRDefault="000926BB" w:rsidP="00FA4B48">
      <w:pPr>
        <w:spacing w:line="276" w:lineRule="auto"/>
        <w:rPr>
          <w:sz w:val="16"/>
          <w:szCs w:val="16"/>
        </w:rPr>
      </w:pPr>
    </w:p>
    <w:p w14:paraId="03353698" w14:textId="12EF9AF5" w:rsidR="00FA5188" w:rsidRDefault="00FA5188" w:rsidP="00FA4B48">
      <w:pPr>
        <w:spacing w:line="276" w:lineRule="auto"/>
        <w:rPr>
          <w:sz w:val="16"/>
          <w:szCs w:val="16"/>
        </w:rPr>
      </w:pPr>
    </w:p>
    <w:p w14:paraId="0D18567D" w14:textId="5C9A9131" w:rsidR="00FA5188" w:rsidRDefault="00FA5188" w:rsidP="00FA4B48">
      <w:pPr>
        <w:spacing w:line="276" w:lineRule="auto"/>
        <w:rPr>
          <w:sz w:val="16"/>
          <w:szCs w:val="16"/>
        </w:rPr>
      </w:pPr>
    </w:p>
    <w:p w14:paraId="30C0DF8A" w14:textId="2CFAE871" w:rsidR="00FA5188" w:rsidRDefault="00FA5188" w:rsidP="00FA4B48">
      <w:pPr>
        <w:spacing w:line="276" w:lineRule="auto"/>
        <w:rPr>
          <w:sz w:val="16"/>
          <w:szCs w:val="16"/>
        </w:rPr>
      </w:pPr>
    </w:p>
    <w:p w14:paraId="30B409B3" w14:textId="60893D3B" w:rsidR="00FA5188" w:rsidRDefault="00FA5188" w:rsidP="00FA4B48">
      <w:pPr>
        <w:spacing w:line="276" w:lineRule="auto"/>
        <w:rPr>
          <w:sz w:val="16"/>
          <w:szCs w:val="16"/>
        </w:rPr>
      </w:pPr>
    </w:p>
    <w:p w14:paraId="0BFEEF68" w14:textId="0B2F67E3" w:rsidR="00FA5188" w:rsidRDefault="00FA5188" w:rsidP="00FA4B48">
      <w:pPr>
        <w:spacing w:line="276" w:lineRule="auto"/>
        <w:rPr>
          <w:sz w:val="16"/>
          <w:szCs w:val="16"/>
        </w:rPr>
      </w:pPr>
    </w:p>
    <w:p w14:paraId="34B12484" w14:textId="256CD358" w:rsidR="00FA5188" w:rsidRDefault="00FA5188" w:rsidP="00FA4B48">
      <w:pPr>
        <w:spacing w:line="276" w:lineRule="auto"/>
        <w:rPr>
          <w:sz w:val="16"/>
          <w:szCs w:val="16"/>
        </w:rPr>
      </w:pPr>
    </w:p>
    <w:p w14:paraId="5AF49F0C" w14:textId="7184F732" w:rsidR="00FA5188" w:rsidRDefault="00FA5188" w:rsidP="00FA4B48">
      <w:pPr>
        <w:spacing w:line="276" w:lineRule="auto"/>
        <w:rPr>
          <w:sz w:val="16"/>
          <w:szCs w:val="16"/>
        </w:rPr>
      </w:pPr>
    </w:p>
    <w:p w14:paraId="150C29A2" w14:textId="438CBC30" w:rsidR="00FA5188" w:rsidRDefault="00FA5188" w:rsidP="00FA4B48">
      <w:pPr>
        <w:spacing w:line="276" w:lineRule="auto"/>
        <w:rPr>
          <w:sz w:val="16"/>
          <w:szCs w:val="16"/>
        </w:rPr>
      </w:pPr>
    </w:p>
    <w:p w14:paraId="091C66B7" w14:textId="3AF2155A" w:rsidR="00FA5188" w:rsidRDefault="00FA5188" w:rsidP="00FA4B48">
      <w:pPr>
        <w:spacing w:line="276" w:lineRule="auto"/>
        <w:rPr>
          <w:sz w:val="16"/>
          <w:szCs w:val="16"/>
        </w:rPr>
      </w:pPr>
    </w:p>
    <w:p w14:paraId="7429EA6B" w14:textId="3F0742EC" w:rsidR="00FA5188" w:rsidRDefault="00FA5188" w:rsidP="00FA4B48">
      <w:pPr>
        <w:spacing w:line="276" w:lineRule="auto"/>
        <w:rPr>
          <w:sz w:val="16"/>
          <w:szCs w:val="16"/>
        </w:rPr>
      </w:pPr>
    </w:p>
    <w:p w14:paraId="149F3745" w14:textId="1C3E1E21" w:rsidR="00FA5188" w:rsidRDefault="00FA5188" w:rsidP="00FA4B48">
      <w:pPr>
        <w:spacing w:line="276" w:lineRule="auto"/>
        <w:rPr>
          <w:sz w:val="16"/>
          <w:szCs w:val="16"/>
        </w:rPr>
      </w:pPr>
    </w:p>
    <w:p w14:paraId="16168F4A" w14:textId="662969A5" w:rsidR="00FA5188" w:rsidRDefault="00FA5188" w:rsidP="00FA4B48">
      <w:pPr>
        <w:spacing w:line="276" w:lineRule="auto"/>
        <w:rPr>
          <w:sz w:val="16"/>
          <w:szCs w:val="16"/>
        </w:rPr>
      </w:pPr>
    </w:p>
    <w:p w14:paraId="5DC6CAB0" w14:textId="0D97F6B5" w:rsidR="00FA5188" w:rsidRDefault="00FA5188" w:rsidP="00FA4B48">
      <w:pPr>
        <w:spacing w:line="276" w:lineRule="auto"/>
        <w:rPr>
          <w:sz w:val="16"/>
          <w:szCs w:val="16"/>
        </w:rPr>
      </w:pPr>
    </w:p>
    <w:p w14:paraId="19E02E89" w14:textId="77777777" w:rsidR="00FA5188" w:rsidRDefault="00FA5188" w:rsidP="00FA4B48">
      <w:pPr>
        <w:spacing w:line="276" w:lineRule="auto"/>
        <w:rPr>
          <w:sz w:val="16"/>
          <w:szCs w:val="16"/>
        </w:rPr>
      </w:pPr>
    </w:p>
    <w:p w14:paraId="1DF3FD25" w14:textId="032B52A5" w:rsidR="00FA4B48" w:rsidRPr="00DE229D" w:rsidRDefault="00D72BA6" w:rsidP="002E0CA7">
      <w:pPr>
        <w:pStyle w:val="Odstavekseznama"/>
        <w:numPr>
          <w:ilvl w:val="1"/>
          <w:numId w:val="32"/>
        </w:numPr>
        <w:rPr>
          <w:b/>
          <w:color w:val="355D8D" w:themeColor="accent2" w:themeShade="BF"/>
          <w:sz w:val="28"/>
          <w:szCs w:val="28"/>
        </w:rPr>
      </w:pPr>
      <w:bookmarkStart w:id="34" w:name="_Toc513637111"/>
      <w:bookmarkStart w:id="35" w:name="_Toc514071123"/>
      <w:r w:rsidRPr="00DE229D">
        <w:rPr>
          <w:b/>
          <w:color w:val="355D8D" w:themeColor="accent2" w:themeShade="BF"/>
          <w:sz w:val="28"/>
          <w:szCs w:val="28"/>
        </w:rPr>
        <w:t>U</w:t>
      </w:r>
      <w:r w:rsidR="00FA4B48" w:rsidRPr="00DE229D">
        <w:rPr>
          <w:b/>
          <w:color w:val="355D8D" w:themeColor="accent2" w:themeShade="BF"/>
          <w:sz w:val="28"/>
          <w:szCs w:val="28"/>
        </w:rPr>
        <w:t>porabnina za dostop na javno železniško infrastrukturo</w:t>
      </w:r>
      <w:bookmarkEnd w:id="34"/>
      <w:bookmarkEnd w:id="35"/>
    </w:p>
    <w:p w14:paraId="34433CF9" w14:textId="77777777" w:rsidR="00FA4B48" w:rsidRPr="00DE229D" w:rsidRDefault="00FA4B48" w:rsidP="00FA4B48">
      <w:pPr>
        <w:spacing w:line="276" w:lineRule="auto"/>
      </w:pPr>
    </w:p>
    <w:p w14:paraId="1286EFB5" w14:textId="6CE89CDE" w:rsidR="00FA4B48" w:rsidRPr="00DE229D" w:rsidRDefault="00FA4B48" w:rsidP="00FA4B48">
      <w:pPr>
        <w:spacing w:line="276" w:lineRule="auto"/>
      </w:pPr>
      <w:r w:rsidRPr="00DE229D">
        <w:t>Prevozniki v železniškem prometu so zavezani plačevati uporabnino za dostop na</w:t>
      </w:r>
      <w:r w:rsidR="007F5463" w:rsidRPr="00DE229D">
        <w:t xml:space="preserve"> JŽI</w:t>
      </w:r>
      <w:r w:rsidRPr="00DE229D">
        <w:t xml:space="preserve">. Z rednim mesečnim pregledom poročil o zaračunani uporabnini agencija spremlja, če je bila uporabnina vsem prevoznikom v železniškem prometu zaračunana enakopravno in v skladu z veljavno metodologijo. </w:t>
      </w:r>
    </w:p>
    <w:p w14:paraId="393D5756" w14:textId="049E6E99" w:rsidR="00CD0D5E" w:rsidRDefault="00CD0D5E" w:rsidP="00FA4B48">
      <w:pPr>
        <w:spacing w:line="276" w:lineRule="auto"/>
        <w:rPr>
          <w:rFonts w:cs="Arial"/>
        </w:rPr>
      </w:pPr>
    </w:p>
    <w:p w14:paraId="4D05975B" w14:textId="39D87987" w:rsidR="00CD0D5E" w:rsidRDefault="00CD0D5E" w:rsidP="00FA4B48">
      <w:pPr>
        <w:spacing w:line="276" w:lineRule="auto"/>
        <w:rPr>
          <w:rFonts w:cs="Arial"/>
        </w:rPr>
      </w:pPr>
      <w:r>
        <w:rPr>
          <w:rFonts w:cs="Arial"/>
        </w:rPr>
        <w:t>V letu 2023 je upravljavec javne železniške infrastrukture, na podlagi nove metodologije za izračun upora</w:t>
      </w:r>
      <w:r w:rsidR="009C7F79">
        <w:rPr>
          <w:rFonts w:cs="Arial"/>
        </w:rPr>
        <w:t xml:space="preserve">bnine, </w:t>
      </w:r>
      <w:r>
        <w:rPr>
          <w:rFonts w:cs="Arial"/>
        </w:rPr>
        <w:t>pričel zaračunavati tudi</w:t>
      </w:r>
      <w:r w:rsidR="007C1FE9">
        <w:rPr>
          <w:rFonts w:cs="Arial"/>
        </w:rPr>
        <w:t xml:space="preserve"> uporabnino za</w:t>
      </w:r>
      <w:r w:rsidRPr="00CD0D5E">
        <w:rPr>
          <w:rFonts w:cs="Arial"/>
        </w:rPr>
        <w:t xml:space="preserve"> dostop do infrastrukture, ki povezuje objekte</w:t>
      </w:r>
      <w:r>
        <w:rPr>
          <w:rFonts w:cs="Arial"/>
        </w:rPr>
        <w:t xml:space="preserve"> </w:t>
      </w:r>
      <w:r w:rsidRPr="00CD0D5E">
        <w:rPr>
          <w:rFonts w:cs="Arial"/>
        </w:rPr>
        <w:t>za izvajanje železniških storitev</w:t>
      </w:r>
      <w:r>
        <w:rPr>
          <w:rFonts w:cs="Arial"/>
        </w:rPr>
        <w:t xml:space="preserve"> in pa </w:t>
      </w:r>
      <w:r w:rsidR="007C1FE9">
        <w:rPr>
          <w:rFonts w:cs="Arial"/>
        </w:rPr>
        <w:t xml:space="preserve">za </w:t>
      </w:r>
      <w:r>
        <w:rPr>
          <w:rFonts w:cs="Arial"/>
        </w:rPr>
        <w:t>dodatne ter pomožne storitve, kot tudi</w:t>
      </w:r>
      <w:r w:rsidR="007C1FE9">
        <w:rPr>
          <w:rFonts w:cs="Arial"/>
        </w:rPr>
        <w:t xml:space="preserve"> za</w:t>
      </w:r>
      <w:r>
        <w:rPr>
          <w:rFonts w:cs="Arial"/>
        </w:rPr>
        <w:t xml:space="preserve"> storitve znotraj objektov</w:t>
      </w:r>
      <w:r w:rsidR="00E75A16">
        <w:rPr>
          <w:rFonts w:cs="Arial"/>
        </w:rPr>
        <w:t xml:space="preserve"> </w:t>
      </w:r>
      <w:r w:rsidR="00E75A16" w:rsidRPr="00E75A16">
        <w:rPr>
          <w:rFonts w:cs="Arial"/>
        </w:rPr>
        <w:t>potrebnih za izvajanje železniških prevoznih storitev</w:t>
      </w:r>
      <w:r w:rsidR="00E75A16">
        <w:rPr>
          <w:rFonts w:cs="Arial"/>
        </w:rPr>
        <w:t>.</w:t>
      </w:r>
      <w:r w:rsidR="009C7F79">
        <w:rPr>
          <w:rFonts w:cs="Arial"/>
        </w:rPr>
        <w:t xml:space="preserve"> </w:t>
      </w:r>
      <w:r w:rsidR="00346DD7">
        <w:rPr>
          <w:rFonts w:cs="Arial"/>
        </w:rPr>
        <w:t xml:space="preserve">Uporabnina </w:t>
      </w:r>
      <w:r w:rsidR="004A514A">
        <w:rPr>
          <w:rFonts w:cs="Arial"/>
        </w:rPr>
        <w:t>za te storitve</w:t>
      </w:r>
      <w:r w:rsidR="00346DD7">
        <w:rPr>
          <w:rFonts w:cs="Arial"/>
        </w:rPr>
        <w:t xml:space="preserve"> predstavlja</w:t>
      </w:r>
      <w:r w:rsidR="00F80FD2">
        <w:rPr>
          <w:rFonts w:cs="Arial"/>
        </w:rPr>
        <w:t xml:space="preserve"> 11,2 % </w:t>
      </w:r>
      <w:r w:rsidR="00BB4C07">
        <w:rPr>
          <w:rFonts w:cs="Arial"/>
        </w:rPr>
        <w:t>celotne</w:t>
      </w:r>
      <w:r w:rsidR="00D87AC9">
        <w:rPr>
          <w:rFonts w:cs="Arial"/>
        </w:rPr>
        <w:t xml:space="preserve"> </w:t>
      </w:r>
      <w:r w:rsidR="00F80FD2">
        <w:rPr>
          <w:rFonts w:cs="Arial"/>
        </w:rPr>
        <w:t>uporabnine</w:t>
      </w:r>
      <w:r w:rsidR="009C7F79">
        <w:rPr>
          <w:rFonts w:cs="Arial"/>
        </w:rPr>
        <w:t xml:space="preserve">. </w:t>
      </w:r>
    </w:p>
    <w:p w14:paraId="4F926906" w14:textId="2EF2C4F2" w:rsidR="00B07365" w:rsidRDefault="00B07365" w:rsidP="00FA4B48">
      <w:pPr>
        <w:spacing w:line="276" w:lineRule="auto"/>
        <w:rPr>
          <w:rFonts w:cs="Arial"/>
        </w:rPr>
      </w:pPr>
    </w:p>
    <w:p w14:paraId="327A3881" w14:textId="4D810E3C" w:rsidR="00913DC5" w:rsidRDefault="00913DC5" w:rsidP="00FA4B48">
      <w:pPr>
        <w:spacing w:line="276" w:lineRule="auto"/>
        <w:rPr>
          <w:rFonts w:cs="Arial"/>
        </w:rPr>
      </w:pPr>
    </w:p>
    <w:p w14:paraId="6B0BFC18" w14:textId="566ED150" w:rsidR="00FA5188" w:rsidRDefault="00FA5188" w:rsidP="00FA4B48">
      <w:pPr>
        <w:spacing w:line="276" w:lineRule="auto"/>
        <w:rPr>
          <w:rFonts w:cs="Arial"/>
        </w:rPr>
      </w:pPr>
    </w:p>
    <w:p w14:paraId="7460C207" w14:textId="0E0D79EA" w:rsidR="00FA5188" w:rsidRDefault="00FA5188" w:rsidP="00FA4B48">
      <w:pPr>
        <w:spacing w:line="276" w:lineRule="auto"/>
        <w:rPr>
          <w:rFonts w:cs="Arial"/>
        </w:rPr>
      </w:pPr>
    </w:p>
    <w:p w14:paraId="360ACCF7" w14:textId="4D22F103" w:rsidR="00FA5188" w:rsidRDefault="00FA5188" w:rsidP="00FA4B48">
      <w:pPr>
        <w:spacing w:line="276" w:lineRule="auto"/>
        <w:rPr>
          <w:rFonts w:cs="Arial"/>
        </w:rPr>
      </w:pPr>
    </w:p>
    <w:p w14:paraId="5084D788" w14:textId="77477B98" w:rsidR="00FA5188" w:rsidRDefault="00FA5188" w:rsidP="00FA4B48">
      <w:pPr>
        <w:spacing w:line="276" w:lineRule="auto"/>
        <w:rPr>
          <w:rFonts w:cs="Arial"/>
        </w:rPr>
      </w:pPr>
    </w:p>
    <w:p w14:paraId="0C5D7095" w14:textId="20CA56DC" w:rsidR="00FA5188" w:rsidRDefault="00FA5188" w:rsidP="00FA4B48">
      <w:pPr>
        <w:spacing w:line="276" w:lineRule="auto"/>
        <w:rPr>
          <w:rFonts w:cs="Arial"/>
        </w:rPr>
      </w:pPr>
    </w:p>
    <w:p w14:paraId="0D7309D8" w14:textId="6DC20589" w:rsidR="00FA5188" w:rsidRDefault="00FA5188" w:rsidP="00FA4B48">
      <w:pPr>
        <w:spacing w:line="276" w:lineRule="auto"/>
        <w:rPr>
          <w:rFonts w:cs="Arial"/>
        </w:rPr>
      </w:pPr>
    </w:p>
    <w:p w14:paraId="475B3AB3" w14:textId="4D9CFEBF" w:rsidR="00FA5188" w:rsidRDefault="00FA5188" w:rsidP="00FA4B48">
      <w:pPr>
        <w:spacing w:line="276" w:lineRule="auto"/>
        <w:rPr>
          <w:rFonts w:cs="Arial"/>
        </w:rPr>
      </w:pPr>
    </w:p>
    <w:p w14:paraId="1AE5C406" w14:textId="1275171D" w:rsidR="00FA5188" w:rsidRDefault="00FA5188" w:rsidP="00FA4B48">
      <w:pPr>
        <w:spacing w:line="276" w:lineRule="auto"/>
        <w:rPr>
          <w:rFonts w:cs="Arial"/>
        </w:rPr>
      </w:pPr>
    </w:p>
    <w:p w14:paraId="31045B9F" w14:textId="3D304729" w:rsidR="00FA5188" w:rsidRDefault="00FA5188" w:rsidP="00FA4B48">
      <w:pPr>
        <w:spacing w:line="276" w:lineRule="auto"/>
        <w:rPr>
          <w:rFonts w:cs="Arial"/>
        </w:rPr>
      </w:pPr>
    </w:p>
    <w:p w14:paraId="0026C76A" w14:textId="16749E30" w:rsidR="00FA5188" w:rsidRDefault="00FA5188" w:rsidP="00FA4B48">
      <w:pPr>
        <w:spacing w:line="276" w:lineRule="auto"/>
        <w:rPr>
          <w:rFonts w:cs="Arial"/>
        </w:rPr>
      </w:pPr>
    </w:p>
    <w:p w14:paraId="12E566F1" w14:textId="713992BC" w:rsidR="00FA5188" w:rsidRDefault="00FA5188" w:rsidP="00FA4B48">
      <w:pPr>
        <w:spacing w:line="276" w:lineRule="auto"/>
        <w:rPr>
          <w:rFonts w:cs="Arial"/>
        </w:rPr>
      </w:pPr>
    </w:p>
    <w:p w14:paraId="48BF2B1C" w14:textId="2CC99EC9" w:rsidR="00FA5188" w:rsidRDefault="00FA5188" w:rsidP="00FA4B48">
      <w:pPr>
        <w:spacing w:line="276" w:lineRule="auto"/>
        <w:rPr>
          <w:rFonts w:cs="Arial"/>
        </w:rPr>
      </w:pPr>
    </w:p>
    <w:p w14:paraId="4DDD5378" w14:textId="2063BF65" w:rsidR="00FA5188" w:rsidRDefault="00FA5188" w:rsidP="00FA4B48">
      <w:pPr>
        <w:spacing w:line="276" w:lineRule="auto"/>
        <w:rPr>
          <w:rFonts w:cs="Arial"/>
        </w:rPr>
      </w:pPr>
    </w:p>
    <w:p w14:paraId="2DB23F2A" w14:textId="6E505CCA" w:rsidR="00FA5188" w:rsidRDefault="00FA5188" w:rsidP="00FA4B48">
      <w:pPr>
        <w:spacing w:line="276" w:lineRule="auto"/>
        <w:rPr>
          <w:rFonts w:cs="Arial"/>
        </w:rPr>
      </w:pPr>
    </w:p>
    <w:p w14:paraId="1C04B243" w14:textId="69BC9CCC" w:rsidR="00FA5188" w:rsidRDefault="00FA5188" w:rsidP="00FA4B48">
      <w:pPr>
        <w:spacing w:line="276" w:lineRule="auto"/>
        <w:rPr>
          <w:rFonts w:cs="Arial"/>
        </w:rPr>
      </w:pPr>
    </w:p>
    <w:p w14:paraId="03D82118" w14:textId="26029B5A" w:rsidR="00FA5188" w:rsidRDefault="00FA5188" w:rsidP="00FA4B48">
      <w:pPr>
        <w:spacing w:line="276" w:lineRule="auto"/>
        <w:rPr>
          <w:rFonts w:cs="Arial"/>
        </w:rPr>
      </w:pPr>
    </w:p>
    <w:p w14:paraId="4D0E9AE5" w14:textId="196CD083" w:rsidR="00FA5188" w:rsidRDefault="00FA5188" w:rsidP="00FA4B48">
      <w:pPr>
        <w:spacing w:line="276" w:lineRule="auto"/>
        <w:rPr>
          <w:rFonts w:cs="Arial"/>
        </w:rPr>
      </w:pPr>
    </w:p>
    <w:p w14:paraId="7E87F9AB" w14:textId="5D5372E4" w:rsidR="00FA5188" w:rsidRDefault="00FA5188" w:rsidP="00FA4B48">
      <w:pPr>
        <w:spacing w:line="276" w:lineRule="auto"/>
        <w:rPr>
          <w:rFonts w:cs="Arial"/>
        </w:rPr>
      </w:pPr>
    </w:p>
    <w:p w14:paraId="656B7D47" w14:textId="6DCD7DEA" w:rsidR="00FA5188" w:rsidRDefault="00FA5188" w:rsidP="00FA4B48">
      <w:pPr>
        <w:spacing w:line="276" w:lineRule="auto"/>
        <w:rPr>
          <w:rFonts w:cs="Arial"/>
        </w:rPr>
      </w:pPr>
    </w:p>
    <w:p w14:paraId="7F646168" w14:textId="6C1D0B60" w:rsidR="00FA5188" w:rsidRDefault="00FA5188" w:rsidP="00FA4B48">
      <w:pPr>
        <w:spacing w:line="276" w:lineRule="auto"/>
        <w:rPr>
          <w:rFonts w:cs="Arial"/>
        </w:rPr>
      </w:pPr>
    </w:p>
    <w:p w14:paraId="314A4861" w14:textId="1B7D434A" w:rsidR="00FA5188" w:rsidRDefault="00FA5188" w:rsidP="00FA4B48">
      <w:pPr>
        <w:spacing w:line="276" w:lineRule="auto"/>
        <w:rPr>
          <w:rFonts w:cs="Arial"/>
        </w:rPr>
      </w:pPr>
    </w:p>
    <w:p w14:paraId="2F8B2FBF" w14:textId="3663077A" w:rsidR="00FA5188" w:rsidRDefault="00FA5188" w:rsidP="00FA4B48">
      <w:pPr>
        <w:spacing w:line="276" w:lineRule="auto"/>
        <w:rPr>
          <w:rFonts w:cs="Arial"/>
        </w:rPr>
      </w:pPr>
    </w:p>
    <w:p w14:paraId="1022ADD6" w14:textId="08CB3B10" w:rsidR="00FA5188" w:rsidRDefault="00FA5188" w:rsidP="00FA4B48">
      <w:pPr>
        <w:spacing w:line="276" w:lineRule="auto"/>
        <w:rPr>
          <w:rFonts w:cs="Arial"/>
        </w:rPr>
      </w:pPr>
    </w:p>
    <w:p w14:paraId="77A5909A" w14:textId="204A29DD" w:rsidR="006C2D17" w:rsidRDefault="006C2D17" w:rsidP="00FA4B48">
      <w:pPr>
        <w:spacing w:line="276" w:lineRule="auto"/>
        <w:rPr>
          <w:rFonts w:cs="Arial"/>
        </w:rPr>
      </w:pPr>
    </w:p>
    <w:p w14:paraId="5834C020" w14:textId="1C8F5456" w:rsidR="006C2D17" w:rsidRDefault="006C2D17" w:rsidP="00FA4B48">
      <w:pPr>
        <w:spacing w:line="276" w:lineRule="auto"/>
        <w:rPr>
          <w:rFonts w:cs="Arial"/>
        </w:rPr>
      </w:pPr>
    </w:p>
    <w:p w14:paraId="41A31D0A" w14:textId="29FA5E04" w:rsidR="006C2D17" w:rsidRDefault="006C2D17" w:rsidP="00FA4B48">
      <w:pPr>
        <w:spacing w:line="276" w:lineRule="auto"/>
        <w:rPr>
          <w:rFonts w:cs="Arial"/>
        </w:rPr>
      </w:pPr>
    </w:p>
    <w:p w14:paraId="04F59B3F" w14:textId="77777777" w:rsidR="00FB2B59" w:rsidRDefault="00FB2B59" w:rsidP="00FA4B48">
      <w:pPr>
        <w:spacing w:line="276" w:lineRule="auto"/>
        <w:rPr>
          <w:rFonts w:cs="Arial"/>
        </w:rPr>
      </w:pPr>
    </w:p>
    <w:p w14:paraId="30637CA5" w14:textId="6E84D8FE" w:rsidR="00FA5188" w:rsidRDefault="00FA5188" w:rsidP="00FA4B48">
      <w:pPr>
        <w:spacing w:line="276" w:lineRule="auto"/>
        <w:rPr>
          <w:rFonts w:cs="Arial"/>
        </w:rPr>
      </w:pPr>
    </w:p>
    <w:p w14:paraId="782EC98F" w14:textId="77AA093B" w:rsidR="00C8763E" w:rsidRPr="00DE229D" w:rsidRDefault="00C8763E" w:rsidP="007C1C29">
      <w:pPr>
        <w:pStyle w:val="Naslov2"/>
      </w:pPr>
      <w:bookmarkStart w:id="36" w:name="_Toc514072286"/>
      <w:bookmarkStart w:id="37" w:name="_Toc72398433"/>
      <w:bookmarkStart w:id="38" w:name="_Toc513637112"/>
      <w:r w:rsidRPr="00DE229D">
        <w:rPr>
          <w:sz w:val="40"/>
          <w:szCs w:val="40"/>
        </w:rPr>
        <w:lastRenderedPageBreak/>
        <w:t>2.</w:t>
      </w:r>
      <w:r w:rsidRPr="007C1C29">
        <w:rPr>
          <w:sz w:val="40"/>
          <w:szCs w:val="40"/>
        </w:rPr>
        <w:t xml:space="preserve"> </w:t>
      </w:r>
      <w:bookmarkEnd w:id="36"/>
      <w:r w:rsidRPr="00DE229D">
        <w:rPr>
          <w:sz w:val="40"/>
          <w:szCs w:val="40"/>
        </w:rPr>
        <w:t xml:space="preserve">Odločanje agencije v </w:t>
      </w:r>
      <w:r w:rsidR="00D346D3">
        <w:rPr>
          <w:sz w:val="40"/>
          <w:szCs w:val="40"/>
        </w:rPr>
        <w:t xml:space="preserve">nadzornih </w:t>
      </w:r>
      <w:r w:rsidRPr="00DE229D">
        <w:rPr>
          <w:sz w:val="40"/>
          <w:szCs w:val="40"/>
        </w:rPr>
        <w:t xml:space="preserve"> postopk</w:t>
      </w:r>
      <w:r w:rsidR="00D346D3">
        <w:rPr>
          <w:sz w:val="40"/>
          <w:szCs w:val="40"/>
        </w:rPr>
        <w:t>ih</w:t>
      </w:r>
      <w:bookmarkEnd w:id="37"/>
    </w:p>
    <w:p w14:paraId="35F76E82" w14:textId="77777777" w:rsidR="00C8763E" w:rsidRPr="00DE229D" w:rsidRDefault="00C8763E" w:rsidP="00C8763E">
      <w:pPr>
        <w:pBdr>
          <w:bottom w:val="single" w:sz="12" w:space="1" w:color="C0C0C0"/>
        </w:pBdr>
        <w:autoSpaceDE w:val="0"/>
        <w:autoSpaceDN w:val="0"/>
        <w:adjustRightInd w:val="0"/>
        <w:rPr>
          <w:rFonts w:cs="Arial"/>
          <w:color w:val="000000"/>
          <w:sz w:val="12"/>
          <w:szCs w:val="12"/>
        </w:rPr>
      </w:pPr>
    </w:p>
    <w:p w14:paraId="50F82AFF" w14:textId="77777777" w:rsidR="00C8763E" w:rsidRPr="00DE229D" w:rsidRDefault="00C8763E" w:rsidP="00C8763E"/>
    <w:bookmarkEnd w:id="38"/>
    <w:p w14:paraId="0EA89C0D" w14:textId="27A26E7F" w:rsidR="00D346D3" w:rsidRDefault="00D346D3" w:rsidP="002E1FA1">
      <w:pPr>
        <w:spacing w:before="100" w:beforeAutospacing="1" w:after="100" w:afterAutospacing="1" w:line="276" w:lineRule="auto"/>
        <w:rPr>
          <w:rFonts w:cs="Arial"/>
        </w:rPr>
      </w:pPr>
      <w:r w:rsidRPr="00BA048D">
        <w:t xml:space="preserve">Zakon o Železniškem prometu (ZZelP) </w:t>
      </w:r>
      <w:r>
        <w:t>agenciji nalaga pristojnost spremljanja konkurenčnih razmer na trgu železniških storitev ter ukrepanja po uradni dolžnosti v primeru ugotovitve kršitev svobodne konkurence, poleg tega pa taksativno našteva določbe, za katere je agencija pristojna izvajati nadzor.</w:t>
      </w:r>
    </w:p>
    <w:p w14:paraId="2331DBF7" w14:textId="1D60339C" w:rsidR="007D3050" w:rsidRDefault="00C17047" w:rsidP="002E1FA1">
      <w:pPr>
        <w:spacing w:before="100" w:beforeAutospacing="1" w:after="100" w:afterAutospacing="1" w:line="276" w:lineRule="auto"/>
        <w:rPr>
          <w:rFonts w:cs="Arial"/>
        </w:rPr>
      </w:pPr>
      <w:r>
        <w:rPr>
          <w:rFonts w:cs="Arial"/>
        </w:rPr>
        <w:t>Agencija je v letu 202</w:t>
      </w:r>
      <w:r w:rsidR="0018325F">
        <w:rPr>
          <w:rFonts w:cs="Arial"/>
        </w:rPr>
        <w:t>3</w:t>
      </w:r>
      <w:r>
        <w:rPr>
          <w:rFonts w:cs="Arial"/>
        </w:rPr>
        <w:t xml:space="preserve"> uvedla </w:t>
      </w:r>
      <w:r w:rsidR="007D3050">
        <w:rPr>
          <w:rFonts w:cs="Arial"/>
        </w:rPr>
        <w:t>dva</w:t>
      </w:r>
      <w:r w:rsidR="00AB5845">
        <w:rPr>
          <w:rFonts w:cs="Arial"/>
        </w:rPr>
        <w:t xml:space="preserve"> postop</w:t>
      </w:r>
      <w:r w:rsidR="0018325F">
        <w:rPr>
          <w:rFonts w:cs="Arial"/>
        </w:rPr>
        <w:t>k</w:t>
      </w:r>
      <w:r w:rsidR="007D3050">
        <w:rPr>
          <w:rFonts w:cs="Arial"/>
        </w:rPr>
        <w:t>a</w:t>
      </w:r>
      <w:r w:rsidR="0018325F">
        <w:rPr>
          <w:rFonts w:cs="Arial"/>
        </w:rPr>
        <w:t xml:space="preserve"> inšpekcijskega</w:t>
      </w:r>
      <w:r>
        <w:rPr>
          <w:rFonts w:cs="Arial"/>
        </w:rPr>
        <w:t xml:space="preserve"> nadzora.</w:t>
      </w:r>
      <w:r w:rsidR="007D3050">
        <w:rPr>
          <w:rFonts w:cs="Arial"/>
        </w:rPr>
        <w:t xml:space="preserve"> </w:t>
      </w:r>
    </w:p>
    <w:p w14:paraId="64C80810" w14:textId="6D9A763E" w:rsidR="00945750" w:rsidRDefault="00675B1F" w:rsidP="00FA4B48">
      <w:pPr>
        <w:spacing w:before="100" w:beforeAutospacing="1" w:after="100" w:afterAutospacing="1" w:line="276" w:lineRule="auto"/>
        <w:rPr>
          <w:rFonts w:cs="Arial"/>
        </w:rPr>
      </w:pPr>
      <w:r>
        <w:rPr>
          <w:rFonts w:cs="Arial"/>
        </w:rPr>
        <w:t>V</w:t>
      </w:r>
      <w:r w:rsidR="007D3050">
        <w:rPr>
          <w:rFonts w:cs="Arial"/>
        </w:rPr>
        <w:t xml:space="preserve"> prvem postopku</w:t>
      </w:r>
      <w:r w:rsidR="005E1A45">
        <w:rPr>
          <w:rFonts w:cs="Arial"/>
        </w:rPr>
        <w:t xml:space="preserve"> </w:t>
      </w:r>
      <w:r>
        <w:rPr>
          <w:rFonts w:cs="Arial"/>
        </w:rPr>
        <w:t xml:space="preserve">je agencija </w:t>
      </w:r>
      <w:r w:rsidR="005E1A45">
        <w:rPr>
          <w:rFonts w:cs="Arial"/>
        </w:rPr>
        <w:t xml:space="preserve">odločala </w:t>
      </w:r>
      <w:r w:rsidR="00C3376C">
        <w:rPr>
          <w:rFonts w:cs="Arial"/>
        </w:rPr>
        <w:t xml:space="preserve">o </w:t>
      </w:r>
      <w:r w:rsidR="007D3050" w:rsidRPr="007D3050">
        <w:rPr>
          <w:rFonts w:cs="Arial"/>
        </w:rPr>
        <w:t>obveznosti</w:t>
      </w:r>
      <w:r w:rsidR="00C3376C">
        <w:rPr>
          <w:rFonts w:cs="Arial"/>
        </w:rPr>
        <w:t>h</w:t>
      </w:r>
      <w:r w:rsidR="00C61E08">
        <w:rPr>
          <w:rFonts w:cs="Arial"/>
        </w:rPr>
        <w:t xml:space="preserve"> upravljavca</w:t>
      </w:r>
      <w:r w:rsidR="00D346D3">
        <w:rPr>
          <w:rFonts w:cs="Arial"/>
        </w:rPr>
        <w:t xml:space="preserve"> JŽI</w:t>
      </w:r>
      <w:r w:rsidR="00C3376C">
        <w:rPr>
          <w:rFonts w:cs="Arial"/>
        </w:rPr>
        <w:t xml:space="preserve"> v zvezi z </w:t>
      </w:r>
      <w:r w:rsidR="00C61E08">
        <w:rPr>
          <w:rFonts w:cs="Arial"/>
        </w:rPr>
        <w:t>določb</w:t>
      </w:r>
      <w:r w:rsidR="00C3376C">
        <w:rPr>
          <w:rFonts w:cs="Arial"/>
        </w:rPr>
        <w:t>ami</w:t>
      </w:r>
      <w:r w:rsidR="007D3050" w:rsidRPr="007D3050">
        <w:rPr>
          <w:rFonts w:cs="Arial"/>
        </w:rPr>
        <w:t xml:space="preserve"> tretjega odstavka 7. člena Izvedbene uredbe Komisije (EU) 2017/2177 z dne 22. novembra 2017 o dostopu do objektov za izvajanje železniških storitev in z železnico povezanih storitev ter nad spoštovanjem pravice prevoznik</w:t>
      </w:r>
      <w:r w:rsidR="00987720">
        <w:rPr>
          <w:rFonts w:cs="Arial"/>
        </w:rPr>
        <w:t>ov</w:t>
      </w:r>
      <w:r w:rsidR="00EF47F4">
        <w:rPr>
          <w:rFonts w:cs="Arial"/>
        </w:rPr>
        <w:t xml:space="preserve"> glede</w:t>
      </w:r>
      <w:r w:rsidR="007D3050" w:rsidRPr="007D3050">
        <w:rPr>
          <w:rFonts w:cs="Arial"/>
        </w:rPr>
        <w:t xml:space="preserve"> dostopa do javne železniške infrastrukture pod pravičnimi, nediskriminatornimi in preglednimi pogoji z namenom opravljanja vseh vrst železniškega tovornega prometa v skladu s 1. odstavkom 15.b člena Zakona o železniškem prometu</w:t>
      </w:r>
      <w:r w:rsidR="007D3050">
        <w:rPr>
          <w:rFonts w:cs="Arial"/>
        </w:rPr>
        <w:t>.</w:t>
      </w:r>
    </w:p>
    <w:p w14:paraId="6A996E21" w14:textId="59B710E6" w:rsidR="007D3050" w:rsidRPr="009828F0" w:rsidRDefault="001F0EF5" w:rsidP="009828F0">
      <w:pPr>
        <w:spacing w:before="100" w:beforeAutospacing="1" w:after="100" w:afterAutospacing="1" w:line="276" w:lineRule="auto"/>
        <w:rPr>
          <w:rFonts w:cs="Arial"/>
        </w:rPr>
      </w:pPr>
      <w:r>
        <w:rPr>
          <w:rFonts w:cs="Arial"/>
        </w:rPr>
        <w:t xml:space="preserve">V drugem postopku nadzora je agencija preverjala </w:t>
      </w:r>
      <w:r w:rsidR="00C61E08">
        <w:rPr>
          <w:rFonts w:cs="Arial"/>
        </w:rPr>
        <w:t xml:space="preserve">ali </w:t>
      </w:r>
      <w:r w:rsidR="00D346D3">
        <w:rPr>
          <w:rFonts w:cs="Arial"/>
        </w:rPr>
        <w:t xml:space="preserve">upravljavec objektov </w:t>
      </w:r>
      <w:r w:rsidR="00D346D3" w:rsidRPr="009828F0">
        <w:rPr>
          <w:rFonts w:cs="Arial"/>
        </w:rPr>
        <w:t xml:space="preserve">izvajanje železniških storitev </w:t>
      </w:r>
      <w:r w:rsidR="00D346D3">
        <w:rPr>
          <w:rFonts w:cs="Arial"/>
        </w:rPr>
        <w:t>v pristanišču</w:t>
      </w:r>
      <w:r w:rsidR="00C61E08">
        <w:rPr>
          <w:rFonts w:cs="Arial"/>
        </w:rPr>
        <w:t xml:space="preserve"> </w:t>
      </w:r>
      <w:r w:rsidR="009828F0">
        <w:rPr>
          <w:rFonts w:cs="Arial"/>
        </w:rPr>
        <w:t>izpolnj</w:t>
      </w:r>
      <w:r w:rsidR="00C61E08">
        <w:rPr>
          <w:rFonts w:cs="Arial"/>
        </w:rPr>
        <w:t>uje</w:t>
      </w:r>
      <w:r w:rsidR="009828F0" w:rsidRPr="009828F0">
        <w:rPr>
          <w:rFonts w:cs="Arial"/>
        </w:rPr>
        <w:t xml:space="preserve"> </w:t>
      </w:r>
      <w:r w:rsidR="009828F0">
        <w:rPr>
          <w:rFonts w:cs="Arial"/>
        </w:rPr>
        <w:t xml:space="preserve">obveznosti iz 15.i člena ZZelP, </w:t>
      </w:r>
      <w:r w:rsidR="00DB1304">
        <w:rPr>
          <w:rFonts w:cs="Arial"/>
        </w:rPr>
        <w:t>in sicer</w:t>
      </w:r>
      <w:r w:rsidR="00D346D3">
        <w:rPr>
          <w:rFonts w:cs="Arial"/>
        </w:rPr>
        <w:t>,</w:t>
      </w:r>
      <w:r w:rsidR="00DB1304">
        <w:rPr>
          <w:rFonts w:cs="Arial"/>
        </w:rPr>
        <w:t xml:space="preserve"> ali kot</w:t>
      </w:r>
      <w:r w:rsidR="009828F0" w:rsidRPr="009828F0">
        <w:rPr>
          <w:rFonts w:cs="Arial"/>
        </w:rPr>
        <w:t xml:space="preserve"> upravljavec objektov za izvajanje železniških storitev prevoznik</w:t>
      </w:r>
      <w:r w:rsidR="00DB1304">
        <w:rPr>
          <w:rFonts w:cs="Arial"/>
        </w:rPr>
        <w:t>om</w:t>
      </w:r>
      <w:r w:rsidR="009828F0" w:rsidRPr="009828F0">
        <w:rPr>
          <w:rFonts w:cs="Arial"/>
        </w:rPr>
        <w:t xml:space="preserve"> </w:t>
      </w:r>
      <w:r w:rsidR="00DB1304">
        <w:rPr>
          <w:rFonts w:cs="Arial"/>
        </w:rPr>
        <w:t xml:space="preserve">v železniškem </w:t>
      </w:r>
      <w:r w:rsidR="00D346D3">
        <w:rPr>
          <w:rFonts w:cs="Arial"/>
        </w:rPr>
        <w:t>t</w:t>
      </w:r>
      <w:r w:rsidR="00DB1304">
        <w:rPr>
          <w:rFonts w:cs="Arial"/>
        </w:rPr>
        <w:t xml:space="preserve">ovornem prometu </w:t>
      </w:r>
      <w:r w:rsidR="009828F0" w:rsidRPr="009828F0">
        <w:rPr>
          <w:rFonts w:cs="Arial"/>
        </w:rPr>
        <w:t xml:space="preserve">na nediskriminatoren način zagotavlja dostop do objektov, navedenih v četrtem odstavku 15.d člena tega zakona, vključno z dostopom do železniških tirov in </w:t>
      </w:r>
      <w:r w:rsidR="00D346D3">
        <w:rPr>
          <w:rFonts w:cs="Arial"/>
        </w:rPr>
        <w:t xml:space="preserve">do samih </w:t>
      </w:r>
      <w:r w:rsidR="009828F0" w:rsidRPr="009828F0">
        <w:rPr>
          <w:rFonts w:cs="Arial"/>
        </w:rPr>
        <w:t>storitev, ki se izvajajo v teh objektih.</w:t>
      </w:r>
    </w:p>
    <w:p w14:paraId="15F551D7" w14:textId="0EEB053B" w:rsidR="00945750" w:rsidRDefault="00945750" w:rsidP="00FA4B48">
      <w:pPr>
        <w:spacing w:before="100" w:beforeAutospacing="1" w:after="100" w:afterAutospacing="1" w:line="276" w:lineRule="auto"/>
        <w:rPr>
          <w:rFonts w:cstheme="minorHAnsi"/>
          <w:szCs w:val="22"/>
        </w:rPr>
      </w:pPr>
    </w:p>
    <w:p w14:paraId="693455FD" w14:textId="2C17524D" w:rsidR="00945750" w:rsidRDefault="00945750" w:rsidP="00FA4B48">
      <w:pPr>
        <w:spacing w:before="100" w:beforeAutospacing="1" w:after="100" w:afterAutospacing="1" w:line="276" w:lineRule="auto"/>
        <w:rPr>
          <w:rFonts w:cstheme="minorHAnsi"/>
          <w:szCs w:val="22"/>
        </w:rPr>
      </w:pPr>
    </w:p>
    <w:p w14:paraId="15BD2D97" w14:textId="19255979" w:rsidR="00945750" w:rsidRDefault="00945750" w:rsidP="00FA4B48">
      <w:pPr>
        <w:spacing w:before="100" w:beforeAutospacing="1" w:after="100" w:afterAutospacing="1" w:line="276" w:lineRule="auto"/>
        <w:rPr>
          <w:rFonts w:cstheme="minorHAnsi"/>
          <w:szCs w:val="22"/>
        </w:rPr>
      </w:pPr>
    </w:p>
    <w:p w14:paraId="48E6354C" w14:textId="056928A4" w:rsidR="00EB18BD" w:rsidRDefault="00EB18BD" w:rsidP="00FA4B48">
      <w:pPr>
        <w:spacing w:before="100" w:beforeAutospacing="1" w:after="100" w:afterAutospacing="1" w:line="276" w:lineRule="auto"/>
        <w:rPr>
          <w:rFonts w:cstheme="minorHAnsi"/>
          <w:szCs w:val="22"/>
        </w:rPr>
      </w:pPr>
    </w:p>
    <w:p w14:paraId="2E48D606" w14:textId="4BD99BB9" w:rsidR="00EB18BD" w:rsidRDefault="00EB18BD" w:rsidP="00FA4B48">
      <w:pPr>
        <w:spacing w:before="100" w:beforeAutospacing="1" w:after="100" w:afterAutospacing="1" w:line="276" w:lineRule="auto"/>
        <w:rPr>
          <w:rFonts w:cstheme="minorHAnsi"/>
          <w:szCs w:val="22"/>
        </w:rPr>
      </w:pPr>
    </w:p>
    <w:p w14:paraId="7637E245" w14:textId="634CDD84" w:rsidR="00EB18BD" w:rsidRDefault="00EB18BD" w:rsidP="00FA4B48">
      <w:pPr>
        <w:spacing w:before="100" w:beforeAutospacing="1" w:after="100" w:afterAutospacing="1" w:line="276" w:lineRule="auto"/>
        <w:rPr>
          <w:rFonts w:cstheme="minorHAnsi"/>
          <w:szCs w:val="22"/>
        </w:rPr>
      </w:pPr>
    </w:p>
    <w:p w14:paraId="16DAEACC" w14:textId="3B2DE77B" w:rsidR="00EB18BD" w:rsidRDefault="00EB18BD" w:rsidP="00FA4B48">
      <w:pPr>
        <w:spacing w:before="100" w:beforeAutospacing="1" w:after="100" w:afterAutospacing="1" w:line="276" w:lineRule="auto"/>
        <w:rPr>
          <w:rFonts w:cstheme="minorHAnsi"/>
          <w:szCs w:val="22"/>
        </w:rPr>
      </w:pPr>
    </w:p>
    <w:p w14:paraId="6B16304D" w14:textId="5574CE76" w:rsidR="00EB18BD" w:rsidRDefault="00EB18BD" w:rsidP="00FA4B48">
      <w:pPr>
        <w:spacing w:before="100" w:beforeAutospacing="1" w:after="100" w:afterAutospacing="1" w:line="276" w:lineRule="auto"/>
        <w:rPr>
          <w:rFonts w:cstheme="minorHAnsi"/>
          <w:szCs w:val="22"/>
        </w:rPr>
      </w:pPr>
    </w:p>
    <w:p w14:paraId="7D217974" w14:textId="0BFE8D73" w:rsidR="00FA5188" w:rsidRDefault="00FA5188" w:rsidP="00FA4B48">
      <w:pPr>
        <w:spacing w:before="100" w:beforeAutospacing="1" w:after="100" w:afterAutospacing="1" w:line="276" w:lineRule="auto"/>
        <w:rPr>
          <w:rFonts w:cstheme="minorHAnsi"/>
          <w:szCs w:val="22"/>
        </w:rPr>
      </w:pPr>
    </w:p>
    <w:p w14:paraId="3F85264E" w14:textId="30476364" w:rsidR="00FA5188" w:rsidRDefault="00FA5188" w:rsidP="00FA4B48">
      <w:pPr>
        <w:spacing w:before="100" w:beforeAutospacing="1" w:after="100" w:afterAutospacing="1" w:line="276" w:lineRule="auto"/>
        <w:rPr>
          <w:rFonts w:cstheme="minorHAnsi"/>
          <w:szCs w:val="22"/>
        </w:rPr>
      </w:pPr>
    </w:p>
    <w:p w14:paraId="3DBCB1F8" w14:textId="31BCE59F" w:rsidR="00FA5188" w:rsidRDefault="00FA5188" w:rsidP="00FA4B48">
      <w:pPr>
        <w:spacing w:before="100" w:beforeAutospacing="1" w:after="100" w:afterAutospacing="1" w:line="276" w:lineRule="auto"/>
        <w:rPr>
          <w:rFonts w:cstheme="minorHAnsi"/>
          <w:szCs w:val="22"/>
        </w:rPr>
      </w:pPr>
    </w:p>
    <w:p w14:paraId="75B247CA" w14:textId="4D299A5F" w:rsidR="0035381E" w:rsidRPr="00AE498E" w:rsidRDefault="00AE498E" w:rsidP="00AE498E">
      <w:pPr>
        <w:pStyle w:val="Naslov2"/>
      </w:pPr>
      <w:bookmarkStart w:id="39" w:name="_Toc72398434"/>
      <w:bookmarkStart w:id="40" w:name="_Toc513637113"/>
      <w:r w:rsidRPr="00AE498E">
        <w:rPr>
          <w:sz w:val="40"/>
          <w:szCs w:val="40"/>
        </w:rPr>
        <w:lastRenderedPageBreak/>
        <w:t>3.</w:t>
      </w:r>
      <w:r w:rsidRPr="00AE498E">
        <w:t xml:space="preserve"> </w:t>
      </w:r>
      <w:r w:rsidR="0035381E" w:rsidRPr="00AE498E">
        <w:rPr>
          <w:bCs w:val="0"/>
          <w:iCs w:val="0"/>
          <w:sz w:val="40"/>
          <w:szCs w:val="40"/>
        </w:rPr>
        <w:t>Mednarodno sodelovanje</w:t>
      </w:r>
      <w:bookmarkEnd w:id="39"/>
    </w:p>
    <w:p w14:paraId="0A199C04" w14:textId="77777777" w:rsidR="00256811" w:rsidRPr="00DE229D" w:rsidRDefault="00256811" w:rsidP="00256811">
      <w:pPr>
        <w:pBdr>
          <w:bottom w:val="single" w:sz="12" w:space="1" w:color="C0C0C0"/>
        </w:pBdr>
        <w:autoSpaceDE w:val="0"/>
        <w:autoSpaceDN w:val="0"/>
        <w:adjustRightInd w:val="0"/>
        <w:rPr>
          <w:rFonts w:cs="Arial"/>
          <w:color w:val="000000"/>
          <w:sz w:val="12"/>
          <w:szCs w:val="12"/>
        </w:rPr>
      </w:pPr>
    </w:p>
    <w:p w14:paraId="1382F8EF" w14:textId="18E95C15" w:rsidR="00256811" w:rsidRPr="00DE229D" w:rsidRDefault="00256811" w:rsidP="00256811">
      <w:pPr>
        <w:autoSpaceDE w:val="0"/>
        <w:autoSpaceDN w:val="0"/>
        <w:adjustRightInd w:val="0"/>
        <w:rPr>
          <w:rFonts w:cs="Arial"/>
          <w:color w:val="000000"/>
          <w:szCs w:val="22"/>
        </w:rPr>
      </w:pPr>
    </w:p>
    <w:p w14:paraId="4B7E42B5" w14:textId="77777777" w:rsidR="00B11735" w:rsidRPr="00DE229D" w:rsidRDefault="00B11735" w:rsidP="00256811">
      <w:pPr>
        <w:autoSpaceDE w:val="0"/>
        <w:autoSpaceDN w:val="0"/>
        <w:adjustRightInd w:val="0"/>
        <w:rPr>
          <w:rFonts w:cs="Arial"/>
          <w:color w:val="000000"/>
          <w:szCs w:val="22"/>
        </w:rPr>
      </w:pPr>
    </w:p>
    <w:bookmarkEnd w:id="40"/>
    <w:p w14:paraId="0ABF2C43" w14:textId="151AEA15" w:rsidR="00D346D3" w:rsidRPr="00F901C8" w:rsidRDefault="00D346D3" w:rsidP="00D346D3">
      <w:r w:rsidRPr="00F901C8">
        <w:t xml:space="preserve">Na področju mednarodnega sodelovanja agencija </w:t>
      </w:r>
      <w:r>
        <w:t>aktivno deluje</w:t>
      </w:r>
      <w:r w:rsidRPr="00F901C8">
        <w:t xml:space="preserve"> v okviru delovnih skupin Evropske komisije</w:t>
      </w:r>
      <w:r>
        <w:t xml:space="preserve">, kot so ENRRB, SERAF in RMMS. </w:t>
      </w:r>
      <w:r w:rsidR="000554CA">
        <w:t>Prav tako je agencija aktivna članica</w:t>
      </w:r>
      <w:r w:rsidRPr="00F901C8">
        <w:t xml:space="preserve"> združenja neodvisnih regulatornih organov s področja železniškega prometa, IRG-Rail</w:t>
      </w:r>
      <w:r>
        <w:t xml:space="preserve">, </w:t>
      </w:r>
      <w:r w:rsidR="000554CA">
        <w:t xml:space="preserve">kjer deluje v štirih delovnih skupinah (ter dveh podskupinah) </w:t>
      </w:r>
      <w:r>
        <w:t>saj, na podlagi izkušenj iz preteklih let</w:t>
      </w:r>
      <w:r w:rsidR="000554CA">
        <w:t>,</w:t>
      </w:r>
      <w:r>
        <w:t xml:space="preserve"> </w:t>
      </w:r>
      <w:r w:rsidRPr="00F901C8">
        <w:t xml:space="preserve">prepoznava veliko korist sodelovanja z </w:t>
      </w:r>
      <w:r>
        <w:t xml:space="preserve">vsemi </w:t>
      </w:r>
      <w:r w:rsidRPr="00F901C8">
        <w:t>deležniki na ravni EU.</w:t>
      </w:r>
      <w:r w:rsidR="000554CA">
        <w:t xml:space="preserve"> </w:t>
      </w:r>
    </w:p>
    <w:p w14:paraId="45832A92" w14:textId="77777777" w:rsidR="001C19D4" w:rsidRDefault="001C19D4" w:rsidP="00FA4B48">
      <w:pPr>
        <w:spacing w:line="276" w:lineRule="auto"/>
      </w:pPr>
    </w:p>
    <w:p w14:paraId="31DB24AE" w14:textId="009DEC69" w:rsidR="005218FB" w:rsidRDefault="005218FB" w:rsidP="00FA4B48">
      <w:pPr>
        <w:spacing w:line="276" w:lineRule="auto"/>
      </w:pPr>
      <w:r>
        <w:t>Na pod</w:t>
      </w:r>
      <w:r w:rsidR="00773D74">
        <w:t>r</w:t>
      </w:r>
      <w:r>
        <w:t xml:space="preserve">očju spremljanja trga agencija aktivno sodeluje pri pripravi </w:t>
      </w:r>
      <w:hyperlink r:id="rId31" w:history="1">
        <w:r w:rsidRPr="00EA20BE">
          <w:rPr>
            <w:rStyle w:val="Hiperpovezava"/>
            <w:color w:val="auto"/>
            <w:u w:val="none"/>
          </w:rPr>
          <w:t>letnega poročila o razvoju evropskega železniškega trga</w:t>
        </w:r>
      </w:hyperlink>
      <w:r>
        <w:t xml:space="preserve"> v delovni skupini Market monitoring, v okviru združenja IRG-Rail.</w:t>
      </w:r>
    </w:p>
    <w:p w14:paraId="2AF3671F" w14:textId="56B3F822" w:rsidR="00AD303A" w:rsidRDefault="00AD303A" w:rsidP="00FA4B48">
      <w:pPr>
        <w:spacing w:line="276" w:lineRule="auto"/>
      </w:pPr>
    </w:p>
    <w:p w14:paraId="24EFB92D" w14:textId="179B2A32" w:rsidR="00FA4B48" w:rsidRPr="00DE229D" w:rsidRDefault="00FA4B48" w:rsidP="00FA4B48">
      <w:pPr>
        <w:spacing w:line="276" w:lineRule="auto"/>
      </w:pPr>
    </w:p>
    <w:p w14:paraId="7982AB39" w14:textId="56E4D1D8" w:rsidR="00FA4B48" w:rsidRPr="00515967" w:rsidRDefault="0035381E" w:rsidP="00515967">
      <w:pPr>
        <w:pStyle w:val="Naslov2"/>
        <w:rPr>
          <w:sz w:val="40"/>
          <w:szCs w:val="40"/>
        </w:rPr>
      </w:pPr>
      <w:bookmarkStart w:id="41" w:name="_Toc513637116"/>
      <w:bookmarkStart w:id="42" w:name="_Toc72398435"/>
      <w:r w:rsidRPr="00515967">
        <w:rPr>
          <w:sz w:val="40"/>
          <w:szCs w:val="40"/>
        </w:rPr>
        <w:t xml:space="preserve">4. </w:t>
      </w:r>
      <w:r w:rsidR="00C607DD" w:rsidRPr="00515967">
        <w:rPr>
          <w:sz w:val="40"/>
          <w:szCs w:val="40"/>
        </w:rPr>
        <w:t xml:space="preserve">Primerjava </w:t>
      </w:r>
      <w:r w:rsidR="00FA4B48" w:rsidRPr="00515967">
        <w:rPr>
          <w:sz w:val="40"/>
          <w:szCs w:val="40"/>
        </w:rPr>
        <w:t>stanja na trgu v Republiki Sloveniji z drugimi evropskimi državami</w:t>
      </w:r>
      <w:bookmarkEnd w:id="41"/>
      <w:bookmarkEnd w:id="42"/>
      <w:r w:rsidR="00FA4B48" w:rsidRPr="00515967">
        <w:rPr>
          <w:sz w:val="40"/>
          <w:szCs w:val="40"/>
        </w:rPr>
        <w:t xml:space="preserve"> </w:t>
      </w:r>
    </w:p>
    <w:p w14:paraId="2915505D" w14:textId="77777777" w:rsidR="00C607DD" w:rsidRPr="00DE229D" w:rsidRDefault="00C607DD" w:rsidP="00C607DD">
      <w:pPr>
        <w:pBdr>
          <w:bottom w:val="single" w:sz="12" w:space="1" w:color="C0C0C0"/>
        </w:pBdr>
        <w:autoSpaceDE w:val="0"/>
        <w:autoSpaceDN w:val="0"/>
        <w:adjustRightInd w:val="0"/>
        <w:rPr>
          <w:rFonts w:cs="Arial"/>
          <w:color w:val="000000"/>
          <w:sz w:val="12"/>
          <w:szCs w:val="12"/>
        </w:rPr>
      </w:pPr>
    </w:p>
    <w:p w14:paraId="5E8ED9A5" w14:textId="77777777" w:rsidR="00B11735" w:rsidRPr="00DE229D" w:rsidRDefault="00B11735" w:rsidP="00C607DD">
      <w:pPr>
        <w:autoSpaceDE w:val="0"/>
        <w:autoSpaceDN w:val="0"/>
        <w:adjustRightInd w:val="0"/>
        <w:rPr>
          <w:rFonts w:cs="Arial"/>
          <w:color w:val="000000"/>
          <w:szCs w:val="22"/>
        </w:rPr>
      </w:pPr>
    </w:p>
    <w:p w14:paraId="2EB2BC12" w14:textId="7D2402C7" w:rsidR="00FC3D80" w:rsidRDefault="00FA4B48" w:rsidP="00FA4B48">
      <w:pPr>
        <w:spacing w:line="276" w:lineRule="auto"/>
      </w:pPr>
      <w:r w:rsidRPr="00DE229D">
        <w:t>Ena izmed temeljnih nalog evropskih železniških regulatorjev je aktivno spremljanje stanja na trgu železniških storitev, saj je poznavanje razmer na trgu ključ</w:t>
      </w:r>
      <w:r w:rsidR="004F090B">
        <w:t>e</w:t>
      </w:r>
      <w:r w:rsidRPr="00DE229D">
        <w:t xml:space="preserve">n predpogoj za učinkovito regulacijo. Skupaj z drugimi evropskimi regulatorji, člani združenja IRG-Rail, je agencija aktivno sodelovala pri pripravi </w:t>
      </w:r>
      <w:r w:rsidR="00651745">
        <w:t>1</w:t>
      </w:r>
      <w:r w:rsidR="00B71914">
        <w:t>2</w:t>
      </w:r>
      <w:r w:rsidRPr="00DE229D">
        <w:t xml:space="preserve">. </w:t>
      </w:r>
      <w:r w:rsidR="00BA3FCE">
        <w:t>P</w:t>
      </w:r>
      <w:r w:rsidRPr="00DE229D">
        <w:t xml:space="preserve">oročila </w:t>
      </w:r>
      <w:r w:rsidR="00BA3FCE">
        <w:t>o spremljanju trga železniških storitev v Evropi</w:t>
      </w:r>
      <w:r w:rsidRPr="00DE229D">
        <w:t xml:space="preserve">. </w:t>
      </w:r>
      <w:r w:rsidR="004F090B">
        <w:t>Poročilo zajema leto 20</w:t>
      </w:r>
      <w:r w:rsidR="008C4166">
        <w:t>2</w:t>
      </w:r>
      <w:r w:rsidR="00B71914">
        <w:t>2</w:t>
      </w:r>
      <w:r w:rsidR="000554CA">
        <w:rPr>
          <w:rStyle w:val="Sprotnaopomba-sklic"/>
        </w:rPr>
        <w:footnoteReference w:id="2"/>
      </w:r>
      <w:r w:rsidR="004F090B">
        <w:t xml:space="preserve"> ter vključuje podatke iz </w:t>
      </w:r>
      <w:r w:rsidR="00BA3FCE">
        <w:t xml:space="preserve">31 </w:t>
      </w:r>
      <w:r w:rsidR="004F090B">
        <w:t xml:space="preserve">evropskih držav. </w:t>
      </w:r>
      <w:r w:rsidRPr="00DE229D">
        <w:t xml:space="preserve">Celotno poročilo je objavljeno na spletni strani združenja: </w:t>
      </w:r>
      <w:hyperlink w:history="1"/>
      <w:r w:rsidR="00B71914" w:rsidRPr="00B71914">
        <w:t xml:space="preserve"> </w:t>
      </w:r>
      <w:hyperlink r:id="rId32" w:history="1">
        <w:r w:rsidR="00B71914" w:rsidRPr="007604A1">
          <w:rPr>
            <w:rStyle w:val="Hiperpovezava"/>
          </w:rPr>
          <w:t>https://irg-rail.eu/irg/documents/market-monitoring/404,2024.html</w:t>
        </w:r>
      </w:hyperlink>
      <w:r w:rsidR="00B71914">
        <w:t xml:space="preserve"> </w:t>
      </w:r>
    </w:p>
    <w:p w14:paraId="5BC52140" w14:textId="77777777" w:rsidR="00B71914" w:rsidRPr="00DE229D" w:rsidRDefault="00B71914" w:rsidP="00FA4B48">
      <w:pPr>
        <w:spacing w:line="276" w:lineRule="auto"/>
      </w:pPr>
    </w:p>
    <w:p w14:paraId="7A248C5C" w14:textId="26B9306A" w:rsidR="00B300E0" w:rsidRDefault="00FA4B48" w:rsidP="00B71914">
      <w:pPr>
        <w:spacing w:line="276" w:lineRule="auto"/>
        <w:rPr>
          <w:b/>
          <w:color w:val="355D8D" w:themeColor="accent2" w:themeShade="BF"/>
          <w:sz w:val="28"/>
          <w:szCs w:val="28"/>
        </w:rPr>
      </w:pPr>
      <w:r w:rsidRPr="00DE229D">
        <w:t>Z namenom primerjave stanja na trgu železniških storitev v Republiki Sloveniji in drugimi evropskimi državami, agencija v tem poročilu objavlja le osnovne kazalnike</w:t>
      </w:r>
      <w:r w:rsidR="00F74B16" w:rsidRPr="00DE229D">
        <w:t>, in sicer glede na zadnje ob</w:t>
      </w:r>
      <w:r w:rsidR="00A6122F" w:rsidRPr="00DE229D">
        <w:t>j</w:t>
      </w:r>
      <w:r w:rsidR="00F74B16" w:rsidRPr="00DE229D">
        <w:t>avljene podatke za leto 20</w:t>
      </w:r>
      <w:r w:rsidR="00045315">
        <w:t>2</w:t>
      </w:r>
      <w:r w:rsidR="00B71914">
        <w:t>2</w:t>
      </w:r>
      <w:r w:rsidRPr="00DE229D">
        <w:t>.</w:t>
      </w:r>
      <w:bookmarkStart w:id="43" w:name="_Toc513637117"/>
      <w:bookmarkStart w:id="44" w:name="_Toc514071124"/>
    </w:p>
    <w:p w14:paraId="3BACEE70" w14:textId="77777777" w:rsidR="00FC679D" w:rsidRDefault="00FC679D">
      <w:pPr>
        <w:jc w:val="left"/>
        <w:rPr>
          <w:b/>
          <w:color w:val="355D8D" w:themeColor="accent2" w:themeShade="BF"/>
          <w:sz w:val="28"/>
          <w:szCs w:val="28"/>
        </w:rPr>
      </w:pPr>
    </w:p>
    <w:p w14:paraId="4D568E64" w14:textId="62AA3336" w:rsidR="00FA4B48" w:rsidRPr="00DE229D" w:rsidRDefault="000754F9" w:rsidP="00561059">
      <w:pPr>
        <w:rPr>
          <w:b/>
          <w:color w:val="355D8D" w:themeColor="accent2" w:themeShade="BF"/>
          <w:sz w:val="28"/>
          <w:szCs w:val="28"/>
        </w:rPr>
      </w:pPr>
      <w:r w:rsidRPr="00DE229D">
        <w:rPr>
          <w:b/>
          <w:color w:val="355D8D" w:themeColor="accent2" w:themeShade="BF"/>
          <w:sz w:val="28"/>
          <w:szCs w:val="28"/>
        </w:rPr>
        <w:t xml:space="preserve">4.1. </w:t>
      </w:r>
      <w:r w:rsidR="00FA4B48" w:rsidRPr="00DE229D">
        <w:rPr>
          <w:b/>
          <w:color w:val="355D8D" w:themeColor="accent2" w:themeShade="BF"/>
          <w:sz w:val="28"/>
          <w:szCs w:val="28"/>
        </w:rPr>
        <w:t>Dolžina železniškega omrežja</w:t>
      </w:r>
      <w:bookmarkEnd w:id="43"/>
      <w:bookmarkEnd w:id="44"/>
    </w:p>
    <w:p w14:paraId="0CA1711E" w14:textId="575D655F" w:rsidR="00FA4B48" w:rsidRDefault="00FA4B48" w:rsidP="00FA4B48">
      <w:pPr>
        <w:spacing w:line="276" w:lineRule="auto"/>
      </w:pPr>
    </w:p>
    <w:p w14:paraId="037AAC8F" w14:textId="1E7E88F4" w:rsidR="00190BF9" w:rsidRPr="00DE229D" w:rsidRDefault="000433DE" w:rsidP="00190BF9">
      <w:pPr>
        <w:spacing w:line="276" w:lineRule="auto"/>
        <w:jc w:val="center"/>
      </w:pPr>
      <w:r>
        <w:rPr>
          <w:noProof/>
        </w:rPr>
        <mc:AlternateContent>
          <mc:Choice Requires="wps">
            <w:drawing>
              <wp:anchor distT="0" distB="0" distL="114300" distR="114300" simplePos="0" relativeHeight="251669504" behindDoc="0" locked="0" layoutInCell="1" allowOverlap="1" wp14:anchorId="7758C9C9" wp14:editId="0C6C4E42">
                <wp:simplePos x="0" y="0"/>
                <wp:positionH relativeFrom="column">
                  <wp:posOffset>2224275</wp:posOffset>
                </wp:positionH>
                <wp:positionV relativeFrom="paragraph">
                  <wp:posOffset>477099</wp:posOffset>
                </wp:positionV>
                <wp:extent cx="1386739" cy="393616"/>
                <wp:effectExtent l="0" t="0" r="23495" b="26035"/>
                <wp:wrapNone/>
                <wp:docPr id="19" name="Pravokotnik 19"/>
                <wp:cNvGraphicFramePr/>
                <a:graphic xmlns:a="http://schemas.openxmlformats.org/drawingml/2006/main">
                  <a:graphicData uri="http://schemas.microsoft.com/office/word/2010/wordprocessingShape">
                    <wps:wsp>
                      <wps:cNvSpPr/>
                      <wps:spPr>
                        <a:xfrm>
                          <a:off x="0" y="0"/>
                          <a:ext cx="1386739" cy="3936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D268B" w14:textId="76B7FAE4" w:rsidR="00855307" w:rsidRPr="000433DE" w:rsidRDefault="00855307" w:rsidP="000433DE">
                            <w:pPr>
                              <w:jc w:val="center"/>
                              <w:rPr>
                                <w:b/>
                                <w:color w:val="000000" w:themeColor="text1"/>
                                <w:sz w:val="32"/>
                                <w:szCs w:val="32"/>
                              </w:rPr>
                            </w:pPr>
                            <w:r w:rsidRPr="000433DE">
                              <w:rPr>
                                <w:b/>
                                <w:color w:val="000000" w:themeColor="text1"/>
                                <w:sz w:val="32"/>
                                <w:szCs w:val="32"/>
                              </w:rPr>
                              <w:t>233.355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8C9C9" id="Pravokotnik 19" o:spid="_x0000_s1037" style="position:absolute;left:0;text-align:left;margin-left:175.15pt;margin-top:37.55pt;width:109.2pt;height: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" fillcolor="white [3212]" strokecolor="white [3212]" strokeweight="2pt">
                <v:textbox>
                  <w:txbxContent>
                    <w:p w14:paraId="0E6D268B" w14:textId="76B7FAE4" w:rsidR="00855307" w:rsidRPr="000433DE" w:rsidRDefault="00855307" w:rsidP="000433DE">
                      <w:pPr>
                        <w:jc w:val="center"/>
                        <w:rPr>
                          <w:b/>
                          <w:color w:val="000000" w:themeColor="text1"/>
                          <w:sz w:val="32"/>
                          <w:szCs w:val="32"/>
                        </w:rPr>
                      </w:pPr>
                      <w:r w:rsidRPr="000433DE">
                        <w:rPr>
                          <w:b/>
                          <w:color w:val="000000" w:themeColor="text1"/>
                          <w:sz w:val="32"/>
                          <w:szCs w:val="32"/>
                        </w:rPr>
                        <w:t>233.355 km</w:t>
                      </w:r>
                    </w:p>
                  </w:txbxContent>
                </v:textbox>
              </v:rect>
            </w:pict>
          </mc:Fallback>
        </mc:AlternateContent>
      </w:r>
      <w:r w:rsidR="00312470" w:rsidRPr="00312470">
        <w:rPr>
          <w:noProof/>
        </w:rPr>
        <w:drawing>
          <wp:inline distT="0" distB="0" distL="0" distR="0" wp14:anchorId="025D08C2" wp14:editId="775DBB70">
            <wp:extent cx="1613111" cy="1674891"/>
            <wp:effectExtent l="0" t="0" r="635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32642" cy="1695170"/>
                    </a:xfrm>
                    <a:prstGeom prst="rect">
                      <a:avLst/>
                    </a:prstGeom>
                  </pic:spPr>
                </pic:pic>
              </a:graphicData>
            </a:graphic>
          </wp:inline>
        </w:drawing>
      </w:r>
    </w:p>
    <w:p w14:paraId="6164D34E" w14:textId="77777777" w:rsidR="002B7CA5" w:rsidRPr="00DE229D" w:rsidRDefault="002B7CA5" w:rsidP="00FA4B48">
      <w:pPr>
        <w:spacing w:line="276" w:lineRule="auto"/>
      </w:pPr>
    </w:p>
    <w:p w14:paraId="2DA53496" w14:textId="550F84D9" w:rsidR="007F4AF8" w:rsidRDefault="00FA4B48" w:rsidP="006829F4">
      <w:pPr>
        <w:spacing w:line="276" w:lineRule="auto"/>
      </w:pPr>
      <w:r w:rsidRPr="00DE229D">
        <w:lastRenderedPageBreak/>
        <w:t xml:space="preserve">Železniško omrežje držav, vključenih v predmetno poročilo, </w:t>
      </w:r>
      <w:r w:rsidR="00B52AB8">
        <w:t xml:space="preserve">v letu 2022, </w:t>
      </w:r>
      <w:r w:rsidRPr="00DE229D">
        <w:t xml:space="preserve">meri </w:t>
      </w:r>
      <w:r w:rsidR="008C6842" w:rsidRPr="00DE229D">
        <w:t>2</w:t>
      </w:r>
      <w:r w:rsidR="004B238B">
        <w:t>3</w:t>
      </w:r>
      <w:r w:rsidR="00B71914">
        <w:t>3</w:t>
      </w:r>
      <w:r w:rsidR="008C6842" w:rsidRPr="00DE229D">
        <w:t>.</w:t>
      </w:r>
      <w:r w:rsidR="00B71914">
        <w:t>355</w:t>
      </w:r>
      <w:r w:rsidR="00646D03" w:rsidRPr="00DE229D">
        <w:t xml:space="preserve"> </w:t>
      </w:r>
      <w:r w:rsidRPr="00DE229D">
        <w:t>km.</w:t>
      </w:r>
      <w:r w:rsidR="00F2371B">
        <w:t xml:space="preserve"> </w:t>
      </w:r>
      <w:r w:rsidR="006829F4">
        <w:t xml:space="preserve">Več kot 50 % celotnega omrežja obsega omrežje petih držav, in sicer Nemčije, Francije, Italije, Poljske in Velike Britanije. </w:t>
      </w:r>
    </w:p>
    <w:p w14:paraId="327271F7" w14:textId="77777777" w:rsidR="007F4AF8" w:rsidRDefault="007F4AF8" w:rsidP="00431FBB">
      <w:pPr>
        <w:spacing w:line="276" w:lineRule="auto"/>
      </w:pPr>
    </w:p>
    <w:p w14:paraId="382D9465" w14:textId="3E14B81F" w:rsidR="00431FBB" w:rsidRDefault="00FA4B48" w:rsidP="00431FBB">
      <w:pPr>
        <w:spacing w:line="276" w:lineRule="auto"/>
      </w:pPr>
      <w:r w:rsidRPr="00DE229D">
        <w:t>Slovensko železniško omrežje, z dolžino 1.20</w:t>
      </w:r>
      <w:r w:rsidR="00E17C5A">
        <w:t>8</w:t>
      </w:r>
      <w:r w:rsidR="00A978A7">
        <w:t xml:space="preserve"> km, predstavlja</w:t>
      </w:r>
      <w:r w:rsidRPr="00DE229D">
        <w:t xml:space="preserve"> 0,</w:t>
      </w:r>
      <w:r w:rsidR="004C3ABE" w:rsidRPr="00DE229D">
        <w:t xml:space="preserve">52 </w:t>
      </w:r>
      <w:r w:rsidR="00AF4D9D" w:rsidRPr="00DE229D">
        <w:t>%</w:t>
      </w:r>
      <w:r w:rsidRPr="00DE229D">
        <w:t xml:space="preserve"> celotnega </w:t>
      </w:r>
      <w:r w:rsidR="000A48B3">
        <w:t xml:space="preserve">železniškega </w:t>
      </w:r>
      <w:r w:rsidRPr="00DE229D">
        <w:t>omrežja.</w:t>
      </w:r>
      <w:r w:rsidR="000A48B3">
        <w:t xml:space="preserve"> Za Slovenijo s</w:t>
      </w:r>
      <w:r w:rsidR="00B46B37">
        <w:t>e po dolžini le-tega uvrščajo</w:t>
      </w:r>
      <w:r w:rsidR="000A48B3">
        <w:t xml:space="preserve"> še </w:t>
      </w:r>
      <w:r w:rsidR="00B3274E">
        <w:t xml:space="preserve">Republika severna Makedonija, </w:t>
      </w:r>
      <w:r w:rsidR="000A48B3">
        <w:t xml:space="preserve">Kosovo in Luksemburg. </w:t>
      </w:r>
      <w:r w:rsidR="00C133BF" w:rsidRPr="00DE229D">
        <w:t xml:space="preserve">Najdaljše železniško omrežje v </w:t>
      </w:r>
      <w:r w:rsidR="00F43E8E" w:rsidRPr="00DE229D">
        <w:t>E</w:t>
      </w:r>
      <w:r w:rsidR="00C133BF" w:rsidRPr="00DE229D">
        <w:t>vropi ima Nemčija (3</w:t>
      </w:r>
      <w:r w:rsidR="004C3ABE" w:rsidRPr="00DE229D">
        <w:t>9</w:t>
      </w:r>
      <w:r w:rsidR="00C133BF" w:rsidRPr="00DE229D">
        <w:t>.</w:t>
      </w:r>
      <w:r w:rsidR="006612AB">
        <w:t>379</w:t>
      </w:r>
      <w:r w:rsidR="00C133BF" w:rsidRPr="00DE229D">
        <w:t xml:space="preserve"> km)</w:t>
      </w:r>
      <w:r w:rsidR="008C6842" w:rsidRPr="00DE229D">
        <w:t>, najkrajšega pa Luksemburg (271</w:t>
      </w:r>
      <w:r w:rsidR="00C133BF" w:rsidRPr="00DE229D">
        <w:t xml:space="preserve"> km). </w:t>
      </w:r>
      <w:r w:rsidR="000554CA">
        <w:t>»</w:t>
      </w:r>
      <w:r w:rsidR="00125F44" w:rsidRPr="00DE229D">
        <w:t>Najgostejše</w:t>
      </w:r>
      <w:r w:rsidR="000554CA">
        <w:t>«</w:t>
      </w:r>
      <w:r w:rsidR="00125F44" w:rsidRPr="00DE229D">
        <w:t xml:space="preserve"> omrežje, glede na velikost države, med državami članicami IRG-</w:t>
      </w:r>
      <w:r w:rsidR="00E377C5" w:rsidRPr="00DE229D">
        <w:t>R</w:t>
      </w:r>
      <w:r w:rsidR="00125F44" w:rsidRPr="00DE229D">
        <w:t>ail</w:t>
      </w:r>
      <w:r w:rsidR="008D3142">
        <w:t>,</w:t>
      </w:r>
      <w:r w:rsidR="00125F44" w:rsidRPr="00DE229D">
        <w:t xml:space="preserve"> ima Švica,</w:t>
      </w:r>
      <w:r w:rsidR="00E26490">
        <w:t xml:space="preserve"> na drugem mestu je Češka, sledi pa ji Belgija.</w:t>
      </w:r>
      <w:r w:rsidR="00015553">
        <w:t xml:space="preserve"> Najmanj gosto omrežje</w:t>
      </w:r>
      <w:r w:rsidR="00125F44" w:rsidRPr="00DE229D">
        <w:t xml:space="preserve"> ima Norveška. </w:t>
      </w:r>
      <w:r w:rsidR="002E08AB" w:rsidRPr="00DE229D">
        <w:t>Če pa upoštevamo gostoto omrežja glede število prebivalcev, pa imajo najgostejše omrežje države Latv</w:t>
      </w:r>
      <w:r w:rsidR="00431FBB">
        <w:t>ia, Estonija, Švedska in Finska.</w:t>
      </w:r>
    </w:p>
    <w:p w14:paraId="720CE02A" w14:textId="77777777" w:rsidR="00431FBB" w:rsidRDefault="00431FBB" w:rsidP="00431FBB">
      <w:pPr>
        <w:spacing w:line="276" w:lineRule="auto"/>
      </w:pPr>
    </w:p>
    <w:p w14:paraId="3F3C8435" w14:textId="6FFA57F2" w:rsidR="001D313C" w:rsidRPr="00DE229D" w:rsidRDefault="00FA4B48" w:rsidP="00431FBB">
      <w:pPr>
        <w:spacing w:line="276" w:lineRule="auto"/>
        <w:rPr>
          <w:sz w:val="16"/>
          <w:szCs w:val="16"/>
        </w:rPr>
      </w:pPr>
      <w:r w:rsidRPr="00DE229D">
        <w:rPr>
          <w:sz w:val="16"/>
          <w:szCs w:val="16"/>
        </w:rPr>
        <w:t xml:space="preserve">               </w:t>
      </w:r>
    </w:p>
    <w:p w14:paraId="6A8AD4BD" w14:textId="6E4BF5E8" w:rsidR="00FA4B48" w:rsidRPr="00DE229D" w:rsidRDefault="00FA4B48" w:rsidP="00561059">
      <w:pPr>
        <w:rPr>
          <w:b/>
          <w:color w:val="355D8D" w:themeColor="accent2" w:themeShade="BF"/>
          <w:sz w:val="28"/>
          <w:szCs w:val="28"/>
        </w:rPr>
      </w:pPr>
      <w:r w:rsidRPr="00DE229D">
        <w:rPr>
          <w:sz w:val="16"/>
          <w:szCs w:val="16"/>
        </w:rPr>
        <w:t xml:space="preserve"> </w:t>
      </w:r>
      <w:bookmarkStart w:id="45" w:name="_Toc513554128"/>
      <w:bookmarkStart w:id="46" w:name="_Toc513637118"/>
      <w:bookmarkStart w:id="47" w:name="_Toc514071125"/>
      <w:r w:rsidR="000754F9" w:rsidRPr="00DE229D">
        <w:rPr>
          <w:b/>
          <w:color w:val="355D8D" w:themeColor="accent2" w:themeShade="BF"/>
          <w:sz w:val="28"/>
          <w:szCs w:val="28"/>
        </w:rPr>
        <w:t xml:space="preserve">4.2. </w:t>
      </w:r>
      <w:r w:rsidRPr="00DE229D">
        <w:rPr>
          <w:b/>
          <w:color w:val="355D8D" w:themeColor="accent2" w:themeShade="BF"/>
          <w:sz w:val="28"/>
          <w:szCs w:val="28"/>
        </w:rPr>
        <w:t>Elektrifikacija železniškega omrežja</w:t>
      </w:r>
      <w:bookmarkEnd w:id="45"/>
      <w:bookmarkEnd w:id="46"/>
      <w:bookmarkEnd w:id="47"/>
    </w:p>
    <w:p w14:paraId="6B103F8F" w14:textId="6781B753" w:rsidR="00FA4B48" w:rsidRDefault="00FA4B48" w:rsidP="00FA4B48">
      <w:pPr>
        <w:pStyle w:val="Naslov2"/>
        <w:rPr>
          <w:sz w:val="32"/>
          <w:szCs w:val="32"/>
        </w:rPr>
      </w:pPr>
    </w:p>
    <w:p w14:paraId="7662D087" w14:textId="44613921" w:rsidR="00190BF9" w:rsidRDefault="00FA5188" w:rsidP="00190BF9">
      <w:pPr>
        <w:jc w:val="center"/>
      </w:pPr>
      <w:r>
        <w:rPr>
          <w:noProof/>
        </w:rPr>
        <mc:AlternateContent>
          <mc:Choice Requires="wps">
            <w:drawing>
              <wp:anchor distT="0" distB="0" distL="114300" distR="114300" simplePos="0" relativeHeight="251675648" behindDoc="0" locked="0" layoutInCell="1" allowOverlap="1" wp14:anchorId="60D97D27" wp14:editId="0B2EECA6">
                <wp:simplePos x="0" y="0"/>
                <wp:positionH relativeFrom="column">
                  <wp:posOffset>2192609</wp:posOffset>
                </wp:positionH>
                <wp:positionV relativeFrom="paragraph">
                  <wp:posOffset>443159</wp:posOffset>
                </wp:positionV>
                <wp:extent cx="225446" cy="254336"/>
                <wp:effectExtent l="0" t="0" r="22225" b="12700"/>
                <wp:wrapNone/>
                <wp:docPr id="37" name="Pravokotnik 37"/>
                <wp:cNvGraphicFramePr/>
                <a:graphic xmlns:a="http://schemas.openxmlformats.org/drawingml/2006/main">
                  <a:graphicData uri="http://schemas.microsoft.com/office/word/2010/wordprocessingShape">
                    <wps:wsp>
                      <wps:cNvSpPr/>
                      <wps:spPr>
                        <a:xfrm>
                          <a:off x="0" y="0"/>
                          <a:ext cx="225446" cy="2543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C48EE" id="Pravokotnik 37" o:spid="_x0000_s1026" style="position:absolute;margin-left:172.65pt;margin-top:34.9pt;width:17.75pt;height:2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" fillcolor="white [3212]" strokecolor="white [3212]" strokeweight="2pt"/>
            </w:pict>
          </mc:Fallback>
        </mc:AlternateContent>
      </w:r>
      <w:r w:rsidR="00AC636B" w:rsidRPr="00AC636B">
        <w:rPr>
          <w:noProof/>
        </w:rPr>
        <w:drawing>
          <wp:inline distT="0" distB="0" distL="0" distR="0" wp14:anchorId="145A6DFF" wp14:editId="188AB837">
            <wp:extent cx="1844733" cy="1687734"/>
            <wp:effectExtent l="0" t="0" r="3175"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9714" cy="1692291"/>
                    </a:xfrm>
                    <a:prstGeom prst="rect">
                      <a:avLst/>
                    </a:prstGeom>
                  </pic:spPr>
                </pic:pic>
              </a:graphicData>
            </a:graphic>
          </wp:inline>
        </w:drawing>
      </w:r>
    </w:p>
    <w:p w14:paraId="7E7CEF96" w14:textId="07892039" w:rsidR="00190BF9" w:rsidRDefault="00190BF9" w:rsidP="00190BF9"/>
    <w:p w14:paraId="32A5F1AA" w14:textId="77777777" w:rsidR="00190BF9" w:rsidRPr="00190BF9" w:rsidRDefault="00190BF9" w:rsidP="00190BF9"/>
    <w:p w14:paraId="7D0267AE" w14:textId="778BC863" w:rsidR="00CC4F4A" w:rsidRDefault="00AF430B" w:rsidP="006E76AC">
      <w:pPr>
        <w:spacing w:line="276" w:lineRule="auto"/>
      </w:pPr>
      <w:r w:rsidRPr="00DE229D">
        <w:t>V</w:t>
      </w:r>
      <w:r w:rsidR="00082427" w:rsidRPr="00DE229D">
        <w:t xml:space="preserve"> sodelujočih državah z</w:t>
      </w:r>
      <w:r w:rsidR="00740554">
        <w:t>a leto 20</w:t>
      </w:r>
      <w:r w:rsidR="003E07D7">
        <w:t>2</w:t>
      </w:r>
      <w:r w:rsidR="006E76AC">
        <w:t>2</w:t>
      </w:r>
      <w:r w:rsidRPr="00DE229D">
        <w:t xml:space="preserve"> je</w:t>
      </w:r>
      <w:r w:rsidR="00082427" w:rsidRPr="00DE229D">
        <w:t xml:space="preserve"> elektrificiran</w:t>
      </w:r>
      <w:r w:rsidR="000554CA">
        <w:t>e približno</w:t>
      </w:r>
      <w:r w:rsidRPr="00DE229D">
        <w:t xml:space="preserve">. </w:t>
      </w:r>
      <w:r w:rsidR="006840BE">
        <w:t>56</w:t>
      </w:r>
      <w:r w:rsidR="00364814" w:rsidRPr="00DE229D">
        <w:t xml:space="preserve"> </w:t>
      </w:r>
      <w:r w:rsidR="00082427" w:rsidRPr="00DE229D">
        <w:t>% celotne dolžine</w:t>
      </w:r>
      <w:r w:rsidR="00D75F06">
        <w:t xml:space="preserve"> železniškega omrežja, kar je enako kot leta 2021.</w:t>
      </w:r>
      <w:r w:rsidR="00FA4B48" w:rsidRPr="00DE229D">
        <w:t xml:space="preserve"> </w:t>
      </w:r>
      <w:r w:rsidR="00FB1385" w:rsidRPr="00DE229D">
        <w:t xml:space="preserve">Celotno železniško omrežje ima elektrificirano le Švica. </w:t>
      </w:r>
      <w:r w:rsidR="00FA4B48" w:rsidRPr="00DE229D">
        <w:t>Slovenija je s 50</w:t>
      </w:r>
      <w:r w:rsidR="00CF1661" w:rsidRPr="00DE229D">
        <w:t xml:space="preserve"> </w:t>
      </w:r>
      <w:r w:rsidR="00AF4D9D" w:rsidRPr="00DE229D">
        <w:t>%</w:t>
      </w:r>
      <w:r w:rsidR="00B3274E">
        <w:t xml:space="preserve"> elektrificiranega svojega omrežja</w:t>
      </w:r>
      <w:r w:rsidR="00FA4B48" w:rsidRPr="00DE229D">
        <w:t xml:space="preserve"> nekoliko pod povprečjem</w:t>
      </w:r>
      <w:r w:rsidR="00D07684">
        <w:t xml:space="preserve"> </w:t>
      </w:r>
      <w:r w:rsidR="002472AC">
        <w:t>EU</w:t>
      </w:r>
      <w:r w:rsidR="00FA4B48" w:rsidRPr="00DE229D">
        <w:t xml:space="preserve">. </w:t>
      </w:r>
      <w:r w:rsidR="006E76AC">
        <w:t xml:space="preserve">Med opazovanimi državami jih ima osem delež elektrificiranega omrežja višji od 70 %, šest pa jih ima delež elektrificiranega omrežja pod 33,3 %. </w:t>
      </w:r>
      <w:r w:rsidR="008B302C" w:rsidRPr="008B302C">
        <w:t>Naj</w:t>
      </w:r>
      <w:r w:rsidR="00EA3E9B">
        <w:t>več elektrificiranega omrežja imajo</w:t>
      </w:r>
      <w:r w:rsidR="008B302C" w:rsidRPr="008B302C">
        <w:t xml:space="preserve"> Švica (100 %), Luksemburg (97 %) in Belgija (88 %). V sedmih od opazovanih držav je stopnja elektrifikacije </w:t>
      </w:r>
      <w:r w:rsidR="00EA3E9B">
        <w:t>omrežja manj kot tretjina</w:t>
      </w:r>
      <w:r w:rsidR="008B302C" w:rsidRPr="008B302C">
        <w:t xml:space="preserve"> celotnega železniškega omrežja. Tako je na Danskem, v Estoniji, na Irskem, Kosovu, v Litvi, Latviji in Grčiji.</w:t>
      </w:r>
      <w:r w:rsidR="006E76AC">
        <w:t xml:space="preserve"> </w:t>
      </w:r>
    </w:p>
    <w:p w14:paraId="18673122" w14:textId="77777777" w:rsidR="00D820B9" w:rsidRPr="00DE229D" w:rsidRDefault="00D820B9" w:rsidP="00082427">
      <w:pPr>
        <w:spacing w:line="276" w:lineRule="auto"/>
      </w:pPr>
    </w:p>
    <w:p w14:paraId="0AD3429B" w14:textId="6A2D337C" w:rsidR="00CC4F4A" w:rsidRDefault="00CC4F4A" w:rsidP="006E76AC">
      <w:pPr>
        <w:spacing w:line="276" w:lineRule="auto"/>
      </w:pPr>
      <w:r w:rsidRPr="00DE229D">
        <w:t>Skupna dolžina</w:t>
      </w:r>
      <w:r w:rsidR="006D581D">
        <w:t xml:space="preserve"> elektrificiranega</w:t>
      </w:r>
      <w:r w:rsidR="00633ECD" w:rsidRPr="00DE229D">
        <w:t xml:space="preserve"> železniškega</w:t>
      </w:r>
      <w:r w:rsidRPr="00DE229D">
        <w:t xml:space="preserve"> </w:t>
      </w:r>
      <w:r w:rsidR="00633ECD" w:rsidRPr="00DE229D">
        <w:t>omrežja</w:t>
      </w:r>
      <w:r w:rsidR="00391762">
        <w:t xml:space="preserve"> EU</w:t>
      </w:r>
      <w:r w:rsidR="006D581D">
        <w:t xml:space="preserve"> se od leta 2015</w:t>
      </w:r>
      <w:r w:rsidR="00262F98">
        <w:t xml:space="preserve"> počasi</w:t>
      </w:r>
      <w:r w:rsidRPr="00DE229D">
        <w:t xml:space="preserve"> </w:t>
      </w:r>
      <w:r w:rsidR="006D581D">
        <w:t>zvišuje</w:t>
      </w:r>
      <w:r w:rsidR="00DC747F">
        <w:t>, in sicer</w:t>
      </w:r>
      <w:r w:rsidR="006D581D">
        <w:t xml:space="preserve"> za 0,</w:t>
      </w:r>
      <w:r w:rsidR="00D278ED">
        <w:t>4</w:t>
      </w:r>
      <w:r w:rsidR="00861F65" w:rsidRPr="00DE229D">
        <w:t xml:space="preserve"> </w:t>
      </w:r>
      <w:r w:rsidRPr="00DE229D">
        <w:t>%</w:t>
      </w:r>
      <w:r w:rsidR="006D581D">
        <w:t xml:space="preserve"> na leto. </w:t>
      </w:r>
      <w:r w:rsidR="001D0CDB">
        <w:t>Celotna dolžina ostaja</w:t>
      </w:r>
      <w:r w:rsidR="00CB2CE1">
        <w:t xml:space="preserve"> stabilna. </w:t>
      </w:r>
    </w:p>
    <w:p w14:paraId="631D1E0C" w14:textId="4518DAEE" w:rsidR="00F706C6" w:rsidRDefault="00F706C6" w:rsidP="006E76AC">
      <w:pPr>
        <w:spacing w:line="276" w:lineRule="auto"/>
      </w:pPr>
    </w:p>
    <w:p w14:paraId="6593C223" w14:textId="0C295AB4" w:rsidR="00F706C6" w:rsidRDefault="00F706C6" w:rsidP="006E76AC">
      <w:pPr>
        <w:spacing w:line="276" w:lineRule="auto"/>
      </w:pPr>
    </w:p>
    <w:p w14:paraId="29897353" w14:textId="2A902A1E" w:rsidR="00F706C6" w:rsidRDefault="00F706C6" w:rsidP="006E76AC">
      <w:pPr>
        <w:spacing w:line="276" w:lineRule="auto"/>
      </w:pPr>
    </w:p>
    <w:p w14:paraId="77AC9783" w14:textId="28B7EA1E" w:rsidR="00F706C6" w:rsidRDefault="00F706C6" w:rsidP="006E76AC">
      <w:pPr>
        <w:spacing w:line="276" w:lineRule="auto"/>
      </w:pPr>
    </w:p>
    <w:p w14:paraId="329D3CEB" w14:textId="18A46D9A" w:rsidR="00F706C6" w:rsidRDefault="00F706C6" w:rsidP="006E76AC">
      <w:pPr>
        <w:spacing w:line="276" w:lineRule="auto"/>
      </w:pPr>
    </w:p>
    <w:p w14:paraId="770D758C" w14:textId="47B719BB" w:rsidR="00F706C6" w:rsidRDefault="00F706C6" w:rsidP="006E76AC">
      <w:pPr>
        <w:spacing w:line="276" w:lineRule="auto"/>
      </w:pPr>
    </w:p>
    <w:p w14:paraId="5662F958" w14:textId="397B921B" w:rsidR="00F706C6" w:rsidRDefault="00F706C6" w:rsidP="006E76AC">
      <w:pPr>
        <w:spacing w:line="276" w:lineRule="auto"/>
      </w:pPr>
    </w:p>
    <w:p w14:paraId="54A0ED66" w14:textId="77777777" w:rsidR="00F706C6" w:rsidRDefault="00F706C6" w:rsidP="006E76AC">
      <w:pPr>
        <w:spacing w:line="276" w:lineRule="auto"/>
      </w:pPr>
    </w:p>
    <w:p w14:paraId="38BDF8D7" w14:textId="4C15DDA7" w:rsidR="007D703C" w:rsidRDefault="007D703C" w:rsidP="00FA4B48">
      <w:pPr>
        <w:spacing w:line="276" w:lineRule="auto"/>
        <w:rPr>
          <w:b/>
          <w:color w:val="355D8D" w:themeColor="accent2" w:themeShade="BF"/>
          <w:sz w:val="28"/>
          <w:szCs w:val="28"/>
        </w:rPr>
      </w:pPr>
      <w:r w:rsidRPr="00DE229D">
        <w:rPr>
          <w:b/>
          <w:color w:val="355D8D" w:themeColor="accent2" w:themeShade="BF"/>
          <w:sz w:val="28"/>
          <w:szCs w:val="28"/>
        </w:rPr>
        <w:lastRenderedPageBreak/>
        <w:t>4.3. Uporabnina za minimalni paket</w:t>
      </w:r>
      <w:r w:rsidR="006611C1">
        <w:rPr>
          <w:b/>
          <w:color w:val="355D8D" w:themeColor="accent2" w:themeShade="BF"/>
          <w:sz w:val="28"/>
          <w:szCs w:val="28"/>
        </w:rPr>
        <w:t xml:space="preserve"> </w:t>
      </w:r>
    </w:p>
    <w:p w14:paraId="76963FC9" w14:textId="463C084B" w:rsidR="00F2668E" w:rsidRDefault="00F2668E" w:rsidP="00FA4B48">
      <w:pPr>
        <w:spacing w:line="276" w:lineRule="auto"/>
        <w:rPr>
          <w:b/>
          <w:color w:val="355D8D" w:themeColor="accent2" w:themeShade="BF"/>
          <w:sz w:val="28"/>
          <w:szCs w:val="28"/>
        </w:rPr>
      </w:pPr>
    </w:p>
    <w:p w14:paraId="0816F44D" w14:textId="71893E3C" w:rsidR="00F2668E" w:rsidRPr="00DE229D" w:rsidRDefault="00F769E1" w:rsidP="00F2668E">
      <w:pPr>
        <w:spacing w:line="276" w:lineRule="auto"/>
        <w:jc w:val="center"/>
        <w:rPr>
          <w:b/>
          <w:color w:val="355D8D" w:themeColor="accent2" w:themeShade="BF"/>
          <w:sz w:val="28"/>
          <w:szCs w:val="28"/>
        </w:rPr>
      </w:pPr>
      <w:r>
        <w:rPr>
          <w:b/>
          <w:noProof/>
          <w:color w:val="355D8D" w:themeColor="accent2" w:themeShade="BF"/>
          <w:sz w:val="28"/>
          <w:szCs w:val="28"/>
        </w:rPr>
        <mc:AlternateContent>
          <mc:Choice Requires="wps">
            <w:drawing>
              <wp:anchor distT="0" distB="0" distL="114300" distR="114300" simplePos="0" relativeHeight="251670528" behindDoc="0" locked="0" layoutInCell="1" allowOverlap="1" wp14:anchorId="392583DA" wp14:editId="37F5BAF5">
                <wp:simplePos x="0" y="0"/>
                <wp:positionH relativeFrom="column">
                  <wp:posOffset>2320925</wp:posOffset>
                </wp:positionH>
                <wp:positionV relativeFrom="paragraph">
                  <wp:posOffset>318972</wp:posOffset>
                </wp:positionV>
                <wp:extent cx="1077902" cy="454172"/>
                <wp:effectExtent l="0" t="0" r="27305" b="22225"/>
                <wp:wrapNone/>
                <wp:docPr id="20" name="Pravokotnik 20"/>
                <wp:cNvGraphicFramePr/>
                <a:graphic xmlns:a="http://schemas.openxmlformats.org/drawingml/2006/main">
                  <a:graphicData uri="http://schemas.microsoft.com/office/word/2010/wordprocessingShape">
                    <wps:wsp>
                      <wps:cNvSpPr/>
                      <wps:spPr>
                        <a:xfrm>
                          <a:off x="0" y="0"/>
                          <a:ext cx="1077902" cy="4541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86AEA" w14:textId="0585A673" w:rsidR="00855307" w:rsidRPr="001D7A83" w:rsidRDefault="00855307" w:rsidP="00F769E1">
                            <w:pPr>
                              <w:jc w:val="center"/>
                              <w:rPr>
                                <w:b/>
                                <w:color w:val="000000" w:themeColor="text1"/>
                              </w:rPr>
                            </w:pPr>
                            <w:r w:rsidRPr="001D7A83">
                              <w:rPr>
                                <w:b/>
                                <w:color w:val="000000" w:themeColor="text1"/>
                              </w:rPr>
                              <w:t>18,8 milijard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583DA" id="Pravokotnik 20" o:spid="_x0000_s1038" style="position:absolute;left:0;text-align:left;margin-left:182.75pt;margin-top:25.1pt;width:84.85pt;height:3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" fillcolor="white [3212]" strokecolor="white [3212]" strokeweight="2pt">
                <v:textbox>
                  <w:txbxContent>
                    <w:p w14:paraId="27286AEA" w14:textId="0585A673" w:rsidR="00855307" w:rsidRPr="001D7A83" w:rsidRDefault="00855307" w:rsidP="00F769E1">
                      <w:pPr>
                        <w:jc w:val="center"/>
                        <w:rPr>
                          <w:b/>
                          <w:color w:val="000000" w:themeColor="text1"/>
                        </w:rPr>
                      </w:pPr>
                      <w:r w:rsidRPr="001D7A83">
                        <w:rPr>
                          <w:b/>
                          <w:color w:val="000000" w:themeColor="text1"/>
                        </w:rPr>
                        <w:t>18,8 milijard EUR</w:t>
                      </w:r>
                    </w:p>
                  </w:txbxContent>
                </v:textbox>
              </v:rect>
            </w:pict>
          </mc:Fallback>
        </mc:AlternateContent>
      </w:r>
      <w:r w:rsidR="00C071B6" w:rsidRPr="00C071B6">
        <w:rPr>
          <w:b/>
          <w:noProof/>
          <w:color w:val="355D8D" w:themeColor="accent2" w:themeShade="BF"/>
          <w:sz w:val="28"/>
          <w:szCs w:val="28"/>
        </w:rPr>
        <w:drawing>
          <wp:inline distT="0" distB="0" distL="0" distR="0" wp14:anchorId="36519588" wp14:editId="553D4DB5">
            <wp:extent cx="1353905" cy="1395111"/>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6619" cy="1408212"/>
                    </a:xfrm>
                    <a:prstGeom prst="rect">
                      <a:avLst/>
                    </a:prstGeom>
                  </pic:spPr>
                </pic:pic>
              </a:graphicData>
            </a:graphic>
          </wp:inline>
        </w:drawing>
      </w:r>
    </w:p>
    <w:p w14:paraId="1385C817" w14:textId="4D87C683" w:rsidR="007D703C" w:rsidRPr="00DE229D" w:rsidRDefault="007D703C" w:rsidP="00FA4B48">
      <w:pPr>
        <w:spacing w:line="276" w:lineRule="auto"/>
        <w:rPr>
          <w:b/>
          <w:color w:val="355D8D" w:themeColor="accent2" w:themeShade="BF"/>
          <w:sz w:val="28"/>
          <w:szCs w:val="28"/>
        </w:rPr>
      </w:pPr>
    </w:p>
    <w:p w14:paraId="6C5073BD" w14:textId="79B0A749" w:rsidR="00FE4437" w:rsidRDefault="002E556E" w:rsidP="0018712B">
      <w:pPr>
        <w:spacing w:line="276" w:lineRule="auto"/>
      </w:pPr>
      <w:r w:rsidRPr="00DE229D">
        <w:t>V okviru minimalnega paketa železniških storitev držav članic</w:t>
      </w:r>
      <w:r w:rsidR="008D3142">
        <w:t xml:space="preserve"> združenja</w:t>
      </w:r>
      <w:r w:rsidRPr="00DE229D">
        <w:t xml:space="preserve"> IRG-Rail je bilo v letu 20</w:t>
      </w:r>
      <w:r w:rsidR="00DE2E52">
        <w:t>2</w:t>
      </w:r>
      <w:r w:rsidR="008D0FA3">
        <w:t>2</w:t>
      </w:r>
      <w:r w:rsidRPr="00DE229D">
        <w:t xml:space="preserve"> </w:t>
      </w:r>
      <w:r w:rsidR="002C354A">
        <w:t>za 1</w:t>
      </w:r>
      <w:r w:rsidR="005E4E9A">
        <w:t>8</w:t>
      </w:r>
      <w:r w:rsidR="006D52B0" w:rsidRPr="00DE229D">
        <w:t>,</w:t>
      </w:r>
      <w:r w:rsidR="005E4E9A">
        <w:t>8</w:t>
      </w:r>
      <w:r w:rsidR="00C536DB">
        <w:t xml:space="preserve"> </w:t>
      </w:r>
      <w:r w:rsidR="00E377C5" w:rsidRPr="00DE229D">
        <w:t xml:space="preserve">milijard EUR </w:t>
      </w:r>
      <w:r w:rsidR="008F499A" w:rsidRPr="00DE229D">
        <w:t xml:space="preserve">pobrane </w:t>
      </w:r>
      <w:r w:rsidR="00E377C5" w:rsidRPr="00DE229D">
        <w:t>uporabnine</w:t>
      </w:r>
      <w:r w:rsidR="003037B8" w:rsidRPr="00DE229D">
        <w:t>.</w:t>
      </w:r>
      <w:r w:rsidR="005216AB">
        <w:t xml:space="preserve"> </w:t>
      </w:r>
      <w:r w:rsidR="009A1358">
        <w:t>V primerjavi z letom 2021 je zabeležena rast pobr</w:t>
      </w:r>
      <w:r w:rsidR="00C11A0F">
        <w:t xml:space="preserve">ane uporabnine, in sicer za </w:t>
      </w:r>
      <w:r w:rsidR="009A1358">
        <w:t>1</w:t>
      </w:r>
      <w:r w:rsidR="00C11A0F">
        <w:t>,</w:t>
      </w:r>
      <w:r w:rsidR="009A1358">
        <w:t>7 %, ko je bilo pobrane v višini 16,1 milijard EUR.</w:t>
      </w:r>
      <w:r w:rsidR="009A1358" w:rsidRPr="00DE229D">
        <w:t xml:space="preserve"> 9</w:t>
      </w:r>
      <w:r w:rsidR="009A1358">
        <w:t>2</w:t>
      </w:r>
      <w:r w:rsidR="009A1358" w:rsidRPr="00DE229D">
        <w:t xml:space="preserve"> % celotne uporabnine predstavlja uporabnina </w:t>
      </w:r>
      <w:r w:rsidR="00664136">
        <w:t>z naslova</w:t>
      </w:r>
      <w:r w:rsidR="009A1358">
        <w:t xml:space="preserve"> potniškega</w:t>
      </w:r>
      <w:r w:rsidR="009A1358" w:rsidRPr="00DE229D">
        <w:t xml:space="preserve"> promet</w:t>
      </w:r>
      <w:r w:rsidR="009A1358">
        <w:t>a</w:t>
      </w:r>
      <w:r w:rsidR="009A1358" w:rsidRPr="00DE229D">
        <w:t xml:space="preserve">. </w:t>
      </w:r>
      <w:r w:rsidR="00D60EB1">
        <w:t>Povprečna uporabnina</w:t>
      </w:r>
      <w:r w:rsidR="009A1358">
        <w:t xml:space="preserve"> za potniški in tovorni promet</w:t>
      </w:r>
      <w:r w:rsidR="00D60EB1">
        <w:t xml:space="preserve"> znaša 4,01 EUR na prevožen vlakovni kilometer.</w:t>
      </w:r>
      <w:r w:rsidR="00BE2143">
        <w:t xml:space="preserve"> Povprečna uporabnina za potniški promet je v letu 2022 znašala 4,51 EUR, za tovornega pa 1,89 EUR. </w:t>
      </w:r>
    </w:p>
    <w:p w14:paraId="45576393" w14:textId="77777777" w:rsidR="00FE4437" w:rsidRDefault="00FE4437" w:rsidP="00D141B2">
      <w:pPr>
        <w:spacing w:line="276" w:lineRule="auto"/>
      </w:pPr>
    </w:p>
    <w:p w14:paraId="3E597F61" w14:textId="52387F23" w:rsidR="00D141B2" w:rsidRDefault="00A02E64" w:rsidP="00D141B2">
      <w:pPr>
        <w:spacing w:line="276" w:lineRule="auto"/>
      </w:pPr>
      <w:r>
        <w:t>Osnovna c</w:t>
      </w:r>
      <w:r w:rsidR="00E21412">
        <w:t>ena uporabnine</w:t>
      </w:r>
      <w:r w:rsidR="000C0CFE">
        <w:t xml:space="preserve"> v Sloveniji</w:t>
      </w:r>
      <w:r w:rsidR="00E21412">
        <w:t xml:space="preserve"> za vlakovni kilometer</w:t>
      </w:r>
      <w:r w:rsidR="00443F59">
        <w:t xml:space="preserve"> je v letu 2022 znašala</w:t>
      </w:r>
      <w:r w:rsidR="00E21412">
        <w:t xml:space="preserve"> 1,133 EUR</w:t>
      </w:r>
      <w:r w:rsidR="00443F59">
        <w:t>. To</w:t>
      </w:r>
      <w:r w:rsidR="00E21412">
        <w:t xml:space="preserve"> je pod</w:t>
      </w:r>
      <w:r w:rsidR="00391762">
        <w:t xml:space="preserve"> </w:t>
      </w:r>
      <w:r w:rsidR="000C0CFE">
        <w:t xml:space="preserve">povprečjem </w:t>
      </w:r>
      <w:r w:rsidR="00664136">
        <w:t xml:space="preserve">višine </w:t>
      </w:r>
      <w:r w:rsidR="000C0CFE">
        <w:t>uporabnin</w:t>
      </w:r>
      <w:r w:rsidR="00E21412">
        <w:t xml:space="preserve"> ostal</w:t>
      </w:r>
      <w:r w:rsidR="000C0CFE">
        <w:t>ih</w:t>
      </w:r>
      <w:r w:rsidR="00FE4437">
        <w:t xml:space="preserve"> držav članic</w:t>
      </w:r>
      <w:r w:rsidR="008D3142">
        <w:t xml:space="preserve"> združenja</w:t>
      </w:r>
      <w:r w:rsidR="00FE4437">
        <w:t xml:space="preserve"> IRG-Rail. </w:t>
      </w:r>
    </w:p>
    <w:p w14:paraId="7CE00B7A" w14:textId="38C7E313" w:rsidR="00964810" w:rsidRDefault="00964810" w:rsidP="00D141B2">
      <w:pPr>
        <w:spacing w:line="276" w:lineRule="auto"/>
      </w:pPr>
    </w:p>
    <w:p w14:paraId="75D1FAC4" w14:textId="10B9C787" w:rsidR="00964810" w:rsidRDefault="00964810" w:rsidP="00964810">
      <w:pPr>
        <w:pStyle w:val="Napis"/>
      </w:pPr>
      <w:r w:rsidRPr="00DE229D">
        <w:t xml:space="preserve">Graf </w:t>
      </w:r>
      <w:r>
        <w:rPr>
          <w:noProof/>
        </w:rPr>
        <w:t>11</w:t>
      </w:r>
      <w:r w:rsidRPr="00DE229D">
        <w:t xml:space="preserve">: </w:t>
      </w:r>
      <w:r>
        <w:t xml:space="preserve">Povprečna cena uporabnine na vlakovni kilometer za </w:t>
      </w:r>
      <w:r w:rsidRPr="00DE229D">
        <w:t>minimaln</w:t>
      </w:r>
      <w:r>
        <w:t>i paket</w:t>
      </w:r>
      <w:r w:rsidRPr="00DE229D">
        <w:t xml:space="preserve"> železniških storitev </w:t>
      </w:r>
      <w:r>
        <w:t xml:space="preserve">držav članic združenja IRG-Rail </w:t>
      </w:r>
      <w:r w:rsidRPr="00DE229D">
        <w:t>v l. 20</w:t>
      </w:r>
      <w:r>
        <w:t>22</w:t>
      </w:r>
      <w:r w:rsidRPr="00DE229D">
        <w:t>:</w:t>
      </w:r>
    </w:p>
    <w:p w14:paraId="1BE9D5D1" w14:textId="77777777" w:rsidR="00964810" w:rsidRDefault="00964810" w:rsidP="00D141B2">
      <w:pPr>
        <w:spacing w:line="276" w:lineRule="auto"/>
      </w:pPr>
    </w:p>
    <w:p w14:paraId="10792B17" w14:textId="439466E0" w:rsidR="00964810" w:rsidRDefault="00964810" w:rsidP="00D141B2">
      <w:pPr>
        <w:spacing w:line="276" w:lineRule="auto"/>
      </w:pPr>
      <w:r w:rsidRPr="00964810">
        <w:rPr>
          <w:noProof/>
        </w:rPr>
        <w:drawing>
          <wp:inline distT="0" distB="0" distL="0" distR="0" wp14:anchorId="2F3B679B" wp14:editId="7261B1E2">
            <wp:extent cx="5759450" cy="1810385"/>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1810385"/>
                    </a:xfrm>
                    <a:prstGeom prst="rect">
                      <a:avLst/>
                    </a:prstGeom>
                  </pic:spPr>
                </pic:pic>
              </a:graphicData>
            </a:graphic>
          </wp:inline>
        </w:drawing>
      </w:r>
    </w:p>
    <w:p w14:paraId="7D8142F7" w14:textId="6C5676F7" w:rsidR="000A4787" w:rsidRDefault="000A4787" w:rsidP="00D141B2">
      <w:pPr>
        <w:spacing w:line="276" w:lineRule="auto"/>
      </w:pPr>
    </w:p>
    <w:p w14:paraId="4C1EDD49" w14:textId="1C4104C1" w:rsidR="00F706C6" w:rsidRDefault="00F706C6" w:rsidP="00D141B2">
      <w:pPr>
        <w:spacing w:line="276" w:lineRule="auto"/>
      </w:pPr>
    </w:p>
    <w:p w14:paraId="05601B9C" w14:textId="11E6DA63" w:rsidR="00F706C6" w:rsidRDefault="00F706C6" w:rsidP="00D141B2">
      <w:pPr>
        <w:spacing w:line="276" w:lineRule="auto"/>
      </w:pPr>
    </w:p>
    <w:p w14:paraId="6054BAEA" w14:textId="1D2C4108" w:rsidR="00F706C6" w:rsidRDefault="00F706C6" w:rsidP="00D141B2">
      <w:pPr>
        <w:spacing w:line="276" w:lineRule="auto"/>
      </w:pPr>
    </w:p>
    <w:p w14:paraId="45C7A34D" w14:textId="7759B433" w:rsidR="00F706C6" w:rsidRDefault="00F706C6" w:rsidP="00D141B2">
      <w:pPr>
        <w:spacing w:line="276" w:lineRule="auto"/>
      </w:pPr>
    </w:p>
    <w:p w14:paraId="4762F5FF" w14:textId="688CC980" w:rsidR="00F706C6" w:rsidRDefault="00F706C6" w:rsidP="00D141B2">
      <w:pPr>
        <w:spacing w:line="276" w:lineRule="auto"/>
      </w:pPr>
    </w:p>
    <w:p w14:paraId="7C1B2F6E" w14:textId="1C7C58FB" w:rsidR="00F706C6" w:rsidRDefault="00F706C6" w:rsidP="00D141B2">
      <w:pPr>
        <w:spacing w:line="276" w:lineRule="auto"/>
      </w:pPr>
    </w:p>
    <w:p w14:paraId="696E4D14" w14:textId="4EFAEBB3" w:rsidR="00F706C6" w:rsidRDefault="00F706C6" w:rsidP="00D141B2">
      <w:pPr>
        <w:spacing w:line="276" w:lineRule="auto"/>
      </w:pPr>
    </w:p>
    <w:p w14:paraId="0B311F93" w14:textId="0F85C4C9" w:rsidR="00F706C6" w:rsidRDefault="00F706C6" w:rsidP="00D141B2">
      <w:pPr>
        <w:spacing w:line="276" w:lineRule="auto"/>
      </w:pPr>
    </w:p>
    <w:p w14:paraId="19DB0500" w14:textId="77777777" w:rsidR="00F706C6" w:rsidRPr="00DE229D" w:rsidRDefault="00F706C6" w:rsidP="00D141B2">
      <w:pPr>
        <w:spacing w:line="276" w:lineRule="auto"/>
      </w:pPr>
    </w:p>
    <w:p w14:paraId="67E6D10F" w14:textId="2732297E" w:rsidR="00FA4B48" w:rsidRDefault="000754F9" w:rsidP="00561059">
      <w:pPr>
        <w:rPr>
          <w:b/>
          <w:color w:val="355D8D" w:themeColor="accent2" w:themeShade="BF"/>
          <w:sz w:val="28"/>
          <w:szCs w:val="28"/>
        </w:rPr>
      </w:pPr>
      <w:bookmarkStart w:id="48" w:name="_Toc513554129"/>
      <w:bookmarkStart w:id="49" w:name="_Toc513637119"/>
      <w:bookmarkStart w:id="50" w:name="_Toc514071126"/>
      <w:r w:rsidRPr="00DE229D">
        <w:rPr>
          <w:b/>
          <w:color w:val="355D8D" w:themeColor="accent2" w:themeShade="BF"/>
          <w:sz w:val="28"/>
          <w:szCs w:val="28"/>
        </w:rPr>
        <w:lastRenderedPageBreak/>
        <w:t>4.</w:t>
      </w:r>
      <w:r w:rsidR="00470C4E" w:rsidRPr="00DE229D">
        <w:rPr>
          <w:b/>
          <w:color w:val="355D8D" w:themeColor="accent2" w:themeShade="BF"/>
          <w:sz w:val="28"/>
          <w:szCs w:val="28"/>
        </w:rPr>
        <w:t>4</w:t>
      </w:r>
      <w:r w:rsidRPr="00DE229D">
        <w:rPr>
          <w:b/>
          <w:color w:val="355D8D" w:themeColor="accent2" w:themeShade="BF"/>
          <w:sz w:val="28"/>
          <w:szCs w:val="28"/>
        </w:rPr>
        <w:t xml:space="preserve">. </w:t>
      </w:r>
      <w:r w:rsidR="00FA4B48" w:rsidRPr="00DE229D">
        <w:rPr>
          <w:b/>
          <w:color w:val="355D8D" w:themeColor="accent2" w:themeShade="BF"/>
          <w:sz w:val="28"/>
          <w:szCs w:val="28"/>
        </w:rPr>
        <w:t>Število prevoznikov v železniškem prometu</w:t>
      </w:r>
      <w:bookmarkEnd w:id="48"/>
      <w:bookmarkEnd w:id="49"/>
      <w:bookmarkEnd w:id="50"/>
    </w:p>
    <w:p w14:paraId="4A6E86E9" w14:textId="2BA84FF0" w:rsidR="006A13DC" w:rsidRDefault="006A13DC" w:rsidP="00561059">
      <w:pPr>
        <w:rPr>
          <w:b/>
          <w:color w:val="355D8D" w:themeColor="accent2" w:themeShade="BF"/>
          <w:sz w:val="28"/>
          <w:szCs w:val="28"/>
        </w:rPr>
      </w:pPr>
    </w:p>
    <w:p w14:paraId="730F8380" w14:textId="749189C7" w:rsidR="006A13DC" w:rsidRDefault="00766122" w:rsidP="006A13DC">
      <w:pPr>
        <w:jc w:val="center"/>
        <w:rPr>
          <w:b/>
          <w:color w:val="355D8D" w:themeColor="accent2" w:themeShade="BF"/>
          <w:sz w:val="28"/>
          <w:szCs w:val="28"/>
        </w:rPr>
      </w:pPr>
      <w:r w:rsidRPr="00766122">
        <w:rPr>
          <w:b/>
          <w:noProof/>
          <w:color w:val="355D8D" w:themeColor="accent2" w:themeShade="BF"/>
          <w:sz w:val="28"/>
          <w:szCs w:val="28"/>
        </w:rPr>
        <w:drawing>
          <wp:inline distT="0" distB="0" distL="0" distR="0" wp14:anchorId="0E5F8DC2" wp14:editId="0DCA4A45">
            <wp:extent cx="1520642" cy="1879011"/>
            <wp:effectExtent l="0" t="0" r="3810" b="698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32567" cy="1893746"/>
                    </a:xfrm>
                    <a:prstGeom prst="rect">
                      <a:avLst/>
                    </a:prstGeom>
                  </pic:spPr>
                </pic:pic>
              </a:graphicData>
            </a:graphic>
          </wp:inline>
        </w:drawing>
      </w:r>
    </w:p>
    <w:p w14:paraId="0414AC21" w14:textId="2595E87E" w:rsidR="00F2668E" w:rsidRDefault="00F2668E" w:rsidP="00561059">
      <w:pPr>
        <w:rPr>
          <w:b/>
          <w:color w:val="355D8D" w:themeColor="accent2" w:themeShade="BF"/>
          <w:sz w:val="28"/>
          <w:szCs w:val="28"/>
        </w:rPr>
      </w:pPr>
    </w:p>
    <w:p w14:paraId="19B14C78" w14:textId="2633E49F" w:rsidR="00FA4B48" w:rsidRPr="00DE229D" w:rsidRDefault="00FA4B48" w:rsidP="00FA4B48">
      <w:pPr>
        <w:spacing w:line="276" w:lineRule="auto"/>
      </w:pPr>
      <w:r w:rsidRPr="00DE229D">
        <w:t>Število prevoznikov je pomemben kazalnik razvoja konkurence na trgu prevoznih storitev. Daleč n</w:t>
      </w:r>
      <w:r w:rsidR="006717C4">
        <w:t>ajvečje število prevoznikov,</w:t>
      </w:r>
      <w:r w:rsidRPr="00DE229D">
        <w:t xml:space="preserve"> </w:t>
      </w:r>
      <w:r w:rsidR="00CD3041" w:rsidRPr="00DE229D">
        <w:t>3</w:t>
      </w:r>
      <w:r w:rsidR="00322FF1">
        <w:t>4</w:t>
      </w:r>
      <w:r w:rsidR="00D26534">
        <w:t>2</w:t>
      </w:r>
      <w:r w:rsidR="00270BC3" w:rsidRPr="00DE229D">
        <w:t>, ima Nemčija</w:t>
      </w:r>
      <w:r w:rsidRPr="00DE229D">
        <w:t>. Sledi ji</w:t>
      </w:r>
      <w:r w:rsidR="00EE462F">
        <w:t xml:space="preserve"> Poljska s 123 prevozniki in</w:t>
      </w:r>
      <w:r w:rsidRPr="00DE229D">
        <w:t xml:space="preserve"> </w:t>
      </w:r>
      <w:r w:rsidR="00CD3041" w:rsidRPr="00DE229D">
        <w:t>Češka</w:t>
      </w:r>
      <w:r w:rsidRPr="00DE229D">
        <w:t xml:space="preserve">, s skupno </w:t>
      </w:r>
      <w:r w:rsidR="0082478B" w:rsidRPr="00DE229D">
        <w:t>1</w:t>
      </w:r>
      <w:r w:rsidR="00D26534">
        <w:t>08</w:t>
      </w:r>
      <w:r w:rsidRPr="00DE229D">
        <w:t xml:space="preserve"> prevozniki. </w:t>
      </w:r>
      <w:r w:rsidR="00F2668E">
        <w:t>Skupno število prevoznikov držav vključenih v predmetno poročilo je 1</w:t>
      </w:r>
      <w:r w:rsidR="00A716D7">
        <w:t>.</w:t>
      </w:r>
      <w:r w:rsidR="009F31A6">
        <w:t>1</w:t>
      </w:r>
      <w:r w:rsidR="00D26534">
        <w:t>37</w:t>
      </w:r>
      <w:r w:rsidR="00F2668E">
        <w:t>.</w:t>
      </w:r>
    </w:p>
    <w:p w14:paraId="4EB78237" w14:textId="130C97E9" w:rsidR="00FA4B48" w:rsidRPr="00DE229D" w:rsidRDefault="00FA4B48" w:rsidP="00FA4B48">
      <w:pPr>
        <w:spacing w:line="276" w:lineRule="auto"/>
        <w:rPr>
          <w:u w:val="single"/>
        </w:rPr>
      </w:pPr>
    </w:p>
    <w:p w14:paraId="4BB3868B" w14:textId="169FE01A" w:rsidR="004B73F7" w:rsidRDefault="00A716D7" w:rsidP="004B73F7">
      <w:pPr>
        <w:spacing w:line="276" w:lineRule="auto"/>
      </w:pPr>
      <w:r w:rsidRPr="00A716D7">
        <w:t>Pri večini članic (2</w:t>
      </w:r>
      <w:r w:rsidR="004B73F7">
        <w:t>2</w:t>
      </w:r>
      <w:r w:rsidRPr="00A716D7">
        <w:t xml:space="preserve">) je število aktivnih prevoznikov v tovornem prometu preseglo število v potniškem prometu. </w:t>
      </w:r>
      <w:r w:rsidR="004B73F7">
        <w:t>Storitve tovornega prometa je v letu 2022 ponujalo 74 % vseh prevoznikov v železniškem prometu, medtem ko je storitve potniškega prometa ponujala le tretjina prevoznikov.</w:t>
      </w:r>
    </w:p>
    <w:p w14:paraId="5DEA8A78" w14:textId="77777777" w:rsidR="004B73F7" w:rsidRDefault="004B73F7" w:rsidP="00900612">
      <w:pPr>
        <w:spacing w:line="276" w:lineRule="auto"/>
      </w:pPr>
    </w:p>
    <w:p w14:paraId="431617C9" w14:textId="5F946B7F" w:rsidR="00460307" w:rsidRDefault="00C730F3" w:rsidP="00900612">
      <w:pPr>
        <w:spacing w:line="276" w:lineRule="auto"/>
      </w:pPr>
      <w:r>
        <w:t>Slovenija spada med države, kjer</w:t>
      </w:r>
      <w:r w:rsidR="00E2171A">
        <w:t xml:space="preserve"> </w:t>
      </w:r>
      <w:r w:rsidR="00764438">
        <w:t>v letu 20</w:t>
      </w:r>
      <w:r w:rsidR="00C44B0F">
        <w:t>2</w:t>
      </w:r>
      <w:r w:rsidR="004954E5">
        <w:t>2</w:t>
      </w:r>
      <w:r w:rsidR="00A71A16">
        <w:t>,</w:t>
      </w:r>
      <w:r w:rsidR="00764438">
        <w:t xml:space="preserve"> v primerjavi z letom poprej</w:t>
      </w:r>
      <w:r w:rsidR="00A71A16">
        <w:t>,</w:t>
      </w:r>
      <w:r w:rsidR="0086072F">
        <w:t xml:space="preserve"> </w:t>
      </w:r>
      <w:r w:rsidR="00A71A16">
        <w:t xml:space="preserve">ni </w:t>
      </w:r>
      <w:r w:rsidR="00764438">
        <w:t>prišlo do sprememb</w:t>
      </w:r>
      <w:r w:rsidR="00622A6D">
        <w:t xml:space="preserve"> števila prevoznikov</w:t>
      </w:r>
      <w:r w:rsidR="008D7594">
        <w:t xml:space="preserve"> z izdanim</w:t>
      </w:r>
      <w:r w:rsidR="00175DFF">
        <w:t xml:space="preserve"> varnostnim spričevalom </w:t>
      </w:r>
      <w:r w:rsidR="008D7594" w:rsidRPr="008D7594">
        <w:t>v železniškem prometu</w:t>
      </w:r>
      <w:r w:rsidR="00A71A16">
        <w:t>.</w:t>
      </w:r>
      <w:r w:rsidR="00764438">
        <w:t xml:space="preserve"> </w:t>
      </w:r>
    </w:p>
    <w:p w14:paraId="673C05E0" w14:textId="77777777" w:rsidR="00D939AD" w:rsidRDefault="00D939AD" w:rsidP="00900612">
      <w:pPr>
        <w:spacing w:line="276" w:lineRule="auto"/>
      </w:pPr>
    </w:p>
    <w:p w14:paraId="1CE3D7BB" w14:textId="77777777" w:rsidR="00A716D7" w:rsidRDefault="00A716D7" w:rsidP="00900612">
      <w:pPr>
        <w:spacing w:line="276" w:lineRule="auto"/>
      </w:pPr>
    </w:p>
    <w:p w14:paraId="0DC70F74" w14:textId="392CBB15" w:rsidR="00FA4B48" w:rsidRPr="00DE229D" w:rsidRDefault="000754F9" w:rsidP="00561059">
      <w:pPr>
        <w:rPr>
          <w:b/>
          <w:color w:val="355D8D" w:themeColor="accent2" w:themeShade="BF"/>
          <w:sz w:val="28"/>
          <w:szCs w:val="28"/>
        </w:rPr>
      </w:pPr>
      <w:bookmarkStart w:id="51" w:name="_Toc513637120"/>
      <w:bookmarkStart w:id="52" w:name="_Toc514071127"/>
      <w:r w:rsidRPr="00DE229D">
        <w:rPr>
          <w:b/>
          <w:color w:val="355D8D" w:themeColor="accent2" w:themeShade="BF"/>
          <w:sz w:val="28"/>
          <w:szCs w:val="28"/>
        </w:rPr>
        <w:t>4.</w:t>
      </w:r>
      <w:r w:rsidR="00CF1661" w:rsidRPr="00DE229D">
        <w:rPr>
          <w:b/>
          <w:color w:val="355D8D" w:themeColor="accent2" w:themeShade="BF"/>
          <w:sz w:val="28"/>
          <w:szCs w:val="28"/>
        </w:rPr>
        <w:t>5</w:t>
      </w:r>
      <w:r w:rsidRPr="00DE229D">
        <w:rPr>
          <w:b/>
          <w:color w:val="355D8D" w:themeColor="accent2" w:themeShade="BF"/>
          <w:sz w:val="28"/>
          <w:szCs w:val="28"/>
        </w:rPr>
        <w:t xml:space="preserve">. </w:t>
      </w:r>
      <w:r w:rsidR="00FA4B48" w:rsidRPr="00DE229D">
        <w:rPr>
          <w:b/>
          <w:color w:val="355D8D" w:themeColor="accent2" w:themeShade="BF"/>
          <w:sz w:val="28"/>
          <w:szCs w:val="28"/>
        </w:rPr>
        <w:t>Obseg opravljenega dela v železniškem tovornem prometu</w:t>
      </w:r>
      <w:bookmarkEnd w:id="51"/>
      <w:bookmarkEnd w:id="52"/>
    </w:p>
    <w:p w14:paraId="7DB1DD50" w14:textId="36FBC57A" w:rsidR="00486D5B" w:rsidRPr="00DE229D" w:rsidRDefault="00C72DB1" w:rsidP="00FA4B48">
      <w:pPr>
        <w:spacing w:line="276" w:lineRule="auto"/>
      </w:pPr>
      <w:r>
        <w:rPr>
          <w:noProof/>
        </w:rPr>
        <mc:AlternateContent>
          <mc:Choice Requires="wps">
            <w:drawing>
              <wp:anchor distT="0" distB="0" distL="114300" distR="114300" simplePos="0" relativeHeight="251668480" behindDoc="0" locked="0" layoutInCell="1" allowOverlap="1" wp14:anchorId="73D3A512" wp14:editId="300052D4">
                <wp:simplePos x="0" y="0"/>
                <wp:positionH relativeFrom="column">
                  <wp:posOffset>2306794</wp:posOffset>
                </wp:positionH>
                <wp:positionV relativeFrom="paragraph">
                  <wp:posOffset>140951</wp:posOffset>
                </wp:positionV>
                <wp:extent cx="232012" cy="204716"/>
                <wp:effectExtent l="0" t="0" r="0" b="5080"/>
                <wp:wrapNone/>
                <wp:docPr id="5" name="Pravokotnik 5"/>
                <wp:cNvGraphicFramePr/>
                <a:graphic xmlns:a="http://schemas.openxmlformats.org/drawingml/2006/main">
                  <a:graphicData uri="http://schemas.microsoft.com/office/word/2010/wordprocessingShape">
                    <wps:wsp>
                      <wps:cNvSpPr/>
                      <wps:spPr>
                        <a:xfrm>
                          <a:off x="0" y="0"/>
                          <a:ext cx="232012" cy="204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572A8" id="Pravokotnik 5" o:spid="_x0000_s1026" style="position:absolute;margin-left:181.65pt;margin-top:11.1pt;width:18.25pt;height:16.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" fillcolor="white [3212]" stroked="f" strokeweight="2pt"/>
            </w:pict>
          </mc:Fallback>
        </mc:AlternateContent>
      </w:r>
    </w:p>
    <w:p w14:paraId="52769C68" w14:textId="264ECED6" w:rsidR="00F20909" w:rsidRDefault="00E500D1" w:rsidP="00C62166">
      <w:pPr>
        <w:spacing w:line="276" w:lineRule="auto"/>
        <w:jc w:val="center"/>
      </w:pPr>
      <w:r>
        <w:rPr>
          <w:noProof/>
        </w:rPr>
        <mc:AlternateContent>
          <mc:Choice Requires="wps">
            <w:drawing>
              <wp:anchor distT="0" distB="0" distL="114300" distR="114300" simplePos="0" relativeHeight="251671552" behindDoc="0" locked="0" layoutInCell="1" allowOverlap="1" wp14:anchorId="3861A350" wp14:editId="7C993D65">
                <wp:simplePos x="0" y="0"/>
                <wp:positionH relativeFrom="column">
                  <wp:posOffset>2327220</wp:posOffset>
                </wp:positionH>
                <wp:positionV relativeFrom="paragraph">
                  <wp:posOffset>343855</wp:posOffset>
                </wp:positionV>
                <wp:extent cx="1223237" cy="454172"/>
                <wp:effectExtent l="0" t="0" r="15240" b="22225"/>
                <wp:wrapNone/>
                <wp:docPr id="30" name="Pravokotnik 30"/>
                <wp:cNvGraphicFramePr/>
                <a:graphic xmlns:a="http://schemas.openxmlformats.org/drawingml/2006/main">
                  <a:graphicData uri="http://schemas.microsoft.com/office/word/2010/wordprocessingShape">
                    <wps:wsp>
                      <wps:cNvSpPr/>
                      <wps:spPr>
                        <a:xfrm>
                          <a:off x="0" y="0"/>
                          <a:ext cx="1223237" cy="4541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C4D6B" w14:textId="4D466B48" w:rsidR="00855307" w:rsidRPr="00E500D1" w:rsidRDefault="00855307" w:rsidP="00E500D1">
                            <w:pPr>
                              <w:jc w:val="center"/>
                              <w:rPr>
                                <w:color w:val="000000" w:themeColor="text1"/>
                              </w:rPr>
                            </w:pPr>
                            <w:r w:rsidRPr="00E500D1">
                              <w:rPr>
                                <w:b/>
                                <w:color w:val="000000" w:themeColor="text1"/>
                              </w:rPr>
                              <w:t>819 milijonov vlakovnih km</w:t>
                            </w:r>
                            <w:r>
                              <w:rPr>
                                <w:color w:val="000000" w:themeColor="text1"/>
                              </w:rPr>
                              <w:t xml:space="preserve"> kilometrov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1A350" id="Pravokotnik 30" o:spid="_x0000_s1039" style="position:absolute;left:0;text-align:left;margin-left:183.25pt;margin-top:27.1pt;width:96.3pt;height:35.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" fillcolor="white [3212]" strokecolor="white [3212]" strokeweight="2pt">
                <v:textbox>
                  <w:txbxContent>
                    <w:p w14:paraId="351C4D6B" w14:textId="4D466B48" w:rsidR="00855307" w:rsidRPr="00E500D1" w:rsidRDefault="00855307" w:rsidP="00E500D1">
                      <w:pPr>
                        <w:jc w:val="center"/>
                        <w:rPr>
                          <w:color w:val="000000" w:themeColor="text1"/>
                        </w:rPr>
                      </w:pPr>
                      <w:r w:rsidRPr="00E500D1">
                        <w:rPr>
                          <w:b/>
                          <w:color w:val="000000" w:themeColor="text1"/>
                        </w:rPr>
                        <w:t>819 milijonov vlakovnih km</w:t>
                      </w:r>
                      <w:r>
                        <w:rPr>
                          <w:color w:val="000000" w:themeColor="text1"/>
                        </w:rPr>
                        <w:t xml:space="preserve"> kilometrov</w:t>
                      </w:r>
                    </w:p>
                  </w:txbxContent>
                </v:textbox>
              </v:rect>
            </w:pict>
          </mc:Fallback>
        </mc:AlternateContent>
      </w:r>
      <w:r w:rsidR="00B5188A" w:rsidRPr="00B5188A">
        <w:rPr>
          <w:noProof/>
        </w:rPr>
        <w:drawing>
          <wp:inline distT="0" distB="0" distL="0" distR="0" wp14:anchorId="67B1D141" wp14:editId="1199A0DA">
            <wp:extent cx="1508078" cy="1547616"/>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12248" cy="1551895"/>
                    </a:xfrm>
                    <a:prstGeom prst="rect">
                      <a:avLst/>
                    </a:prstGeom>
                  </pic:spPr>
                </pic:pic>
              </a:graphicData>
            </a:graphic>
          </wp:inline>
        </w:drawing>
      </w:r>
    </w:p>
    <w:p w14:paraId="58DD6FC8" w14:textId="77777777" w:rsidR="002546C9" w:rsidRDefault="002546C9" w:rsidP="00C62166">
      <w:pPr>
        <w:spacing w:line="276" w:lineRule="auto"/>
        <w:jc w:val="center"/>
      </w:pPr>
    </w:p>
    <w:p w14:paraId="64E25E32" w14:textId="1B995889" w:rsidR="00DE6730" w:rsidRDefault="00FA4B48" w:rsidP="008E4E48">
      <w:pPr>
        <w:spacing w:line="276" w:lineRule="auto"/>
      </w:pPr>
      <w:r w:rsidRPr="00DE229D">
        <w:t>Po zbranih podatkih</w:t>
      </w:r>
      <w:r w:rsidR="00D44A20" w:rsidRPr="00DE229D">
        <w:t xml:space="preserve"> </w:t>
      </w:r>
      <w:r w:rsidR="00482172" w:rsidRPr="00DE229D">
        <w:t xml:space="preserve">je bilo v </w:t>
      </w:r>
      <w:r w:rsidR="00A91E5D" w:rsidRPr="001677FF">
        <w:t>državah članicah IRG-Rail</w:t>
      </w:r>
      <w:r w:rsidR="00A91E5D">
        <w:t>, ki so sodelovale v poročilu</w:t>
      </w:r>
      <w:r w:rsidR="00A91E5D" w:rsidRPr="00DE229D">
        <w:t xml:space="preserve"> </w:t>
      </w:r>
      <w:r w:rsidR="00A91E5D">
        <w:t xml:space="preserve">v </w:t>
      </w:r>
      <w:r w:rsidR="00482172" w:rsidRPr="00DE229D">
        <w:t xml:space="preserve">tovornem prometu </w:t>
      </w:r>
      <w:r w:rsidR="00A91E5D">
        <w:t>leta</w:t>
      </w:r>
      <w:r w:rsidR="00482172" w:rsidRPr="00DE229D">
        <w:t xml:space="preserve"> 20</w:t>
      </w:r>
      <w:r w:rsidR="009F28A2">
        <w:t>2</w:t>
      </w:r>
      <w:r w:rsidR="002770DE">
        <w:t>2</w:t>
      </w:r>
      <w:r w:rsidR="00484A85" w:rsidRPr="00DE229D">
        <w:t xml:space="preserve"> opravljenih za </w:t>
      </w:r>
      <w:r w:rsidR="001D19F4">
        <w:t>8</w:t>
      </w:r>
      <w:r w:rsidR="002770DE">
        <w:t>19</w:t>
      </w:r>
      <w:r w:rsidR="00F77A7B">
        <w:t xml:space="preserve"> </w:t>
      </w:r>
      <w:r w:rsidR="00482172" w:rsidRPr="00DE229D">
        <w:t>milijonov vlakovnih kilometrov</w:t>
      </w:r>
      <w:r w:rsidR="00F55E4C">
        <w:t xml:space="preserve"> (</w:t>
      </w:r>
      <w:r w:rsidR="00E500D1">
        <w:t>1,2</w:t>
      </w:r>
      <w:r w:rsidR="00AC2F45">
        <w:t xml:space="preserve"> %</w:t>
      </w:r>
      <w:r w:rsidR="00F55E4C">
        <w:t xml:space="preserve"> </w:t>
      </w:r>
      <w:r w:rsidR="00A32333">
        <w:t>več</w:t>
      </w:r>
      <w:r w:rsidR="00E64E4F">
        <w:t xml:space="preserve"> kot</w:t>
      </w:r>
      <w:r w:rsidR="00F55E4C">
        <w:t xml:space="preserve"> v letu 20</w:t>
      </w:r>
      <w:r w:rsidR="00A32333">
        <w:t>2</w:t>
      </w:r>
      <w:r w:rsidR="00E500D1">
        <w:t>1</w:t>
      </w:r>
      <w:r w:rsidR="00F55E4C">
        <w:t>)</w:t>
      </w:r>
      <w:r w:rsidR="00A91E5D">
        <w:t xml:space="preserve"> in </w:t>
      </w:r>
      <w:r w:rsidR="001677FF" w:rsidRPr="001677FF">
        <w:t>46</w:t>
      </w:r>
      <w:r w:rsidR="00FE13C7">
        <w:t>3</w:t>
      </w:r>
      <w:r w:rsidR="001677FF" w:rsidRPr="001677FF">
        <w:t xml:space="preserve"> milijard </w:t>
      </w:r>
      <w:r w:rsidR="00995A13">
        <w:t>n</w:t>
      </w:r>
      <w:r w:rsidR="002F5879">
        <w:t xml:space="preserve">eto </w:t>
      </w:r>
      <w:r w:rsidR="00995A13">
        <w:t>t</w:t>
      </w:r>
      <w:r w:rsidR="002F5879">
        <w:t xml:space="preserve">onskih </w:t>
      </w:r>
      <w:r w:rsidR="003363CB">
        <w:t>km</w:t>
      </w:r>
      <w:r w:rsidR="00AC2F45">
        <w:t xml:space="preserve"> (</w:t>
      </w:r>
      <w:r w:rsidR="00C66EBD">
        <w:t>1,3</w:t>
      </w:r>
      <w:r w:rsidR="003363CB">
        <w:t xml:space="preserve"> % </w:t>
      </w:r>
      <w:r w:rsidR="00FE13C7">
        <w:t>manj</w:t>
      </w:r>
      <w:r w:rsidR="00AC2F45">
        <w:t xml:space="preserve"> </w:t>
      </w:r>
      <w:r w:rsidR="003363CB">
        <w:t>v primerjavi z letom 202</w:t>
      </w:r>
      <w:r w:rsidR="00E803A0">
        <w:t>1</w:t>
      </w:r>
      <w:r w:rsidR="00AC2F45">
        <w:t>)</w:t>
      </w:r>
      <w:r w:rsidR="001677FF" w:rsidRPr="001677FF">
        <w:t xml:space="preserve">. </w:t>
      </w:r>
      <w:bookmarkStart w:id="53" w:name="_Toc513637121"/>
      <w:bookmarkStart w:id="54" w:name="_Toc514071128"/>
      <w:r w:rsidR="008E4E48">
        <w:t>Razlog znižanja količine blaga je znižanje števila</w:t>
      </w:r>
      <w:r w:rsidR="008E4E48" w:rsidRPr="008E4E48">
        <w:t xml:space="preserve"> tovornih storitev v/iz Rusije zaradi vojne v Ukrajini, </w:t>
      </w:r>
      <w:r w:rsidR="008E4E48">
        <w:t xml:space="preserve">zato </w:t>
      </w:r>
      <w:r w:rsidR="008E4E48" w:rsidRPr="008E4E48">
        <w:t>je tovorni promet v baltskih državah ostal 50 % pod ravnjo iz leta 2019.</w:t>
      </w:r>
    </w:p>
    <w:p w14:paraId="00FECAF3" w14:textId="77777777" w:rsidR="00FA79D6" w:rsidRDefault="00FA79D6" w:rsidP="00632F2C"/>
    <w:p w14:paraId="5A07B554" w14:textId="77777777" w:rsidR="00632F2C" w:rsidRDefault="00632F2C" w:rsidP="00632F2C"/>
    <w:p w14:paraId="67BE5E35" w14:textId="2796AA15" w:rsidR="00FA4B48" w:rsidRPr="00DE229D" w:rsidRDefault="000D699E" w:rsidP="00632F2C">
      <w:pPr>
        <w:rPr>
          <w:b/>
          <w:color w:val="355D8D" w:themeColor="accent2" w:themeShade="BF"/>
          <w:sz w:val="28"/>
          <w:szCs w:val="28"/>
        </w:rPr>
      </w:pPr>
      <w:r w:rsidRPr="00DE229D">
        <w:rPr>
          <w:b/>
          <w:color w:val="355D8D" w:themeColor="accent2" w:themeShade="BF"/>
          <w:sz w:val="28"/>
          <w:szCs w:val="28"/>
        </w:rPr>
        <w:lastRenderedPageBreak/>
        <w:t>4.6</w:t>
      </w:r>
      <w:r w:rsidR="000754F9" w:rsidRPr="00DE229D">
        <w:rPr>
          <w:b/>
          <w:color w:val="355D8D" w:themeColor="accent2" w:themeShade="BF"/>
          <w:sz w:val="28"/>
          <w:szCs w:val="28"/>
        </w:rPr>
        <w:t xml:space="preserve">. </w:t>
      </w:r>
      <w:r w:rsidR="00FA4B48" w:rsidRPr="00DE229D">
        <w:rPr>
          <w:b/>
          <w:color w:val="355D8D" w:themeColor="accent2" w:themeShade="BF"/>
          <w:sz w:val="28"/>
          <w:szCs w:val="28"/>
        </w:rPr>
        <w:t>Obseg opravljenega dela v železniškem potniškem promet</w:t>
      </w:r>
      <w:bookmarkEnd w:id="53"/>
      <w:bookmarkEnd w:id="54"/>
      <w:r w:rsidR="00FB0700" w:rsidRPr="00DE229D">
        <w:rPr>
          <w:b/>
          <w:color w:val="355D8D" w:themeColor="accent2" w:themeShade="BF"/>
          <w:sz w:val="28"/>
          <w:szCs w:val="28"/>
        </w:rPr>
        <w:t>u</w:t>
      </w:r>
    </w:p>
    <w:p w14:paraId="15A7F2B3" w14:textId="739954E9" w:rsidR="002F1B2D" w:rsidRDefault="002F1B2D" w:rsidP="00FB0700">
      <w:pPr>
        <w:rPr>
          <w:b/>
          <w:color w:val="355D8D" w:themeColor="accent2" w:themeShade="BF"/>
          <w:sz w:val="28"/>
          <w:szCs w:val="28"/>
        </w:rPr>
      </w:pPr>
    </w:p>
    <w:p w14:paraId="6F0D43EA" w14:textId="647C170B" w:rsidR="00DF64A3" w:rsidRDefault="00C74FA2" w:rsidP="002F1B2D">
      <w:pPr>
        <w:jc w:val="center"/>
        <w:rPr>
          <w:b/>
          <w:color w:val="355D8D" w:themeColor="accent2" w:themeShade="BF"/>
          <w:sz w:val="28"/>
          <w:szCs w:val="28"/>
        </w:rPr>
      </w:pPr>
      <w:r>
        <w:rPr>
          <w:b/>
          <w:noProof/>
          <w:color w:val="355D8D" w:themeColor="accent2" w:themeShade="BF"/>
          <w:sz w:val="28"/>
          <w:szCs w:val="28"/>
        </w:rPr>
        <mc:AlternateContent>
          <mc:Choice Requires="wps">
            <w:drawing>
              <wp:anchor distT="0" distB="0" distL="114300" distR="114300" simplePos="0" relativeHeight="251672576" behindDoc="0" locked="0" layoutInCell="1" allowOverlap="1" wp14:anchorId="078CECE6" wp14:editId="72B9051B">
                <wp:simplePos x="0" y="0"/>
                <wp:positionH relativeFrom="column">
                  <wp:posOffset>2230330</wp:posOffset>
                </wp:positionH>
                <wp:positionV relativeFrom="paragraph">
                  <wp:posOffset>476570</wp:posOffset>
                </wp:positionV>
                <wp:extent cx="1556297" cy="345170"/>
                <wp:effectExtent l="0" t="0" r="25400" b="17145"/>
                <wp:wrapNone/>
                <wp:docPr id="31" name="Pravokotnik 31"/>
                <wp:cNvGraphicFramePr/>
                <a:graphic xmlns:a="http://schemas.openxmlformats.org/drawingml/2006/main">
                  <a:graphicData uri="http://schemas.microsoft.com/office/word/2010/wordprocessingShape">
                    <wps:wsp>
                      <wps:cNvSpPr/>
                      <wps:spPr>
                        <a:xfrm>
                          <a:off x="0" y="0"/>
                          <a:ext cx="1556297" cy="345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D9139" w14:textId="1425A601" w:rsidR="00855307" w:rsidRPr="00C74FA2" w:rsidRDefault="00855307" w:rsidP="00C74FA2">
                            <w:pPr>
                              <w:jc w:val="center"/>
                              <w:rPr>
                                <w:b/>
                                <w:color w:val="000000" w:themeColor="text1"/>
                              </w:rPr>
                            </w:pPr>
                            <w:r w:rsidRPr="00C74FA2">
                              <w:rPr>
                                <w:b/>
                                <w:color w:val="000000" w:themeColor="text1"/>
                              </w:rPr>
                              <w:t>+</w:t>
                            </w:r>
                            <w:r>
                              <w:rPr>
                                <w:b/>
                                <w:color w:val="000000" w:themeColor="text1"/>
                              </w:rPr>
                              <w:t xml:space="preserve"> 4</w:t>
                            </w:r>
                            <w:r w:rsidRPr="00C74FA2">
                              <w:rPr>
                                <w:b/>
                                <w:color w:val="000000" w:themeColor="text1"/>
                              </w:rPr>
                              <w:t xml:space="preserve"> % potniških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8CECE6" id="Pravokotnik 31" o:spid="_x0000_s1040" style="position:absolute;left:0;text-align:left;margin-left:175.6pt;margin-top:37.55pt;width:122.55pt;height:27.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" fillcolor="white [3212]" strokecolor="white [3212]" strokeweight="2pt">
                <v:textbox>
                  <w:txbxContent>
                    <w:p w14:paraId="38FD9139" w14:textId="1425A601" w:rsidR="00855307" w:rsidRPr="00C74FA2" w:rsidRDefault="00855307" w:rsidP="00C74FA2">
                      <w:pPr>
                        <w:jc w:val="center"/>
                        <w:rPr>
                          <w:b/>
                          <w:color w:val="000000" w:themeColor="text1"/>
                        </w:rPr>
                      </w:pPr>
                      <w:r w:rsidRPr="00C74FA2">
                        <w:rPr>
                          <w:b/>
                          <w:color w:val="000000" w:themeColor="text1"/>
                        </w:rPr>
                        <w:t>+</w:t>
                      </w:r>
                      <w:r>
                        <w:rPr>
                          <w:b/>
                          <w:color w:val="000000" w:themeColor="text1"/>
                        </w:rPr>
                        <w:t xml:space="preserve"> 4</w:t>
                      </w:r>
                      <w:r w:rsidRPr="00C74FA2">
                        <w:rPr>
                          <w:b/>
                          <w:color w:val="000000" w:themeColor="text1"/>
                        </w:rPr>
                        <w:t xml:space="preserve"> % potniških km</w:t>
                      </w:r>
                    </w:p>
                  </w:txbxContent>
                </v:textbox>
              </v:rect>
            </w:pict>
          </mc:Fallback>
        </mc:AlternateContent>
      </w:r>
      <w:r w:rsidR="00B5188A" w:rsidRPr="00B5188A">
        <w:rPr>
          <w:b/>
          <w:noProof/>
          <w:color w:val="355D8D" w:themeColor="accent2" w:themeShade="BF"/>
          <w:sz w:val="28"/>
          <w:szCs w:val="28"/>
        </w:rPr>
        <w:drawing>
          <wp:inline distT="0" distB="0" distL="0" distR="0" wp14:anchorId="04757657" wp14:editId="5F6281AC">
            <wp:extent cx="1652969" cy="1606312"/>
            <wp:effectExtent l="0" t="0" r="444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1582" cy="1614682"/>
                    </a:xfrm>
                    <a:prstGeom prst="rect">
                      <a:avLst/>
                    </a:prstGeom>
                  </pic:spPr>
                </pic:pic>
              </a:graphicData>
            </a:graphic>
          </wp:inline>
        </w:drawing>
      </w:r>
    </w:p>
    <w:p w14:paraId="018EFD4A" w14:textId="77777777" w:rsidR="00DF64A3" w:rsidRDefault="00DF64A3" w:rsidP="002F1B2D">
      <w:pPr>
        <w:jc w:val="center"/>
        <w:rPr>
          <w:b/>
          <w:color w:val="355D8D" w:themeColor="accent2" w:themeShade="BF"/>
          <w:sz w:val="28"/>
          <w:szCs w:val="28"/>
        </w:rPr>
      </w:pPr>
    </w:p>
    <w:p w14:paraId="71B1A0AE" w14:textId="4A8943EA" w:rsidR="00C004A3" w:rsidRDefault="00421C1A" w:rsidP="00C004A3">
      <w:pPr>
        <w:spacing w:line="276" w:lineRule="auto"/>
      </w:pPr>
      <w:r>
        <w:t>Leta 202</w:t>
      </w:r>
      <w:r w:rsidR="00317CDA">
        <w:t>2</w:t>
      </w:r>
      <w:r>
        <w:t xml:space="preserve"> je bilo</w:t>
      </w:r>
      <w:r w:rsidR="00C004A3">
        <w:t xml:space="preserve"> v 31 državah</w:t>
      </w:r>
      <w:r w:rsidR="00280E05">
        <w:t>, ko so poročale podatke v okviru tega poročila</w:t>
      </w:r>
      <w:r w:rsidR="00B34309">
        <w:t>,</w:t>
      </w:r>
      <w:r w:rsidR="00280E05">
        <w:t xml:space="preserve"> opravljenih</w:t>
      </w:r>
      <w:r w:rsidR="00C004A3">
        <w:t xml:space="preserve"> </w:t>
      </w:r>
      <w:r w:rsidR="005A1293">
        <w:t>3,4</w:t>
      </w:r>
      <w:r w:rsidR="00C74FA2">
        <w:t xml:space="preserve">9 </w:t>
      </w:r>
      <w:r w:rsidR="00C004A3">
        <w:t>milijard</w:t>
      </w:r>
      <w:r w:rsidR="00280E05">
        <w:t xml:space="preserve"> potniških </w:t>
      </w:r>
      <w:r w:rsidR="0064587F">
        <w:t xml:space="preserve">vlakovnih </w:t>
      </w:r>
      <w:r w:rsidR="00280E05">
        <w:t>kilometrov</w:t>
      </w:r>
      <w:r w:rsidR="003803D0">
        <w:t xml:space="preserve"> oz. </w:t>
      </w:r>
      <w:r w:rsidR="005A1293">
        <w:t>4</w:t>
      </w:r>
      <w:r w:rsidR="00D47671">
        <w:t xml:space="preserve"> %</w:t>
      </w:r>
      <w:r w:rsidR="003803D0">
        <w:t xml:space="preserve"> več kot predhodno leto</w:t>
      </w:r>
      <w:r w:rsidR="00C004A3">
        <w:t xml:space="preserve">. </w:t>
      </w:r>
      <w:r w:rsidR="00582C4F" w:rsidRPr="00582C4F">
        <w:t xml:space="preserve">Leta 2022 se je v primerjavi z letom 2021 povečal tako </w:t>
      </w:r>
      <w:r w:rsidR="00582C4F">
        <w:t>notranji</w:t>
      </w:r>
      <w:r w:rsidR="00582C4F" w:rsidRPr="00582C4F">
        <w:t xml:space="preserve"> kot</w:t>
      </w:r>
      <w:r w:rsidR="00582C4F">
        <w:t xml:space="preserve"> tudi</w:t>
      </w:r>
      <w:r w:rsidR="00582C4F" w:rsidRPr="00582C4F">
        <w:t xml:space="preserve"> mednarodni potniški promet (v potniških km). Povečanje mednarodnega prometa (+135 %) je bilo sorazmerno večje od povečanja notranjega prometa (+49 %). </w:t>
      </w:r>
    </w:p>
    <w:p w14:paraId="798BAE89" w14:textId="77777777" w:rsidR="00887316" w:rsidRDefault="00887316" w:rsidP="000754F9">
      <w:pPr>
        <w:pStyle w:val="Naslov2"/>
        <w:rPr>
          <w:sz w:val="40"/>
          <w:szCs w:val="40"/>
        </w:rPr>
      </w:pPr>
      <w:bookmarkStart w:id="55" w:name="_Toc72398436"/>
    </w:p>
    <w:p w14:paraId="1F909AB9" w14:textId="77777777" w:rsidR="00887316" w:rsidRDefault="00887316" w:rsidP="000754F9">
      <w:pPr>
        <w:pStyle w:val="Naslov2"/>
        <w:rPr>
          <w:sz w:val="40"/>
          <w:szCs w:val="40"/>
        </w:rPr>
      </w:pPr>
    </w:p>
    <w:p w14:paraId="1B99C8A0" w14:textId="77777777" w:rsidR="00887316" w:rsidRDefault="00887316" w:rsidP="000754F9">
      <w:pPr>
        <w:pStyle w:val="Naslov2"/>
        <w:rPr>
          <w:sz w:val="40"/>
          <w:szCs w:val="40"/>
        </w:rPr>
      </w:pPr>
    </w:p>
    <w:p w14:paraId="5A247FE3" w14:textId="77777777" w:rsidR="00887316" w:rsidRDefault="00887316" w:rsidP="000754F9">
      <w:pPr>
        <w:pStyle w:val="Naslov2"/>
        <w:rPr>
          <w:sz w:val="40"/>
          <w:szCs w:val="40"/>
        </w:rPr>
      </w:pPr>
    </w:p>
    <w:p w14:paraId="66FDFDBC" w14:textId="77777777" w:rsidR="00887316" w:rsidRDefault="00887316" w:rsidP="000754F9">
      <w:pPr>
        <w:pStyle w:val="Naslov2"/>
        <w:rPr>
          <w:sz w:val="40"/>
          <w:szCs w:val="40"/>
        </w:rPr>
      </w:pPr>
    </w:p>
    <w:p w14:paraId="195E7C3F" w14:textId="77777777" w:rsidR="00887316" w:rsidRDefault="00887316" w:rsidP="000754F9">
      <w:pPr>
        <w:pStyle w:val="Naslov2"/>
        <w:rPr>
          <w:sz w:val="40"/>
          <w:szCs w:val="40"/>
        </w:rPr>
      </w:pPr>
    </w:p>
    <w:p w14:paraId="477D527A" w14:textId="77777777" w:rsidR="00887316" w:rsidRDefault="00887316" w:rsidP="000754F9">
      <w:pPr>
        <w:pStyle w:val="Naslov2"/>
        <w:rPr>
          <w:sz w:val="40"/>
          <w:szCs w:val="40"/>
        </w:rPr>
      </w:pPr>
    </w:p>
    <w:p w14:paraId="4D2301D5" w14:textId="77777777" w:rsidR="00887316" w:rsidRDefault="00887316" w:rsidP="000754F9">
      <w:pPr>
        <w:pStyle w:val="Naslov2"/>
        <w:rPr>
          <w:sz w:val="40"/>
          <w:szCs w:val="40"/>
        </w:rPr>
      </w:pPr>
    </w:p>
    <w:p w14:paraId="3F114BA0" w14:textId="77777777" w:rsidR="00887316" w:rsidRDefault="00887316" w:rsidP="000754F9">
      <w:pPr>
        <w:pStyle w:val="Naslov2"/>
        <w:rPr>
          <w:sz w:val="40"/>
          <w:szCs w:val="40"/>
        </w:rPr>
      </w:pPr>
    </w:p>
    <w:p w14:paraId="4CAD401B" w14:textId="77777777" w:rsidR="00887316" w:rsidRDefault="00887316" w:rsidP="000754F9">
      <w:pPr>
        <w:pStyle w:val="Naslov2"/>
        <w:rPr>
          <w:sz w:val="40"/>
          <w:szCs w:val="40"/>
        </w:rPr>
      </w:pPr>
    </w:p>
    <w:p w14:paraId="28F0459B" w14:textId="77777777" w:rsidR="00887316" w:rsidRDefault="00887316" w:rsidP="000754F9">
      <w:pPr>
        <w:pStyle w:val="Naslov2"/>
        <w:rPr>
          <w:sz w:val="40"/>
          <w:szCs w:val="40"/>
        </w:rPr>
      </w:pPr>
    </w:p>
    <w:p w14:paraId="29B56E38" w14:textId="77777777" w:rsidR="00887316" w:rsidRDefault="00887316" w:rsidP="000754F9">
      <w:pPr>
        <w:pStyle w:val="Naslov2"/>
        <w:rPr>
          <w:sz w:val="40"/>
          <w:szCs w:val="40"/>
        </w:rPr>
      </w:pPr>
    </w:p>
    <w:p w14:paraId="39F6B252" w14:textId="77777777" w:rsidR="00887316" w:rsidRDefault="00887316" w:rsidP="000754F9">
      <w:pPr>
        <w:pStyle w:val="Naslov2"/>
        <w:rPr>
          <w:sz w:val="40"/>
          <w:szCs w:val="40"/>
        </w:rPr>
      </w:pPr>
    </w:p>
    <w:p w14:paraId="39C25986" w14:textId="77777777" w:rsidR="00887316" w:rsidRDefault="00887316" w:rsidP="000754F9">
      <w:pPr>
        <w:pStyle w:val="Naslov2"/>
        <w:rPr>
          <w:sz w:val="40"/>
          <w:szCs w:val="40"/>
        </w:rPr>
      </w:pPr>
    </w:p>
    <w:p w14:paraId="37550A6E" w14:textId="77777777" w:rsidR="00887316" w:rsidRDefault="00887316" w:rsidP="000754F9">
      <w:pPr>
        <w:pStyle w:val="Naslov2"/>
        <w:rPr>
          <w:sz w:val="40"/>
          <w:szCs w:val="40"/>
        </w:rPr>
      </w:pPr>
    </w:p>
    <w:p w14:paraId="77443B3F" w14:textId="77777777" w:rsidR="00887316" w:rsidRDefault="00887316" w:rsidP="000754F9">
      <w:pPr>
        <w:pStyle w:val="Naslov2"/>
        <w:rPr>
          <w:sz w:val="40"/>
          <w:szCs w:val="40"/>
        </w:rPr>
      </w:pPr>
    </w:p>
    <w:p w14:paraId="407B3F10" w14:textId="77777777" w:rsidR="00887316" w:rsidRDefault="00887316" w:rsidP="000754F9">
      <w:pPr>
        <w:pStyle w:val="Naslov2"/>
        <w:rPr>
          <w:sz w:val="40"/>
          <w:szCs w:val="40"/>
        </w:rPr>
      </w:pPr>
    </w:p>
    <w:p w14:paraId="1D680C27" w14:textId="1003EC77" w:rsidR="000754F9" w:rsidRPr="00DE229D" w:rsidRDefault="00AE7CF9" w:rsidP="000754F9">
      <w:pPr>
        <w:pStyle w:val="Naslov2"/>
      </w:pPr>
      <w:r w:rsidRPr="00DE229D">
        <w:rPr>
          <w:sz w:val="40"/>
          <w:szCs w:val="40"/>
        </w:rPr>
        <w:lastRenderedPageBreak/>
        <w:t>K</w:t>
      </w:r>
      <w:r w:rsidR="000754F9" w:rsidRPr="00DE229D">
        <w:rPr>
          <w:sz w:val="40"/>
          <w:szCs w:val="40"/>
        </w:rPr>
        <w:t>azalo grafov</w:t>
      </w:r>
      <w:bookmarkEnd w:id="55"/>
    </w:p>
    <w:p w14:paraId="3BA6F056" w14:textId="77777777" w:rsidR="000754F9" w:rsidRPr="00DE229D" w:rsidRDefault="000754F9" w:rsidP="000754F9">
      <w:pPr>
        <w:pBdr>
          <w:bottom w:val="single" w:sz="12" w:space="1" w:color="C0C0C0"/>
        </w:pBdr>
        <w:autoSpaceDE w:val="0"/>
        <w:autoSpaceDN w:val="0"/>
        <w:adjustRightInd w:val="0"/>
        <w:rPr>
          <w:rFonts w:cs="Arial"/>
          <w:color w:val="000000"/>
          <w:sz w:val="12"/>
          <w:szCs w:val="12"/>
        </w:rPr>
      </w:pPr>
    </w:p>
    <w:p w14:paraId="0E5EE79D" w14:textId="77777777" w:rsidR="000754F9" w:rsidRPr="00DE229D" w:rsidRDefault="000754F9" w:rsidP="000754F9">
      <w:pPr>
        <w:pStyle w:val="Sklic-datum"/>
        <w:rPr>
          <w:sz w:val="22"/>
          <w:szCs w:val="22"/>
        </w:rPr>
      </w:pPr>
    </w:p>
    <w:p w14:paraId="797AADE0" w14:textId="365BC35B" w:rsidR="00830783" w:rsidRPr="00DE229D" w:rsidRDefault="00830783" w:rsidP="00FA4B48">
      <w:pPr>
        <w:spacing w:line="276" w:lineRule="auto"/>
      </w:pPr>
    </w:p>
    <w:p w14:paraId="35CC36F7" w14:textId="5665A385" w:rsidR="00B8069A" w:rsidRPr="00FF743C" w:rsidRDefault="000754F9">
      <w:pPr>
        <w:pStyle w:val="Kazaloslik"/>
        <w:tabs>
          <w:tab w:val="right" w:leader="dot" w:pos="9060"/>
        </w:tabs>
        <w:rPr>
          <w:rStyle w:val="Hiperpovezava"/>
          <w:noProof/>
        </w:rPr>
      </w:pPr>
      <w:r w:rsidRPr="00DE229D">
        <w:fldChar w:fldCharType="begin"/>
      </w:r>
      <w:r w:rsidRPr="00DE229D">
        <w:instrText xml:space="preserve"> TOC \h \z \c "Graf" </w:instrText>
      </w:r>
      <w:r w:rsidRPr="00DE229D">
        <w:fldChar w:fldCharType="separate"/>
      </w:r>
      <w:hyperlink w:anchor="_Toc9410399" w:history="1">
        <w:r w:rsidR="00B8069A" w:rsidRPr="00DE229D">
          <w:rPr>
            <w:rStyle w:val="Hiperpovezava"/>
            <w:noProof/>
          </w:rPr>
          <w:t>Graf 1:</w:t>
        </w:r>
        <w:r w:rsidR="00B8069A" w:rsidRPr="00FF743C">
          <w:rPr>
            <w:rStyle w:val="Hiperpovezava"/>
            <w:noProof/>
          </w:rPr>
          <w:t xml:space="preserve"> Prepeljano blago na območju JŽI RS [mio ton]</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_Toc9410399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8</w:t>
        </w:r>
        <w:r w:rsidR="00B8069A" w:rsidRPr="00FF743C">
          <w:rPr>
            <w:rStyle w:val="Hiperpovezava"/>
            <w:noProof/>
            <w:webHidden/>
          </w:rPr>
          <w:fldChar w:fldCharType="end"/>
        </w:r>
      </w:hyperlink>
    </w:p>
    <w:p w14:paraId="7AD4B069" w14:textId="21E2D2B6" w:rsidR="00B920B6" w:rsidRPr="00FF743C" w:rsidRDefault="00B920B6" w:rsidP="00B920B6">
      <w:pPr>
        <w:pStyle w:val="Kazaloslik"/>
        <w:tabs>
          <w:tab w:val="right" w:leader="dot" w:pos="9060"/>
        </w:tabs>
        <w:rPr>
          <w:rStyle w:val="Hiperpovezava"/>
          <w:noProof/>
          <w:color w:val="auto"/>
          <w:u w:val="none"/>
        </w:rPr>
      </w:pPr>
      <w:r w:rsidRPr="00FF743C">
        <w:rPr>
          <w:rStyle w:val="Hiperpovezava"/>
          <w:noProof/>
          <w:color w:val="auto"/>
          <w:u w:val="none"/>
        </w:rPr>
        <w:t>Graf 2: Opravljeno delo na območju JŽI RS  [mrd ntkm]………………………………………………………………………8</w:t>
      </w:r>
    </w:p>
    <w:p w14:paraId="76657665" w14:textId="3B5B92DF" w:rsidR="00B8069A" w:rsidRPr="00FF743C" w:rsidRDefault="00FC55F8">
      <w:pPr>
        <w:pStyle w:val="Kazaloslik"/>
        <w:tabs>
          <w:tab w:val="right" w:leader="dot" w:pos="9060"/>
        </w:tabs>
        <w:rPr>
          <w:rStyle w:val="Hiperpovezava"/>
          <w:noProof/>
        </w:rPr>
      </w:pPr>
      <w:hyperlink w:anchor="_Toc9410400" w:history="1">
        <w:r w:rsidR="00B920B6" w:rsidRPr="00DE229D">
          <w:rPr>
            <w:rStyle w:val="Hiperpovezava"/>
            <w:noProof/>
          </w:rPr>
          <w:t>Graf 3</w:t>
        </w:r>
        <w:r w:rsidR="00B8069A" w:rsidRPr="00DE229D">
          <w:rPr>
            <w:rStyle w:val="Hiperpovezava"/>
            <w:noProof/>
          </w:rPr>
          <w:t xml:space="preserve">: Tržni deleži prevoznikov v tovornem </w:t>
        </w:r>
        <w:r w:rsidR="00446D57" w:rsidRPr="00DE229D">
          <w:rPr>
            <w:rStyle w:val="Hiperpovezava"/>
            <w:noProof/>
          </w:rPr>
          <w:t>prometu na območju JŽI v l. 20</w:t>
        </w:r>
        <w:r w:rsidR="005D7A73">
          <w:rPr>
            <w:rStyle w:val="Hiperpovezava"/>
            <w:noProof/>
          </w:rPr>
          <w:t>2</w:t>
        </w:r>
        <w:r w:rsidR="007F6B10">
          <w:rPr>
            <w:rStyle w:val="Hiperpovezava"/>
            <w:noProof/>
          </w:rPr>
          <w:t>2</w:t>
        </w:r>
        <w:r w:rsidR="00B8069A" w:rsidRPr="00DE229D">
          <w:rPr>
            <w:rStyle w:val="Hiperpovezava"/>
            <w:noProof/>
          </w:rPr>
          <w:t xml:space="preserve"> glede na opravljeno delo [%]</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_Toc9410400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10</w:t>
        </w:r>
        <w:r w:rsidR="00B8069A" w:rsidRPr="00FF743C">
          <w:rPr>
            <w:rStyle w:val="Hiperpovezava"/>
            <w:noProof/>
            <w:webHidden/>
          </w:rPr>
          <w:fldChar w:fldCharType="end"/>
        </w:r>
      </w:hyperlink>
    </w:p>
    <w:p w14:paraId="2D7C0AA3" w14:textId="79E7D8F3" w:rsidR="00B8069A" w:rsidRPr="00FF743C" w:rsidRDefault="00FC55F8">
      <w:pPr>
        <w:pStyle w:val="Kazaloslik"/>
        <w:tabs>
          <w:tab w:val="right" w:leader="dot" w:pos="9060"/>
        </w:tabs>
        <w:rPr>
          <w:rStyle w:val="Hiperpovezava"/>
          <w:noProof/>
        </w:rPr>
      </w:pPr>
      <w:hyperlink w:anchor="_Toc9410401" w:history="1">
        <w:r w:rsidR="00B920B6" w:rsidRPr="00DE229D">
          <w:rPr>
            <w:rStyle w:val="Hiperpovezava"/>
            <w:noProof/>
          </w:rPr>
          <w:t>Graf 4</w:t>
        </w:r>
        <w:r w:rsidR="00B8069A" w:rsidRPr="00DE229D">
          <w:rPr>
            <w:rStyle w:val="Hiperpovezava"/>
            <w:noProof/>
          </w:rPr>
          <w:t>: Tržni deleži prevoznikov v tovo</w:t>
        </w:r>
        <w:r w:rsidR="00446D57" w:rsidRPr="00DE229D">
          <w:rPr>
            <w:rStyle w:val="Hiperpovezava"/>
            <w:noProof/>
          </w:rPr>
          <w:t>rnem prometu v obdobju 2011-20</w:t>
        </w:r>
        <w:r w:rsidR="005D7A73">
          <w:rPr>
            <w:rStyle w:val="Hiperpovezava"/>
            <w:noProof/>
          </w:rPr>
          <w:t>2</w:t>
        </w:r>
        <w:r w:rsidR="007F6B10">
          <w:rPr>
            <w:rStyle w:val="Hiperpovezava"/>
            <w:noProof/>
          </w:rPr>
          <w:t>2</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_Toc9410401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10</w:t>
        </w:r>
        <w:r w:rsidR="00B8069A" w:rsidRPr="00FF743C">
          <w:rPr>
            <w:rStyle w:val="Hiperpovezava"/>
            <w:noProof/>
            <w:webHidden/>
          </w:rPr>
          <w:fldChar w:fldCharType="end"/>
        </w:r>
      </w:hyperlink>
    </w:p>
    <w:p w14:paraId="0AB0D221" w14:textId="4766B5E2" w:rsidR="00B8069A" w:rsidRPr="00FF743C" w:rsidRDefault="00FC55F8">
      <w:pPr>
        <w:pStyle w:val="Kazaloslik"/>
        <w:tabs>
          <w:tab w:val="right" w:leader="dot" w:pos="9060"/>
        </w:tabs>
        <w:rPr>
          <w:rStyle w:val="Hiperpovezava"/>
          <w:noProof/>
        </w:rPr>
      </w:pPr>
      <w:hyperlink w:anchor="_Toc9410402" w:history="1">
        <w:r w:rsidR="00B920B6" w:rsidRPr="00DE229D">
          <w:rPr>
            <w:rStyle w:val="Hiperpovezava"/>
            <w:noProof/>
          </w:rPr>
          <w:t>Graf 5</w:t>
        </w:r>
        <w:r w:rsidR="00B8069A" w:rsidRPr="00DE229D">
          <w:rPr>
            <w:rStyle w:val="Hiperpovezava"/>
            <w:noProof/>
          </w:rPr>
          <w:t>: Gibanje števila prepeljanih potnikov in opravlj</w:t>
        </w:r>
        <w:r w:rsidR="005D7A73">
          <w:rPr>
            <w:rStyle w:val="Hiperpovezava"/>
            <w:noProof/>
          </w:rPr>
          <w:t>enega dela v obdobju 2011</w:t>
        </w:r>
        <w:r w:rsidR="00446D57" w:rsidRPr="00DE229D">
          <w:rPr>
            <w:rStyle w:val="Hiperpovezava"/>
            <w:noProof/>
          </w:rPr>
          <w:t xml:space="preserve"> - 20</w:t>
        </w:r>
        <w:r w:rsidR="005D7A73">
          <w:rPr>
            <w:rStyle w:val="Hiperpovezava"/>
            <w:noProof/>
          </w:rPr>
          <w:t>2</w:t>
        </w:r>
        <w:r w:rsidR="007F6B10">
          <w:rPr>
            <w:rStyle w:val="Hiperpovezava"/>
            <w:noProof/>
          </w:rPr>
          <w:t>2</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_Toc9410402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12</w:t>
        </w:r>
        <w:r w:rsidR="00B8069A" w:rsidRPr="00FF743C">
          <w:rPr>
            <w:rStyle w:val="Hiperpovezava"/>
            <w:noProof/>
            <w:webHidden/>
          </w:rPr>
          <w:fldChar w:fldCharType="end"/>
        </w:r>
      </w:hyperlink>
    </w:p>
    <w:p w14:paraId="3C79F755" w14:textId="1645D7E0" w:rsidR="00B8069A" w:rsidRPr="00FF743C" w:rsidRDefault="00FC55F8">
      <w:pPr>
        <w:pStyle w:val="Kazaloslik"/>
        <w:tabs>
          <w:tab w:val="right" w:leader="dot" w:pos="9060"/>
        </w:tabs>
        <w:rPr>
          <w:rStyle w:val="Hiperpovezava"/>
          <w:noProof/>
        </w:rPr>
      </w:pPr>
      <w:hyperlink w:anchor="_Toc9410403" w:history="1">
        <w:r w:rsidR="00B920B6" w:rsidRPr="00DE229D">
          <w:rPr>
            <w:rStyle w:val="Hiperpovezava"/>
            <w:noProof/>
          </w:rPr>
          <w:t>Graf 6</w:t>
        </w:r>
        <w:r w:rsidR="00B8069A" w:rsidRPr="00DE229D">
          <w:rPr>
            <w:rStyle w:val="Hiperpovezava"/>
            <w:noProof/>
          </w:rPr>
          <w:t>: Število dodeljenih vlakovnih poti prevoznikom v tovornem promet</w:t>
        </w:r>
        <w:r w:rsidR="00446D57" w:rsidRPr="00DE229D">
          <w:rPr>
            <w:rStyle w:val="Hiperpovezava"/>
            <w:noProof/>
          </w:rPr>
          <w:t>u v obdobju 2011-20</w:t>
        </w:r>
        <w:r w:rsidR="005D7A73">
          <w:rPr>
            <w:rStyle w:val="Hiperpovezava"/>
            <w:noProof/>
          </w:rPr>
          <w:t>2</w:t>
        </w:r>
        <w:r w:rsidR="007F6B10">
          <w:rPr>
            <w:rStyle w:val="Hiperpovezava"/>
            <w:noProof/>
          </w:rPr>
          <w:t>2</w:t>
        </w:r>
        <w:r w:rsidR="00B8069A" w:rsidRPr="00DE229D">
          <w:rPr>
            <w:rStyle w:val="Hiperpovezava"/>
            <w:noProof/>
          </w:rPr>
          <w:t>:</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_Toc9410403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13</w:t>
        </w:r>
        <w:r w:rsidR="00B8069A" w:rsidRPr="00FF743C">
          <w:rPr>
            <w:rStyle w:val="Hiperpovezava"/>
            <w:noProof/>
            <w:webHidden/>
          </w:rPr>
          <w:fldChar w:fldCharType="end"/>
        </w:r>
      </w:hyperlink>
    </w:p>
    <w:p w14:paraId="2E124C53" w14:textId="46B13FE5" w:rsidR="00B8069A" w:rsidRPr="00FF743C" w:rsidRDefault="00FC55F8">
      <w:pPr>
        <w:pStyle w:val="Kazaloslik"/>
        <w:tabs>
          <w:tab w:val="right" w:leader="dot" w:pos="9060"/>
        </w:tabs>
        <w:rPr>
          <w:rStyle w:val="Hiperpovezava"/>
          <w:noProof/>
        </w:rPr>
      </w:pPr>
      <w:hyperlink w:anchor="_Toc9410404" w:history="1">
        <w:r w:rsidR="00B920B6" w:rsidRPr="00DE229D">
          <w:rPr>
            <w:rStyle w:val="Hiperpovezava"/>
            <w:noProof/>
          </w:rPr>
          <w:t>Graf 7</w:t>
        </w:r>
        <w:r w:rsidR="00B8069A" w:rsidRPr="00DE229D">
          <w:rPr>
            <w:rStyle w:val="Hiperpovezava"/>
            <w:noProof/>
          </w:rPr>
          <w:t>: Realizacija dodeljenih vlakovnih</w:t>
        </w:r>
        <w:r w:rsidR="00446D57" w:rsidRPr="00DE229D">
          <w:rPr>
            <w:rStyle w:val="Hiperpovezava"/>
            <w:noProof/>
          </w:rPr>
          <w:t xml:space="preserve"> poti prevoznika SŽ-TP v l. 20</w:t>
        </w:r>
        <w:r w:rsidR="005D7A73">
          <w:rPr>
            <w:rStyle w:val="Hiperpovezava"/>
            <w:noProof/>
          </w:rPr>
          <w:t>2</w:t>
        </w:r>
        <w:r w:rsidR="007F6B10">
          <w:rPr>
            <w:rStyle w:val="Hiperpovezava"/>
            <w:noProof/>
          </w:rPr>
          <w:t>2</w:t>
        </w:r>
        <w:r w:rsidR="00B8069A" w:rsidRPr="00DE229D">
          <w:rPr>
            <w:rStyle w:val="Hiperpovezava"/>
            <w:noProof/>
          </w:rPr>
          <w:t>:</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_Toc9410404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14</w:t>
        </w:r>
        <w:r w:rsidR="00B8069A" w:rsidRPr="00FF743C">
          <w:rPr>
            <w:rStyle w:val="Hiperpovezava"/>
            <w:noProof/>
            <w:webHidden/>
          </w:rPr>
          <w:fldChar w:fldCharType="end"/>
        </w:r>
      </w:hyperlink>
    </w:p>
    <w:p w14:paraId="0F06DAD5" w14:textId="5E149E67" w:rsidR="00B8069A" w:rsidRPr="00FF743C" w:rsidRDefault="00FC55F8">
      <w:pPr>
        <w:pStyle w:val="Kazaloslik"/>
        <w:tabs>
          <w:tab w:val="right" w:leader="dot" w:pos="9060"/>
        </w:tabs>
        <w:rPr>
          <w:rStyle w:val="Hiperpovezava"/>
          <w:noProof/>
        </w:rPr>
      </w:pPr>
      <w:hyperlink w:anchor="_Toc9410405" w:history="1">
        <w:r w:rsidR="00B920B6" w:rsidRPr="00DE229D">
          <w:rPr>
            <w:rStyle w:val="Hiperpovezava"/>
            <w:noProof/>
          </w:rPr>
          <w:t>Graf 8</w:t>
        </w:r>
        <w:r w:rsidR="00B8069A" w:rsidRPr="00DE229D">
          <w:rPr>
            <w:rStyle w:val="Hiperpovezava"/>
            <w:noProof/>
          </w:rPr>
          <w:t>: Realizacija dodeljenih vlakovn</w:t>
        </w:r>
        <w:r w:rsidR="00446D57" w:rsidRPr="00DE229D">
          <w:rPr>
            <w:rStyle w:val="Hiperpovezava"/>
            <w:noProof/>
          </w:rPr>
          <w:t>ih poti prevoznika RCC v l. 20</w:t>
        </w:r>
        <w:r w:rsidR="005D7A73">
          <w:rPr>
            <w:rStyle w:val="Hiperpovezava"/>
            <w:noProof/>
          </w:rPr>
          <w:t>2</w:t>
        </w:r>
        <w:r w:rsidR="007F6B10">
          <w:rPr>
            <w:rStyle w:val="Hiperpovezava"/>
            <w:noProof/>
          </w:rPr>
          <w:t>2</w:t>
        </w:r>
        <w:r w:rsidR="00B8069A" w:rsidRPr="00DE229D">
          <w:rPr>
            <w:rStyle w:val="Hiperpovezava"/>
            <w:noProof/>
          </w:rPr>
          <w:t>:</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_Toc9410405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15</w:t>
        </w:r>
        <w:r w:rsidR="00B8069A" w:rsidRPr="00FF743C">
          <w:rPr>
            <w:rStyle w:val="Hiperpovezava"/>
            <w:noProof/>
            <w:webHidden/>
          </w:rPr>
          <w:fldChar w:fldCharType="end"/>
        </w:r>
      </w:hyperlink>
    </w:p>
    <w:p w14:paraId="1505C638" w14:textId="056346E8" w:rsidR="00B8069A" w:rsidRPr="00FF743C" w:rsidRDefault="00FC55F8">
      <w:pPr>
        <w:pStyle w:val="Kazaloslik"/>
        <w:tabs>
          <w:tab w:val="right" w:leader="dot" w:pos="9060"/>
        </w:tabs>
        <w:rPr>
          <w:rStyle w:val="Hiperpovezava"/>
          <w:noProof/>
        </w:rPr>
      </w:pPr>
      <w:hyperlink w:anchor="_Toc9410406" w:history="1">
        <w:r w:rsidR="00B920B6" w:rsidRPr="00DE229D">
          <w:rPr>
            <w:rStyle w:val="Hiperpovezava"/>
            <w:noProof/>
          </w:rPr>
          <w:t>Graf 9</w:t>
        </w:r>
        <w:r w:rsidR="00B8069A" w:rsidRPr="00DE229D">
          <w:rPr>
            <w:rStyle w:val="Hiperpovezava"/>
            <w:noProof/>
          </w:rPr>
          <w:t>: Realizacija dodeljenih vlakovn</w:t>
        </w:r>
        <w:r w:rsidR="00446D57" w:rsidRPr="00DE229D">
          <w:rPr>
            <w:rStyle w:val="Hiperpovezava"/>
            <w:noProof/>
          </w:rPr>
          <w:t>ih poti prevoznika ADT v l. 20</w:t>
        </w:r>
        <w:r w:rsidR="005D7A73">
          <w:rPr>
            <w:rStyle w:val="Hiperpovezava"/>
            <w:noProof/>
          </w:rPr>
          <w:t>2</w:t>
        </w:r>
        <w:r w:rsidR="007F6B10">
          <w:rPr>
            <w:rStyle w:val="Hiperpovezava"/>
            <w:noProof/>
          </w:rPr>
          <w:t>2</w:t>
        </w:r>
        <w:r w:rsidR="00B8069A" w:rsidRPr="00DE229D">
          <w:rPr>
            <w:rStyle w:val="Hiperpovezava"/>
            <w:noProof/>
          </w:rPr>
          <w:t>:</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_Toc9410406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16</w:t>
        </w:r>
        <w:r w:rsidR="00B8069A" w:rsidRPr="00FF743C">
          <w:rPr>
            <w:rStyle w:val="Hiperpovezava"/>
            <w:noProof/>
            <w:webHidden/>
          </w:rPr>
          <w:fldChar w:fldCharType="end"/>
        </w:r>
      </w:hyperlink>
    </w:p>
    <w:p w14:paraId="19920599" w14:textId="66544128" w:rsidR="00B8069A" w:rsidRPr="00FF743C" w:rsidRDefault="00FC55F8">
      <w:pPr>
        <w:pStyle w:val="Kazaloslik"/>
        <w:tabs>
          <w:tab w:val="right" w:leader="dot" w:pos="9060"/>
        </w:tabs>
        <w:rPr>
          <w:rStyle w:val="Hiperpovezava"/>
          <w:noProof/>
        </w:rPr>
      </w:pPr>
      <w:hyperlink w:anchor="_Toc9410407" w:history="1">
        <w:r w:rsidR="00B920B6" w:rsidRPr="00DE229D">
          <w:rPr>
            <w:rStyle w:val="Hiperpovezava"/>
            <w:noProof/>
          </w:rPr>
          <w:t>Graf 10</w:t>
        </w:r>
        <w:r w:rsidR="00B8069A" w:rsidRPr="00DE229D">
          <w:rPr>
            <w:rStyle w:val="Hiperpovezava"/>
            <w:noProof/>
          </w:rPr>
          <w:t>: Realizacija dodeljenih vlakovnih</w:t>
        </w:r>
        <w:r w:rsidR="00446D57" w:rsidRPr="00DE229D">
          <w:rPr>
            <w:rStyle w:val="Hiperpovezava"/>
            <w:noProof/>
          </w:rPr>
          <w:t xml:space="preserve"> poti prevoznika SŽ-PP v l. 20</w:t>
        </w:r>
        <w:r w:rsidR="005D7A73">
          <w:rPr>
            <w:rStyle w:val="Hiperpovezava"/>
            <w:noProof/>
          </w:rPr>
          <w:t>2</w:t>
        </w:r>
        <w:r w:rsidR="007F6B10">
          <w:rPr>
            <w:rStyle w:val="Hiperpovezava"/>
            <w:noProof/>
          </w:rPr>
          <w:t>2</w:t>
        </w:r>
        <w:r w:rsidR="00B8069A" w:rsidRPr="00FF743C">
          <w:rPr>
            <w:rStyle w:val="Hiperpovezava"/>
            <w:noProof/>
            <w:webHidden/>
          </w:rPr>
          <w:tab/>
        </w:r>
        <w:r w:rsidR="00B8069A" w:rsidRPr="00FF743C">
          <w:rPr>
            <w:rStyle w:val="Hiperpovezava"/>
            <w:noProof/>
            <w:webHidden/>
          </w:rPr>
          <w:fldChar w:fldCharType="begin"/>
        </w:r>
        <w:r w:rsidR="00B8069A" w:rsidRPr="00FF743C">
          <w:rPr>
            <w:rStyle w:val="Hiperpovezava"/>
            <w:noProof/>
            <w:webHidden/>
          </w:rPr>
          <w:instrText xml:space="preserve"> PAGEREF _Toc9410407 \h </w:instrText>
        </w:r>
        <w:r w:rsidR="00B8069A" w:rsidRPr="00FF743C">
          <w:rPr>
            <w:rStyle w:val="Hiperpovezava"/>
            <w:noProof/>
            <w:webHidden/>
          </w:rPr>
        </w:r>
        <w:r w:rsidR="00B8069A" w:rsidRPr="00FF743C">
          <w:rPr>
            <w:rStyle w:val="Hiperpovezava"/>
            <w:noProof/>
            <w:webHidden/>
          </w:rPr>
          <w:fldChar w:fldCharType="separate"/>
        </w:r>
        <w:r w:rsidR="00F706C6">
          <w:rPr>
            <w:rStyle w:val="Hiperpovezava"/>
            <w:noProof/>
            <w:webHidden/>
          </w:rPr>
          <w:t>17</w:t>
        </w:r>
        <w:r w:rsidR="00B8069A" w:rsidRPr="00FF743C">
          <w:rPr>
            <w:rStyle w:val="Hiperpovezava"/>
            <w:noProof/>
            <w:webHidden/>
          </w:rPr>
          <w:fldChar w:fldCharType="end"/>
        </w:r>
      </w:hyperlink>
    </w:p>
    <w:p w14:paraId="667FBEA3" w14:textId="133940A0" w:rsidR="00964810" w:rsidRPr="00FF743C" w:rsidRDefault="00964810" w:rsidP="00FF743C">
      <w:pPr>
        <w:rPr>
          <w:rStyle w:val="Hiperpovezava"/>
          <w:noProof/>
          <w:color w:val="auto"/>
          <w:u w:val="none"/>
        </w:rPr>
      </w:pPr>
      <w:r w:rsidRPr="00FF743C">
        <w:rPr>
          <w:rStyle w:val="Hiperpovezava"/>
          <w:noProof/>
          <w:color w:val="auto"/>
          <w:u w:val="none"/>
        </w:rPr>
        <w:t>Graf 11: Povprečna cena uporabnine na vlakovni kilometer za minimalni paket železniških storitev držav članic združenja IRG-Rail v l. 2022……………………………………………………………………………………………</w:t>
      </w:r>
      <w:r w:rsidR="000B3D0F">
        <w:rPr>
          <w:rStyle w:val="Hiperpovezava"/>
          <w:noProof/>
          <w:color w:val="auto"/>
          <w:u w:val="none"/>
        </w:rPr>
        <w:t>22</w:t>
      </w:r>
      <w:r w:rsidR="00855307" w:rsidRPr="00FF743C">
        <w:rPr>
          <w:rStyle w:val="Hiperpovezava"/>
          <w:noProof/>
          <w:color w:val="auto"/>
          <w:u w:val="none"/>
        </w:rPr>
        <w:t xml:space="preserve"> </w:t>
      </w:r>
    </w:p>
    <w:p w14:paraId="4E41228A" w14:textId="043664F8" w:rsidR="000754F9" w:rsidRPr="00DE229D" w:rsidRDefault="000754F9" w:rsidP="00FA4B48">
      <w:pPr>
        <w:spacing w:line="276" w:lineRule="auto"/>
      </w:pPr>
      <w:r w:rsidRPr="00DE229D">
        <w:fldChar w:fldCharType="end"/>
      </w:r>
    </w:p>
    <w:p w14:paraId="1D295305" w14:textId="7F123514" w:rsidR="000754F9" w:rsidRPr="00DE229D" w:rsidRDefault="00D5278C" w:rsidP="000754F9">
      <w:pPr>
        <w:pStyle w:val="Naslov2"/>
      </w:pPr>
      <w:bookmarkStart w:id="56" w:name="_Toc72398437"/>
      <w:r w:rsidRPr="00DE229D">
        <w:rPr>
          <w:sz w:val="40"/>
          <w:szCs w:val="40"/>
        </w:rPr>
        <w:t>K</w:t>
      </w:r>
      <w:r w:rsidR="000754F9" w:rsidRPr="00DE229D">
        <w:rPr>
          <w:sz w:val="40"/>
          <w:szCs w:val="40"/>
        </w:rPr>
        <w:t>azalo tabel</w:t>
      </w:r>
      <w:bookmarkEnd w:id="56"/>
    </w:p>
    <w:p w14:paraId="556299FE" w14:textId="77777777" w:rsidR="000754F9" w:rsidRPr="00DE229D" w:rsidRDefault="000754F9" w:rsidP="000754F9">
      <w:pPr>
        <w:pBdr>
          <w:bottom w:val="single" w:sz="12" w:space="1" w:color="C0C0C0"/>
        </w:pBdr>
        <w:autoSpaceDE w:val="0"/>
        <w:autoSpaceDN w:val="0"/>
        <w:adjustRightInd w:val="0"/>
        <w:rPr>
          <w:rFonts w:cs="Arial"/>
          <w:color w:val="000000"/>
          <w:sz w:val="12"/>
          <w:szCs w:val="12"/>
        </w:rPr>
      </w:pPr>
    </w:p>
    <w:p w14:paraId="42BA816F" w14:textId="77777777" w:rsidR="000754F9" w:rsidRPr="00DE229D" w:rsidRDefault="000754F9" w:rsidP="000754F9">
      <w:pPr>
        <w:pStyle w:val="Sklic-datum"/>
        <w:rPr>
          <w:sz w:val="22"/>
          <w:szCs w:val="22"/>
        </w:rPr>
      </w:pPr>
    </w:p>
    <w:p w14:paraId="60DD12DF" w14:textId="0A8C3B35" w:rsidR="00F45455" w:rsidRPr="00DE229D" w:rsidRDefault="000754F9">
      <w:pPr>
        <w:pStyle w:val="Kazaloslik"/>
        <w:tabs>
          <w:tab w:val="right" w:leader="dot" w:pos="9060"/>
        </w:tabs>
        <w:rPr>
          <w:rFonts w:eastAsiaTheme="minorEastAsia" w:cstheme="minorBidi"/>
          <w:noProof/>
          <w:szCs w:val="22"/>
        </w:rPr>
      </w:pPr>
      <w:r w:rsidRPr="00DE229D">
        <w:fldChar w:fldCharType="begin"/>
      </w:r>
      <w:r w:rsidRPr="00DE229D">
        <w:instrText xml:space="preserve"> TOC \h \z \c "Tabela" </w:instrText>
      </w:r>
      <w:r w:rsidRPr="00DE229D">
        <w:fldChar w:fldCharType="separate"/>
      </w:r>
      <w:hyperlink w:anchor="_Toc9408801" w:history="1">
        <w:r w:rsidR="00F45455" w:rsidRPr="00DE229D">
          <w:rPr>
            <w:rStyle w:val="Hiperpovezava"/>
            <w:noProof/>
          </w:rPr>
          <w:t>Tabela 1: Izdane licence prevoznikov v železniškem prometu</w:t>
        </w:r>
        <w:r w:rsidR="00F45455" w:rsidRPr="00DE229D">
          <w:rPr>
            <w:noProof/>
            <w:webHidden/>
          </w:rPr>
          <w:tab/>
        </w:r>
        <w:r w:rsidR="00F45455" w:rsidRPr="00DE229D">
          <w:rPr>
            <w:noProof/>
            <w:webHidden/>
          </w:rPr>
          <w:fldChar w:fldCharType="begin"/>
        </w:r>
        <w:r w:rsidR="00F45455" w:rsidRPr="00DE229D">
          <w:rPr>
            <w:noProof/>
            <w:webHidden/>
          </w:rPr>
          <w:instrText xml:space="preserve"> PAGEREF _Toc9408801 \h </w:instrText>
        </w:r>
        <w:r w:rsidR="00F45455" w:rsidRPr="00DE229D">
          <w:rPr>
            <w:noProof/>
            <w:webHidden/>
          </w:rPr>
        </w:r>
        <w:r w:rsidR="00F45455" w:rsidRPr="00DE229D">
          <w:rPr>
            <w:noProof/>
            <w:webHidden/>
          </w:rPr>
          <w:fldChar w:fldCharType="separate"/>
        </w:r>
        <w:r w:rsidR="00F706C6">
          <w:rPr>
            <w:noProof/>
            <w:webHidden/>
          </w:rPr>
          <w:t>6</w:t>
        </w:r>
        <w:r w:rsidR="00F45455" w:rsidRPr="00DE229D">
          <w:rPr>
            <w:noProof/>
            <w:webHidden/>
          </w:rPr>
          <w:fldChar w:fldCharType="end"/>
        </w:r>
      </w:hyperlink>
    </w:p>
    <w:p w14:paraId="1C29DF56" w14:textId="27D328DE" w:rsidR="00F45455" w:rsidRPr="00DE229D" w:rsidRDefault="00FC55F8">
      <w:pPr>
        <w:pStyle w:val="Kazaloslik"/>
        <w:tabs>
          <w:tab w:val="right" w:leader="dot" w:pos="9060"/>
        </w:tabs>
        <w:rPr>
          <w:rFonts w:eastAsiaTheme="minorEastAsia" w:cstheme="minorBidi"/>
          <w:noProof/>
          <w:szCs w:val="22"/>
        </w:rPr>
      </w:pPr>
      <w:hyperlink w:anchor="_Toc9408802" w:history="1">
        <w:r w:rsidR="00F45455" w:rsidRPr="00DE229D">
          <w:rPr>
            <w:rStyle w:val="Hiperpovezava"/>
            <w:noProof/>
          </w:rPr>
          <w:t>Tabela 2: Količina prepeljanega b</w:t>
        </w:r>
        <w:r w:rsidR="00446D57" w:rsidRPr="00DE229D">
          <w:rPr>
            <w:rStyle w:val="Hiperpovezava"/>
            <w:noProof/>
          </w:rPr>
          <w:t>laga na območju JŽI RS v l. 20</w:t>
        </w:r>
        <w:r w:rsidR="005D7A73">
          <w:rPr>
            <w:rStyle w:val="Hiperpovezava"/>
            <w:noProof/>
          </w:rPr>
          <w:t>2</w:t>
        </w:r>
        <w:r w:rsidR="007F6B10">
          <w:rPr>
            <w:rStyle w:val="Hiperpovezava"/>
            <w:noProof/>
          </w:rPr>
          <w:t>2</w:t>
        </w:r>
        <w:r w:rsidR="00F45455" w:rsidRPr="00DE229D">
          <w:rPr>
            <w:noProof/>
            <w:webHidden/>
          </w:rPr>
          <w:tab/>
        </w:r>
        <w:r w:rsidR="00F45455" w:rsidRPr="00DE229D">
          <w:rPr>
            <w:noProof/>
            <w:webHidden/>
          </w:rPr>
          <w:fldChar w:fldCharType="begin"/>
        </w:r>
        <w:r w:rsidR="00F45455" w:rsidRPr="00DE229D">
          <w:rPr>
            <w:noProof/>
            <w:webHidden/>
          </w:rPr>
          <w:instrText xml:space="preserve"> PAGEREF _Toc9408802 \h </w:instrText>
        </w:r>
        <w:r w:rsidR="00F45455" w:rsidRPr="00DE229D">
          <w:rPr>
            <w:noProof/>
            <w:webHidden/>
          </w:rPr>
        </w:r>
        <w:r w:rsidR="00F45455" w:rsidRPr="00DE229D">
          <w:rPr>
            <w:noProof/>
            <w:webHidden/>
          </w:rPr>
          <w:fldChar w:fldCharType="separate"/>
        </w:r>
        <w:r w:rsidR="00F706C6">
          <w:rPr>
            <w:noProof/>
            <w:webHidden/>
          </w:rPr>
          <w:t>7</w:t>
        </w:r>
        <w:r w:rsidR="00F45455" w:rsidRPr="00DE229D">
          <w:rPr>
            <w:noProof/>
            <w:webHidden/>
          </w:rPr>
          <w:fldChar w:fldCharType="end"/>
        </w:r>
      </w:hyperlink>
    </w:p>
    <w:p w14:paraId="0D69B66B" w14:textId="427684F7" w:rsidR="00F45455" w:rsidRPr="00DE229D" w:rsidRDefault="00FC55F8">
      <w:pPr>
        <w:pStyle w:val="Kazaloslik"/>
        <w:tabs>
          <w:tab w:val="right" w:leader="dot" w:pos="9060"/>
        </w:tabs>
        <w:rPr>
          <w:rFonts w:eastAsiaTheme="minorEastAsia" w:cstheme="minorBidi"/>
          <w:noProof/>
          <w:szCs w:val="22"/>
        </w:rPr>
      </w:pPr>
      <w:hyperlink w:anchor="_Toc9408803" w:history="1">
        <w:r w:rsidR="00F45455" w:rsidRPr="00DE229D">
          <w:rPr>
            <w:rStyle w:val="Hiperpovezava"/>
            <w:noProof/>
          </w:rPr>
          <w:t xml:space="preserve">Tabela 3: Obseg opravljenega </w:t>
        </w:r>
        <w:r w:rsidR="00446D57" w:rsidRPr="00DE229D">
          <w:rPr>
            <w:rStyle w:val="Hiperpovezava"/>
            <w:noProof/>
          </w:rPr>
          <w:t>dela na območju JŽI RS v l. 20</w:t>
        </w:r>
        <w:r w:rsidR="005D7A73">
          <w:rPr>
            <w:rStyle w:val="Hiperpovezava"/>
            <w:noProof/>
          </w:rPr>
          <w:t>2</w:t>
        </w:r>
        <w:r w:rsidR="007F6B10">
          <w:rPr>
            <w:rStyle w:val="Hiperpovezava"/>
            <w:noProof/>
          </w:rPr>
          <w:t>2</w:t>
        </w:r>
        <w:r w:rsidR="00F45455" w:rsidRPr="00DE229D">
          <w:rPr>
            <w:noProof/>
            <w:webHidden/>
          </w:rPr>
          <w:tab/>
        </w:r>
        <w:r w:rsidR="00F45455" w:rsidRPr="00DE229D">
          <w:rPr>
            <w:noProof/>
            <w:webHidden/>
          </w:rPr>
          <w:fldChar w:fldCharType="begin"/>
        </w:r>
        <w:r w:rsidR="00F45455" w:rsidRPr="00DE229D">
          <w:rPr>
            <w:noProof/>
            <w:webHidden/>
          </w:rPr>
          <w:instrText xml:space="preserve"> PAGEREF _Toc9408803 \h </w:instrText>
        </w:r>
        <w:r w:rsidR="00F45455" w:rsidRPr="00DE229D">
          <w:rPr>
            <w:noProof/>
            <w:webHidden/>
          </w:rPr>
        </w:r>
        <w:r w:rsidR="00F45455" w:rsidRPr="00DE229D">
          <w:rPr>
            <w:noProof/>
            <w:webHidden/>
          </w:rPr>
          <w:fldChar w:fldCharType="separate"/>
        </w:r>
        <w:r w:rsidR="00F706C6">
          <w:rPr>
            <w:noProof/>
            <w:webHidden/>
          </w:rPr>
          <w:t>7</w:t>
        </w:r>
        <w:r w:rsidR="00F45455" w:rsidRPr="00DE229D">
          <w:rPr>
            <w:noProof/>
            <w:webHidden/>
          </w:rPr>
          <w:fldChar w:fldCharType="end"/>
        </w:r>
      </w:hyperlink>
    </w:p>
    <w:p w14:paraId="2B87E7FC" w14:textId="1327A72E" w:rsidR="00F45455" w:rsidRPr="00DE229D" w:rsidRDefault="00FC55F8">
      <w:pPr>
        <w:pStyle w:val="Kazaloslik"/>
        <w:tabs>
          <w:tab w:val="right" w:leader="dot" w:pos="9060"/>
        </w:tabs>
        <w:rPr>
          <w:rFonts w:eastAsiaTheme="minorEastAsia" w:cstheme="minorBidi"/>
          <w:noProof/>
          <w:szCs w:val="22"/>
        </w:rPr>
      </w:pPr>
      <w:hyperlink w:anchor="_Toc9408804" w:history="1">
        <w:r w:rsidR="00F45455" w:rsidRPr="00DE229D">
          <w:rPr>
            <w:rStyle w:val="Hiperpovezava"/>
            <w:noProof/>
          </w:rPr>
          <w:t>Tabela 4: Delež prepeljanih potnikov z naslova OGJS in</w:t>
        </w:r>
        <w:r w:rsidR="00446D57" w:rsidRPr="00DE229D">
          <w:rPr>
            <w:rStyle w:val="Hiperpovezava"/>
            <w:noProof/>
          </w:rPr>
          <w:t xml:space="preserve"> komercialnih voženj v letu 20</w:t>
        </w:r>
        <w:r w:rsidR="005D7A73">
          <w:rPr>
            <w:rStyle w:val="Hiperpovezava"/>
            <w:noProof/>
          </w:rPr>
          <w:t>2</w:t>
        </w:r>
        <w:r w:rsidR="007F6B10">
          <w:rPr>
            <w:rStyle w:val="Hiperpovezava"/>
            <w:noProof/>
          </w:rPr>
          <w:t>2</w:t>
        </w:r>
        <w:r w:rsidR="00F45455" w:rsidRPr="00DE229D">
          <w:rPr>
            <w:noProof/>
            <w:webHidden/>
          </w:rPr>
          <w:tab/>
        </w:r>
        <w:r w:rsidR="00F45455" w:rsidRPr="00DE229D">
          <w:rPr>
            <w:noProof/>
            <w:webHidden/>
          </w:rPr>
          <w:fldChar w:fldCharType="begin"/>
        </w:r>
        <w:r w:rsidR="00F45455" w:rsidRPr="00DE229D">
          <w:rPr>
            <w:noProof/>
            <w:webHidden/>
          </w:rPr>
          <w:instrText xml:space="preserve"> PAGEREF _Toc9408804 \h </w:instrText>
        </w:r>
        <w:r w:rsidR="00F45455" w:rsidRPr="00DE229D">
          <w:rPr>
            <w:noProof/>
            <w:webHidden/>
          </w:rPr>
        </w:r>
        <w:r w:rsidR="00F45455" w:rsidRPr="00DE229D">
          <w:rPr>
            <w:noProof/>
            <w:webHidden/>
          </w:rPr>
          <w:fldChar w:fldCharType="separate"/>
        </w:r>
        <w:r w:rsidR="00F706C6">
          <w:rPr>
            <w:noProof/>
            <w:webHidden/>
          </w:rPr>
          <w:t>11</w:t>
        </w:r>
        <w:r w:rsidR="00F45455" w:rsidRPr="00DE229D">
          <w:rPr>
            <w:noProof/>
            <w:webHidden/>
          </w:rPr>
          <w:fldChar w:fldCharType="end"/>
        </w:r>
      </w:hyperlink>
    </w:p>
    <w:p w14:paraId="17DB8278" w14:textId="70EE4006" w:rsidR="00F45455" w:rsidRPr="00DE229D" w:rsidRDefault="00FC55F8">
      <w:pPr>
        <w:pStyle w:val="Kazaloslik"/>
        <w:tabs>
          <w:tab w:val="right" w:leader="dot" w:pos="9060"/>
        </w:tabs>
        <w:rPr>
          <w:rFonts w:eastAsiaTheme="minorEastAsia" w:cstheme="minorBidi"/>
          <w:noProof/>
          <w:szCs w:val="22"/>
        </w:rPr>
      </w:pPr>
      <w:hyperlink w:anchor="_Toc9408805" w:history="1">
        <w:r w:rsidR="00F45455" w:rsidRPr="00DE229D">
          <w:rPr>
            <w:rStyle w:val="Hiperpovezava"/>
            <w:noProof/>
          </w:rPr>
          <w:t>Tabela 5: Delež opravljenega dela (v p</w:t>
        </w:r>
        <w:r w:rsidR="00446D57" w:rsidRPr="00DE229D">
          <w:rPr>
            <w:rStyle w:val="Hiperpovezava"/>
            <w:noProof/>
          </w:rPr>
          <w:t>otniških km) v letu 20</w:t>
        </w:r>
        <w:r w:rsidR="005D7A73">
          <w:rPr>
            <w:rStyle w:val="Hiperpovezava"/>
            <w:noProof/>
          </w:rPr>
          <w:t>2</w:t>
        </w:r>
        <w:r w:rsidR="007F6B10">
          <w:rPr>
            <w:rStyle w:val="Hiperpovezava"/>
            <w:noProof/>
          </w:rPr>
          <w:t>2</w:t>
        </w:r>
        <w:r w:rsidR="00F45455" w:rsidRPr="00DE229D">
          <w:rPr>
            <w:noProof/>
            <w:webHidden/>
          </w:rPr>
          <w:tab/>
        </w:r>
        <w:r w:rsidR="00F45455" w:rsidRPr="00DE229D">
          <w:rPr>
            <w:noProof/>
            <w:webHidden/>
          </w:rPr>
          <w:fldChar w:fldCharType="begin"/>
        </w:r>
        <w:r w:rsidR="00F45455" w:rsidRPr="00DE229D">
          <w:rPr>
            <w:noProof/>
            <w:webHidden/>
          </w:rPr>
          <w:instrText xml:space="preserve"> PAGEREF _Toc9408805 \h </w:instrText>
        </w:r>
        <w:r w:rsidR="00F45455" w:rsidRPr="00DE229D">
          <w:rPr>
            <w:noProof/>
            <w:webHidden/>
          </w:rPr>
        </w:r>
        <w:r w:rsidR="00F45455" w:rsidRPr="00DE229D">
          <w:rPr>
            <w:noProof/>
            <w:webHidden/>
          </w:rPr>
          <w:fldChar w:fldCharType="separate"/>
        </w:r>
        <w:r w:rsidR="00F706C6">
          <w:rPr>
            <w:noProof/>
            <w:webHidden/>
          </w:rPr>
          <w:t>11</w:t>
        </w:r>
        <w:r w:rsidR="00F45455" w:rsidRPr="00DE229D">
          <w:rPr>
            <w:noProof/>
            <w:webHidden/>
          </w:rPr>
          <w:fldChar w:fldCharType="end"/>
        </w:r>
      </w:hyperlink>
    </w:p>
    <w:p w14:paraId="7962419D" w14:textId="7A711FC7" w:rsidR="00830783" w:rsidRDefault="000754F9" w:rsidP="00FA4B48">
      <w:pPr>
        <w:spacing w:line="276" w:lineRule="auto"/>
      </w:pPr>
      <w:r w:rsidRPr="00DE229D">
        <w:fldChar w:fldCharType="end"/>
      </w:r>
    </w:p>
    <w:sectPr w:rsidR="00830783" w:rsidSect="00082671">
      <w:footerReference w:type="default" r:id="rId40"/>
      <w:pgSz w:w="11906" w:h="16838" w:code="9"/>
      <w:pgMar w:top="1418" w:right="1418" w:bottom="1134" w:left="1418" w:header="454"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5C4E0E" w16cid:durableId="2293BBAE"/>
  <w16cid:commentId w16cid:paraId="65C0E03A" w16cid:durableId="2293BCA4"/>
  <w16cid:commentId w16cid:paraId="18F52994" w16cid:durableId="2293C4BA"/>
  <w16cid:commentId w16cid:paraId="74872A21" w16cid:durableId="2293BE0A"/>
  <w16cid:commentId w16cid:paraId="2371CE2C" w16cid:durableId="2293BE5D"/>
  <w16cid:commentId w16cid:paraId="7C17A3D5" w16cid:durableId="2293C010"/>
  <w16cid:commentId w16cid:paraId="754FD756" w16cid:durableId="2293C1C1"/>
  <w16cid:commentId w16cid:paraId="2840EA88" w16cid:durableId="2293C268"/>
  <w16cid:commentId w16cid:paraId="306B9CCF" w16cid:durableId="2293C2B3"/>
  <w16cid:commentId w16cid:paraId="6D1EEFCA" w16cid:durableId="2293C31C"/>
  <w16cid:commentId w16cid:paraId="69870C15" w16cid:durableId="2293C3D6"/>
  <w16cid:commentId w16cid:paraId="4825D808" w16cid:durableId="2293C4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A4B28" w14:textId="77777777" w:rsidR="00FC55F8" w:rsidRDefault="00FC55F8">
      <w:r>
        <w:separator/>
      </w:r>
    </w:p>
  </w:endnote>
  <w:endnote w:type="continuationSeparator" w:id="0">
    <w:p w14:paraId="6787D0C1" w14:textId="77777777" w:rsidR="00FC55F8" w:rsidRDefault="00FC5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CR-A BT">
    <w:charset w:val="02"/>
    <w:family w:val="modern"/>
    <w:pitch w:val="fixed"/>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4"/>
      </w:rPr>
      <w:id w:val="-447002826"/>
      <w:docPartObj>
        <w:docPartGallery w:val="Page Numbers (Bottom of Page)"/>
        <w:docPartUnique/>
      </w:docPartObj>
    </w:sdtPr>
    <w:sdtEndPr/>
    <w:sdtContent>
      <w:sdt>
        <w:sdtPr>
          <w:rPr>
            <w:szCs w:val="14"/>
          </w:rPr>
          <w:id w:val="1007861841"/>
          <w:docPartObj>
            <w:docPartGallery w:val="Page Numbers (Top of Page)"/>
            <w:docPartUnique/>
          </w:docPartObj>
        </w:sdtPr>
        <w:sdtEndPr/>
        <w:sdtContent>
          <w:p w14:paraId="4901CF57" w14:textId="77777777" w:rsidR="00855307" w:rsidRDefault="00855307" w:rsidP="00637DF1">
            <w:pPr>
              <w:pStyle w:val="Noga"/>
              <w:spacing w:line="360" w:lineRule="auto"/>
              <w:jc w:val="right"/>
              <w:rPr>
                <w:szCs w:val="14"/>
              </w:rPr>
            </w:pPr>
            <w:r w:rsidRPr="00BE446E">
              <w:rPr>
                <w:rFonts w:ascii="Calibri" w:eastAsia="Calibri" w:hAnsi="Calibri"/>
                <w:noProof/>
                <w:sz w:val="24"/>
                <w:szCs w:val="22"/>
              </w:rPr>
              <mc:AlternateContent>
                <mc:Choice Requires="wpg">
                  <w:drawing>
                    <wp:anchor distT="0" distB="0" distL="114300" distR="114300" simplePos="0" relativeHeight="251661312" behindDoc="1" locked="0" layoutInCell="1" allowOverlap="1" wp14:anchorId="1ECB42F2" wp14:editId="76D3F522">
                      <wp:simplePos x="0" y="0"/>
                      <wp:positionH relativeFrom="page">
                        <wp:posOffset>1409701</wp:posOffset>
                      </wp:positionH>
                      <wp:positionV relativeFrom="paragraph">
                        <wp:posOffset>146685</wp:posOffset>
                      </wp:positionV>
                      <wp:extent cx="5252720" cy="285750"/>
                      <wp:effectExtent l="0" t="0" r="2413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720" cy="285750"/>
                                <a:chOff x="2045" y="314"/>
                                <a:chExt cx="9217" cy="2"/>
                              </a:xfrm>
                            </wpg:grpSpPr>
                            <wps:wsp>
                              <wps:cNvPr id="3" name="Freeform 2"/>
                              <wps:cNvSpPr>
                                <a:spLocks/>
                              </wps:cNvSpPr>
                              <wps:spPr bwMode="auto">
                                <a:xfrm>
                                  <a:off x="2045" y="314"/>
                                  <a:ext cx="9217" cy="2"/>
                                </a:xfrm>
                                <a:custGeom>
                                  <a:avLst/>
                                  <a:gdLst>
                                    <a:gd name="T0" fmla="+- 0 2045 2045"/>
                                    <a:gd name="T1" fmla="*/ T0 w 9217"/>
                                    <a:gd name="T2" fmla="+- 0 11262 2045"/>
                                    <a:gd name="T3" fmla="*/ T2 w 9217"/>
                                  </a:gdLst>
                                  <a:ahLst/>
                                  <a:cxnLst>
                                    <a:cxn ang="0">
                                      <a:pos x="T1" y="0"/>
                                    </a:cxn>
                                    <a:cxn ang="0">
                                      <a:pos x="T3" y="0"/>
                                    </a:cxn>
                                  </a:cxnLst>
                                  <a:rect l="0" t="0" r="r" b="b"/>
                                  <a:pathLst>
                                    <a:path w="9217">
                                      <a:moveTo>
                                        <a:pt x="0" y="0"/>
                                      </a:moveTo>
                                      <a:lnTo>
                                        <a:pt x="9217" y="0"/>
                                      </a:lnTo>
                                    </a:path>
                                  </a:pathLst>
                                </a:custGeom>
                                <a:noFill/>
                                <a:ln w="7201">
                                  <a:solidFill>
                                    <a:srgbClr val="0C74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751EBB" id="Group 1" o:spid="_x0000_s1026" style="position:absolute;margin-left:111pt;margin-top:11.55pt;width:413.6pt;height:22.5pt;z-index:-251655168;mso-position-horizontal-relative:page" coordorigin="2045,314" coordsize="9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">
                      <v:shape id="Freeform 2" o:spid="_x0000_s1027" style="position:absolute;left:2045;top:314;width:9217;height:2;visibility:visible;mso-wrap-style:square;v-text-anchor:top" coordsize="9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sX8MA&#10;AADaAAAADwAAAGRycy9kb3ducmV2LnhtbESP3WoCMRSE74W+QziF3ohmt2KpW6OIUBQvxFof4JCc&#10;7i5uTpZNuj9vbwTBy2FmvmGW695WoqXGl44VpNMEBLF2puRcweX3e/IJwgdkg5VjUjCQh/XqZbTE&#10;zLiOf6g9h1xECPsMFRQh1JmUXhdk0U9dTRy9P9dYDFE2uTQNdhFuK/meJB/SYslxocCatgXp6/nf&#10;Ktjt7XHsdXo4LfSQX6rD1Z/miVJvr/3mC0SgPjzDj/beKJjB/Uq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gsX8MAAADaAAAADwAAAAAAAAAAAAAAAACYAgAAZHJzL2Rv&#10;d25yZXYueG1sUEsFBgAAAAAEAAQA9QAAAIgDAAAAAA==&#10;" path="m,l9217,e" filled="f" strokecolor="#0c74cb" strokeweight=".20003mm">
                        <v:path arrowok="t" o:connecttype="custom" o:connectlocs="0,0;9217,0" o:connectangles="0,0"/>
                      </v:shape>
                      <w10:wrap anchorx="page"/>
                    </v:group>
                  </w:pict>
                </mc:Fallback>
              </mc:AlternateContent>
            </w:r>
            <w:r w:rsidRPr="00472B2E">
              <w:rPr>
                <w:rFonts w:eastAsia="Arial"/>
                <w:color w:val="231F20"/>
                <w:spacing w:val="-6"/>
                <w:szCs w:val="14"/>
                <w:lang w:val="de-AT" w:eastAsia="en-US"/>
              </w:rPr>
              <w:t>S</w:t>
            </w:r>
            <w:r w:rsidRPr="00472B2E">
              <w:rPr>
                <w:rFonts w:eastAsia="Arial"/>
                <w:color w:val="231F20"/>
                <w:spacing w:val="-3"/>
                <w:szCs w:val="14"/>
                <w:lang w:val="de-AT" w:eastAsia="en-US"/>
              </w:rPr>
              <w:t>t</w:t>
            </w:r>
            <w:r w:rsidRPr="00472B2E">
              <w:rPr>
                <w:rFonts w:eastAsia="Arial"/>
                <w:color w:val="231F20"/>
                <w:spacing w:val="-2"/>
                <w:szCs w:val="14"/>
                <w:lang w:val="de-AT" w:eastAsia="en-US"/>
              </w:rPr>
              <w:t>egn</w:t>
            </w:r>
            <w:r w:rsidRPr="00472B2E">
              <w:rPr>
                <w:rFonts w:eastAsia="Arial"/>
                <w:color w:val="231F20"/>
                <w:szCs w:val="14"/>
                <w:lang w:val="de-AT" w:eastAsia="en-US"/>
              </w:rPr>
              <w:t>e</w:t>
            </w:r>
            <w:r w:rsidRPr="00472B2E">
              <w:rPr>
                <w:rFonts w:eastAsia="Arial"/>
                <w:color w:val="231F20"/>
                <w:spacing w:val="13"/>
                <w:szCs w:val="14"/>
                <w:lang w:val="de-AT" w:eastAsia="en-US"/>
              </w:rPr>
              <w:t xml:space="preserve"> </w:t>
            </w:r>
            <w:r w:rsidRPr="00472B2E">
              <w:rPr>
                <w:rFonts w:eastAsia="Arial"/>
                <w:color w:val="231F20"/>
                <w:spacing w:val="-8"/>
                <w:szCs w:val="14"/>
                <w:lang w:val="de-AT" w:eastAsia="en-US"/>
              </w:rPr>
              <w:t>7</w:t>
            </w:r>
            <w:r w:rsidRPr="00472B2E">
              <w:rPr>
                <w:rFonts w:eastAsia="Arial"/>
                <w:color w:val="231F20"/>
                <w:szCs w:val="14"/>
                <w:lang w:val="de-AT" w:eastAsia="en-US"/>
              </w:rPr>
              <w:t>,</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p.p</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418</w:t>
            </w:r>
            <w:r w:rsidRPr="00472B2E">
              <w:rPr>
                <w:rFonts w:eastAsia="Arial"/>
                <w:color w:val="231F20"/>
                <w:szCs w:val="14"/>
                <w:lang w:val="de-AT" w:eastAsia="en-US"/>
              </w:rPr>
              <w:t>,</w:t>
            </w:r>
            <w:r w:rsidRPr="00472B2E">
              <w:rPr>
                <w:rFonts w:eastAsia="Arial"/>
                <w:color w:val="231F20"/>
                <w:spacing w:val="14"/>
                <w:szCs w:val="14"/>
                <w:lang w:val="de-AT" w:eastAsia="en-US"/>
              </w:rPr>
              <w:t xml:space="preserve"> </w:t>
            </w:r>
            <w:r w:rsidRPr="00472B2E">
              <w:rPr>
                <w:rFonts w:eastAsia="Arial"/>
                <w:color w:val="231F20"/>
                <w:spacing w:val="-3"/>
                <w:szCs w:val="14"/>
                <w:lang w:val="de-AT" w:eastAsia="en-US"/>
              </w:rPr>
              <w:t>100</w:t>
            </w:r>
            <w:r w:rsidRPr="00472B2E">
              <w:rPr>
                <w:rFonts w:eastAsia="Arial"/>
                <w:color w:val="231F20"/>
                <w:szCs w:val="14"/>
                <w:lang w:val="de-AT" w:eastAsia="en-US"/>
              </w:rPr>
              <w:t>1</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Ljubljana</w:t>
            </w:r>
            <w:r w:rsidRPr="00472B2E">
              <w:rPr>
                <w:rFonts w:eastAsia="Arial"/>
                <w:color w:val="231F20"/>
                <w:szCs w:val="14"/>
                <w:lang w:val="de-AT" w:eastAsia="en-US"/>
              </w:rPr>
              <w:t>,</w:t>
            </w:r>
            <w:r w:rsidRPr="00472B2E">
              <w:rPr>
                <w:rFonts w:eastAsia="Arial"/>
                <w:color w:val="231F20"/>
                <w:spacing w:val="9"/>
                <w:szCs w:val="14"/>
                <w:lang w:val="de-AT" w:eastAsia="en-US"/>
              </w:rPr>
              <w:t xml:space="preserve"> </w:t>
            </w:r>
            <w:r w:rsidRPr="00472B2E">
              <w:rPr>
                <w:rFonts w:eastAsia="Arial"/>
                <w:color w:val="231F20"/>
                <w:spacing w:val="-3"/>
                <w:szCs w:val="14"/>
                <w:lang w:val="de-AT" w:eastAsia="en-US"/>
              </w:rPr>
              <w:t>t</w:t>
            </w:r>
            <w:r w:rsidRPr="00472B2E">
              <w:rPr>
                <w:rFonts w:eastAsia="Arial"/>
                <w:color w:val="231F20"/>
                <w:spacing w:val="-2"/>
                <w:szCs w:val="14"/>
                <w:lang w:val="de-AT" w:eastAsia="en-US"/>
              </w:rPr>
              <w:t>el</w:t>
            </w:r>
            <w:r w:rsidRPr="00472B2E">
              <w:rPr>
                <w:rFonts w:eastAsia="Arial"/>
                <w:color w:val="231F20"/>
                <w:spacing w:val="-3"/>
                <w:szCs w:val="14"/>
                <w:lang w:val="de-AT" w:eastAsia="en-US"/>
              </w:rPr>
              <w:t>e</w:t>
            </w:r>
            <w:r w:rsidRPr="00472B2E">
              <w:rPr>
                <w:rFonts w:eastAsia="Arial"/>
                <w:color w:val="231F20"/>
                <w:spacing w:val="-4"/>
                <w:szCs w:val="14"/>
                <w:lang w:val="de-AT" w:eastAsia="en-US"/>
              </w:rPr>
              <w:t>f</w:t>
            </w:r>
            <w:r w:rsidRPr="00472B2E">
              <w:rPr>
                <w:rFonts w:eastAsia="Arial"/>
                <w:color w:val="231F20"/>
                <w:spacing w:val="-2"/>
                <w:szCs w:val="14"/>
                <w:lang w:val="de-AT" w:eastAsia="en-US"/>
              </w:rPr>
              <w:t>on</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3"/>
                <w:szCs w:val="14"/>
                <w:lang w:val="de-AT" w:eastAsia="en-US"/>
              </w:rPr>
              <w:t>0</w:t>
            </w:r>
            <w:r w:rsidRPr="00472B2E">
              <w:rPr>
                <w:rFonts w:eastAsia="Arial"/>
                <w:color w:val="231F20"/>
                <w:szCs w:val="14"/>
                <w:lang w:val="de-AT" w:eastAsia="en-US"/>
              </w:rPr>
              <w:t>1</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58</w:t>
            </w:r>
            <w:r w:rsidRPr="00472B2E">
              <w:rPr>
                <w:rFonts w:eastAsia="Arial"/>
                <w:color w:val="231F20"/>
                <w:szCs w:val="14"/>
                <w:lang w:val="de-AT" w:eastAsia="en-US"/>
              </w:rPr>
              <w:t>3</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6</w:t>
            </w:r>
            <w:r w:rsidRPr="00472B2E">
              <w:rPr>
                <w:rFonts w:eastAsia="Arial"/>
                <w:color w:val="231F20"/>
                <w:szCs w:val="14"/>
                <w:lang w:val="de-AT" w:eastAsia="en-US"/>
              </w:rPr>
              <w:t>3</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00</w:t>
            </w:r>
            <w:r w:rsidRPr="00472B2E">
              <w:rPr>
                <w:rFonts w:eastAsia="Arial"/>
                <w:color w:val="231F20"/>
                <w:szCs w:val="14"/>
                <w:lang w:val="de-AT" w:eastAsia="en-US"/>
              </w:rPr>
              <w:t>,</w:t>
            </w:r>
            <w:r w:rsidRPr="00472B2E">
              <w:rPr>
                <w:rFonts w:eastAsia="Arial"/>
                <w:color w:val="231F20"/>
                <w:spacing w:val="9"/>
                <w:szCs w:val="14"/>
                <w:lang w:val="de-AT" w:eastAsia="en-US"/>
              </w:rPr>
              <w:t xml:space="preserve"> </w:t>
            </w:r>
            <w:r w:rsidRPr="00472B2E">
              <w:rPr>
                <w:rFonts w:eastAsia="Arial"/>
                <w:color w:val="231F20"/>
                <w:spacing w:val="-4"/>
                <w:szCs w:val="14"/>
                <w:lang w:val="de-AT" w:eastAsia="en-US"/>
              </w:rPr>
              <w:t>f</w:t>
            </w:r>
            <w:r w:rsidRPr="00472B2E">
              <w:rPr>
                <w:rFonts w:eastAsia="Arial"/>
                <w:color w:val="231F20"/>
                <w:spacing w:val="-2"/>
                <w:szCs w:val="14"/>
                <w:lang w:val="de-AT" w:eastAsia="en-US"/>
              </w:rPr>
              <w:t>a</w:t>
            </w:r>
            <w:r w:rsidRPr="00472B2E">
              <w:rPr>
                <w:rFonts w:eastAsia="Arial"/>
                <w:color w:val="231F20"/>
                <w:spacing w:val="-3"/>
                <w:szCs w:val="14"/>
                <w:lang w:val="de-AT" w:eastAsia="en-US"/>
              </w:rPr>
              <w:t>ks</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3"/>
                <w:szCs w:val="14"/>
                <w:lang w:val="de-AT" w:eastAsia="en-US"/>
              </w:rPr>
              <w:t>0</w:t>
            </w:r>
            <w:r w:rsidRPr="00472B2E">
              <w:rPr>
                <w:rFonts w:eastAsia="Arial"/>
                <w:color w:val="231F20"/>
                <w:szCs w:val="14"/>
                <w:lang w:val="de-AT" w:eastAsia="en-US"/>
              </w:rPr>
              <w:t>1</w:t>
            </w:r>
            <w:r w:rsidRPr="00472B2E">
              <w:rPr>
                <w:rFonts w:eastAsia="Arial"/>
                <w:color w:val="231F20"/>
                <w:spacing w:val="14"/>
                <w:szCs w:val="14"/>
                <w:lang w:val="de-AT" w:eastAsia="en-US"/>
              </w:rPr>
              <w:t xml:space="preserve"> </w:t>
            </w:r>
            <w:r w:rsidRPr="00472B2E">
              <w:rPr>
                <w:rFonts w:eastAsia="Arial"/>
                <w:color w:val="231F20"/>
                <w:spacing w:val="-3"/>
                <w:szCs w:val="14"/>
                <w:lang w:val="de-AT" w:eastAsia="en-US"/>
              </w:rPr>
              <w:t>51</w:t>
            </w:r>
            <w:r w:rsidRPr="00472B2E">
              <w:rPr>
                <w:rFonts w:eastAsia="Arial"/>
                <w:color w:val="231F20"/>
                <w:szCs w:val="14"/>
                <w:lang w:val="de-AT" w:eastAsia="en-US"/>
              </w:rPr>
              <w:t>1</w:t>
            </w:r>
            <w:r w:rsidRPr="00472B2E">
              <w:rPr>
                <w:rFonts w:eastAsia="Arial"/>
                <w:color w:val="231F20"/>
                <w:spacing w:val="13"/>
                <w:szCs w:val="14"/>
                <w:lang w:val="de-AT" w:eastAsia="en-US"/>
              </w:rPr>
              <w:t xml:space="preserve"> </w:t>
            </w:r>
            <w:r w:rsidRPr="00472B2E">
              <w:rPr>
                <w:rFonts w:eastAsia="Arial"/>
                <w:color w:val="231F20"/>
                <w:spacing w:val="-3"/>
                <w:szCs w:val="14"/>
                <w:lang w:val="de-AT" w:eastAsia="en-US"/>
              </w:rPr>
              <w:t>1</w:t>
            </w:r>
            <w:r w:rsidRPr="00472B2E">
              <w:rPr>
                <w:rFonts w:eastAsia="Arial"/>
                <w:color w:val="231F20"/>
                <w:szCs w:val="14"/>
                <w:lang w:val="de-AT" w:eastAsia="en-US"/>
              </w:rPr>
              <w:t>1</w:t>
            </w:r>
            <w:r w:rsidRPr="00472B2E">
              <w:rPr>
                <w:rFonts w:eastAsia="Arial"/>
                <w:color w:val="231F20"/>
                <w:spacing w:val="14"/>
                <w:szCs w:val="14"/>
                <w:lang w:val="de-AT" w:eastAsia="en-US"/>
              </w:rPr>
              <w:t xml:space="preserve"> </w:t>
            </w:r>
            <w:r w:rsidRPr="00472B2E">
              <w:rPr>
                <w:rFonts w:eastAsia="Arial"/>
                <w:color w:val="231F20"/>
                <w:spacing w:val="-3"/>
                <w:szCs w:val="14"/>
                <w:lang w:val="de-AT" w:eastAsia="en-US"/>
              </w:rPr>
              <w:t>01</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e-nasl</w:t>
            </w:r>
            <w:r w:rsidRPr="00472B2E">
              <w:rPr>
                <w:rFonts w:eastAsia="Arial"/>
                <w:color w:val="231F20"/>
                <w:spacing w:val="-5"/>
                <w:szCs w:val="14"/>
                <w:lang w:val="de-AT" w:eastAsia="en-US"/>
              </w:rPr>
              <w:t>o</w:t>
            </w:r>
            <w:r w:rsidRPr="00472B2E">
              <w:rPr>
                <w:rFonts w:eastAsia="Arial"/>
                <w:color w:val="231F20"/>
                <w:spacing w:val="-4"/>
                <w:szCs w:val="14"/>
                <w:lang w:val="de-AT" w:eastAsia="en-US"/>
              </w:rPr>
              <w:t>v</w:t>
            </w:r>
            <w:r w:rsidRPr="00472B2E">
              <w:rPr>
                <w:rFonts w:eastAsia="Arial"/>
                <w:color w:val="231F20"/>
                <w:szCs w:val="14"/>
                <w:lang w:val="de-AT" w:eastAsia="en-US"/>
              </w:rPr>
              <w:t>:</w:t>
            </w:r>
            <w:r w:rsidRPr="00472B2E">
              <w:rPr>
                <w:rFonts w:eastAsia="Arial"/>
                <w:color w:val="231F20"/>
                <w:spacing w:val="14"/>
                <w:szCs w:val="14"/>
                <w:lang w:val="de-AT" w:eastAsia="en-US"/>
              </w:rPr>
              <w:t xml:space="preserve"> </w:t>
            </w:r>
            <w:hyperlink r:id="rId1">
              <w:r w:rsidRPr="00472B2E">
                <w:rPr>
                  <w:rFonts w:eastAsia="Arial"/>
                  <w:color w:val="231F20"/>
                  <w:spacing w:val="-2"/>
                  <w:szCs w:val="14"/>
                  <w:lang w:val="de-AT" w:eastAsia="en-US"/>
                </w:rPr>
                <w:t>i</w:t>
              </w:r>
              <w:r w:rsidRPr="00472B2E">
                <w:rPr>
                  <w:rFonts w:eastAsia="Arial"/>
                  <w:color w:val="231F20"/>
                  <w:spacing w:val="-4"/>
                  <w:szCs w:val="14"/>
                  <w:lang w:val="de-AT" w:eastAsia="en-US"/>
                </w:rPr>
                <w:t>nf</w:t>
              </w:r>
              <w:r w:rsidRPr="00472B2E">
                <w:rPr>
                  <w:rFonts w:eastAsia="Arial"/>
                  <w:color w:val="231F20"/>
                  <w:spacing w:val="-2"/>
                  <w:szCs w:val="14"/>
                  <w:lang w:val="de-AT" w:eastAsia="en-US"/>
                </w:rPr>
                <w:t>o.b</w:t>
              </w:r>
              <w:r w:rsidRPr="00472B2E">
                <w:rPr>
                  <w:rFonts w:eastAsia="Arial"/>
                  <w:color w:val="231F20"/>
                  <w:spacing w:val="-5"/>
                  <w:szCs w:val="14"/>
                  <w:lang w:val="de-AT" w:eastAsia="en-US"/>
                </w:rPr>
                <w:t>o</w:t>
              </w:r>
              <w:r w:rsidRPr="00472B2E">
                <w:rPr>
                  <w:rFonts w:eastAsia="Arial"/>
                  <w:color w:val="231F20"/>
                  <w:spacing w:val="-3"/>
                  <w:szCs w:val="14"/>
                  <w:lang w:val="de-AT" w:eastAsia="en-US"/>
                </w:rPr>
                <w:t>x@a</w:t>
              </w:r>
              <w:r w:rsidRPr="00472B2E">
                <w:rPr>
                  <w:rFonts w:eastAsia="Arial"/>
                  <w:color w:val="231F20"/>
                  <w:spacing w:val="-8"/>
                  <w:szCs w:val="14"/>
                  <w:lang w:val="de-AT" w:eastAsia="en-US"/>
                </w:rPr>
                <w:t>k</w:t>
              </w:r>
              <w:r w:rsidRPr="00472B2E">
                <w:rPr>
                  <w:rFonts w:eastAsia="Arial"/>
                  <w:color w:val="231F20"/>
                  <w:spacing w:val="-2"/>
                  <w:szCs w:val="14"/>
                  <w:lang w:val="de-AT" w:eastAsia="en-US"/>
                </w:rPr>
                <w:t>o</w:t>
              </w:r>
              <w:r w:rsidRPr="00472B2E">
                <w:rPr>
                  <w:rFonts w:eastAsia="Arial"/>
                  <w:color w:val="231F20"/>
                  <w:spacing w:val="-3"/>
                  <w:szCs w:val="14"/>
                  <w:lang w:val="de-AT" w:eastAsia="en-US"/>
                </w:rPr>
                <w:t>s</w:t>
              </w:r>
              <w:r w:rsidRPr="00472B2E">
                <w:rPr>
                  <w:rFonts w:eastAsia="Arial"/>
                  <w:color w:val="231F20"/>
                  <w:spacing w:val="-2"/>
                  <w:szCs w:val="14"/>
                  <w:lang w:val="de-AT" w:eastAsia="en-US"/>
                </w:rPr>
                <w:t>-rs.si</w:t>
              </w:r>
              <w:r w:rsidRPr="00472B2E">
                <w:rPr>
                  <w:rFonts w:eastAsia="Arial"/>
                  <w:color w:val="231F20"/>
                  <w:szCs w:val="14"/>
                  <w:lang w:val="de-AT" w:eastAsia="en-US"/>
                </w:rPr>
                <w:t>,</w:t>
              </w:r>
              <w:r w:rsidRPr="00472B2E">
                <w:rPr>
                  <w:rFonts w:eastAsia="Arial"/>
                  <w:color w:val="231F20"/>
                  <w:spacing w:val="9"/>
                  <w:szCs w:val="14"/>
                  <w:lang w:val="de-AT" w:eastAsia="en-US"/>
                </w:rPr>
                <w:t xml:space="preserve"> </w:t>
              </w:r>
            </w:hyperlink>
            <w:hyperlink r:id="rId2">
              <w:r w:rsidRPr="00472B2E">
                <w:rPr>
                  <w:rFonts w:eastAsia="Arial"/>
                  <w:color w:val="231F20"/>
                  <w:spacing w:val="-2"/>
                  <w:szCs w:val="14"/>
                  <w:lang w:val="de-AT" w:eastAsia="en-US"/>
                </w:rPr>
                <w:t>ww</w:t>
              </w:r>
              <w:r w:rsidRPr="00472B2E">
                <w:rPr>
                  <w:rFonts w:eastAsia="Arial"/>
                  <w:color w:val="231F20"/>
                  <w:spacing w:val="-6"/>
                  <w:szCs w:val="14"/>
                  <w:lang w:val="de-AT" w:eastAsia="en-US"/>
                </w:rPr>
                <w:t>w</w:t>
              </w:r>
              <w:r w:rsidRPr="00472B2E">
                <w:rPr>
                  <w:rFonts w:eastAsia="Arial"/>
                  <w:color w:val="231F20"/>
                  <w:spacing w:val="-3"/>
                  <w:szCs w:val="14"/>
                  <w:lang w:val="de-AT" w:eastAsia="en-US"/>
                </w:rPr>
                <w:t>.a</w:t>
              </w:r>
              <w:r w:rsidRPr="00472B2E">
                <w:rPr>
                  <w:rFonts w:eastAsia="Arial"/>
                  <w:color w:val="231F20"/>
                  <w:spacing w:val="-8"/>
                  <w:szCs w:val="14"/>
                  <w:lang w:val="de-AT" w:eastAsia="en-US"/>
                </w:rPr>
                <w:t>k</w:t>
              </w:r>
              <w:r w:rsidRPr="00472B2E">
                <w:rPr>
                  <w:rFonts w:eastAsia="Arial"/>
                  <w:color w:val="231F20"/>
                  <w:spacing w:val="-2"/>
                  <w:szCs w:val="14"/>
                  <w:lang w:val="de-AT" w:eastAsia="en-US"/>
                </w:rPr>
                <w:t>o</w:t>
              </w:r>
              <w:r w:rsidRPr="00472B2E">
                <w:rPr>
                  <w:rFonts w:eastAsia="Arial"/>
                  <w:color w:val="231F20"/>
                  <w:spacing w:val="-3"/>
                  <w:szCs w:val="14"/>
                  <w:lang w:val="de-AT" w:eastAsia="en-US"/>
                </w:rPr>
                <w:t>s</w:t>
              </w:r>
              <w:r w:rsidRPr="00472B2E">
                <w:rPr>
                  <w:rFonts w:eastAsia="Arial"/>
                  <w:color w:val="231F20"/>
                  <w:spacing w:val="-2"/>
                  <w:szCs w:val="14"/>
                  <w:lang w:val="de-AT" w:eastAsia="en-US"/>
                </w:rPr>
                <w:t>-rs.si</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hyperlink>
            <w:r w:rsidRPr="00472B2E">
              <w:rPr>
                <w:rFonts w:eastAsia="Arial"/>
                <w:color w:val="231F20"/>
                <w:spacing w:val="-2"/>
                <w:szCs w:val="14"/>
                <w:lang w:val="de-AT" w:eastAsia="en-US"/>
              </w:rPr>
              <w:t>da</w:t>
            </w:r>
            <w:r w:rsidRPr="00472B2E">
              <w:rPr>
                <w:rFonts w:eastAsia="Arial"/>
                <w:color w:val="231F20"/>
                <w:spacing w:val="-5"/>
                <w:szCs w:val="14"/>
                <w:lang w:val="de-AT" w:eastAsia="en-US"/>
              </w:rPr>
              <w:t>v</w:t>
            </w:r>
            <w:r w:rsidRPr="00472B2E">
              <w:rPr>
                <w:rFonts w:eastAsia="Arial"/>
                <w:color w:val="231F20"/>
                <w:spacing w:val="-2"/>
                <w:szCs w:val="14"/>
                <w:lang w:val="de-AT" w:eastAsia="en-US"/>
              </w:rPr>
              <w:t>čn</w:t>
            </w:r>
            <w:r w:rsidRPr="00472B2E">
              <w:rPr>
                <w:rFonts w:eastAsia="Arial"/>
                <w:color w:val="231F20"/>
                <w:szCs w:val="14"/>
                <w:lang w:val="de-AT" w:eastAsia="en-US"/>
              </w:rPr>
              <w:t>a</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št.</w:t>
            </w:r>
            <w:r w:rsidRPr="00472B2E">
              <w:rPr>
                <w:rFonts w:eastAsia="Arial"/>
                <w:color w:val="231F20"/>
                <w:szCs w:val="14"/>
                <w:lang w:val="de-AT" w:eastAsia="en-US"/>
              </w:rPr>
              <w:t>:</w:t>
            </w:r>
            <w:r w:rsidRPr="00472B2E">
              <w:rPr>
                <w:rFonts w:eastAsia="Arial"/>
                <w:color w:val="231F20"/>
                <w:spacing w:val="-2"/>
                <w:szCs w:val="14"/>
                <w:lang w:val="de-AT" w:eastAsia="en-US"/>
              </w:rPr>
              <w:t>10482369</w:t>
            </w:r>
          </w:p>
          <w:p w14:paraId="657C237B" w14:textId="77777777" w:rsidR="00855307" w:rsidRPr="00FA6719" w:rsidRDefault="00FC55F8" w:rsidP="00FA6719">
            <w:pPr>
              <w:pStyle w:val="Noga"/>
              <w:jc w:val="right"/>
              <w:rPr>
                <w:szCs w:val="14"/>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4"/>
      </w:rPr>
      <w:id w:val="-417171266"/>
      <w:docPartObj>
        <w:docPartGallery w:val="Page Numbers (Bottom of Page)"/>
        <w:docPartUnique/>
      </w:docPartObj>
    </w:sdtPr>
    <w:sdtEndPr/>
    <w:sdtContent>
      <w:sdt>
        <w:sdtPr>
          <w:rPr>
            <w:szCs w:val="14"/>
          </w:rPr>
          <w:id w:val="1930241643"/>
          <w:docPartObj>
            <w:docPartGallery w:val="Page Numbers (Top of Page)"/>
            <w:docPartUnique/>
          </w:docPartObj>
        </w:sdtPr>
        <w:sdtEndPr/>
        <w:sdtContent>
          <w:p w14:paraId="0DBE4F5C" w14:textId="77777777" w:rsidR="00855307" w:rsidRDefault="00855307" w:rsidP="00637DF1">
            <w:pPr>
              <w:pStyle w:val="Noga"/>
              <w:spacing w:line="360" w:lineRule="auto"/>
              <w:jc w:val="right"/>
              <w:rPr>
                <w:szCs w:val="14"/>
              </w:rPr>
            </w:pPr>
            <w:r w:rsidRPr="00BE446E">
              <w:rPr>
                <w:rFonts w:ascii="Calibri" w:eastAsia="Calibri" w:hAnsi="Calibri"/>
                <w:noProof/>
                <w:sz w:val="24"/>
                <w:szCs w:val="22"/>
              </w:rPr>
              <mc:AlternateContent>
                <mc:Choice Requires="wpg">
                  <w:drawing>
                    <wp:anchor distT="0" distB="0" distL="114300" distR="114300" simplePos="0" relativeHeight="251663360" behindDoc="1" locked="0" layoutInCell="1" allowOverlap="1" wp14:anchorId="3C701489" wp14:editId="32D096EC">
                      <wp:simplePos x="0" y="0"/>
                      <wp:positionH relativeFrom="page">
                        <wp:posOffset>1409701</wp:posOffset>
                      </wp:positionH>
                      <wp:positionV relativeFrom="paragraph">
                        <wp:posOffset>146685</wp:posOffset>
                      </wp:positionV>
                      <wp:extent cx="5252720" cy="285750"/>
                      <wp:effectExtent l="0" t="0" r="24130" b="0"/>
                      <wp:wrapNone/>
                      <wp:docPr id="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720" cy="285750"/>
                                <a:chOff x="2045" y="314"/>
                                <a:chExt cx="9217" cy="2"/>
                              </a:xfrm>
                            </wpg:grpSpPr>
                            <wps:wsp>
                              <wps:cNvPr id="67" name="Freeform 2"/>
                              <wps:cNvSpPr>
                                <a:spLocks/>
                              </wps:cNvSpPr>
                              <wps:spPr bwMode="auto">
                                <a:xfrm>
                                  <a:off x="2045" y="314"/>
                                  <a:ext cx="9217" cy="2"/>
                                </a:xfrm>
                                <a:custGeom>
                                  <a:avLst/>
                                  <a:gdLst>
                                    <a:gd name="T0" fmla="+- 0 2045 2045"/>
                                    <a:gd name="T1" fmla="*/ T0 w 9217"/>
                                    <a:gd name="T2" fmla="+- 0 11262 2045"/>
                                    <a:gd name="T3" fmla="*/ T2 w 9217"/>
                                  </a:gdLst>
                                  <a:ahLst/>
                                  <a:cxnLst>
                                    <a:cxn ang="0">
                                      <a:pos x="T1" y="0"/>
                                    </a:cxn>
                                    <a:cxn ang="0">
                                      <a:pos x="T3" y="0"/>
                                    </a:cxn>
                                  </a:cxnLst>
                                  <a:rect l="0" t="0" r="r" b="b"/>
                                  <a:pathLst>
                                    <a:path w="9217">
                                      <a:moveTo>
                                        <a:pt x="0" y="0"/>
                                      </a:moveTo>
                                      <a:lnTo>
                                        <a:pt x="9217" y="0"/>
                                      </a:lnTo>
                                    </a:path>
                                  </a:pathLst>
                                </a:custGeom>
                                <a:noFill/>
                                <a:ln w="7201">
                                  <a:solidFill>
                                    <a:srgbClr val="0C74C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B677AF" id="Group 1" o:spid="_x0000_s1026" style="position:absolute;margin-left:111pt;margin-top:11.55pt;width:413.6pt;height:22.5pt;z-index:-251653120;mso-position-horizontal-relative:page" coordorigin="2045,314" coordsize="9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">
                      <v:shape id="Freeform 2" o:spid="_x0000_s1027" style="position:absolute;left:2045;top:314;width:9217;height:2;visibility:visible;mso-wrap-style:square;v-text-anchor:top" coordsize="9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fMIA&#10;AADbAAAADwAAAGRycy9kb3ducmV2LnhtbESP3YrCMBSE7wXfIRxhb0RTBf+qUUSQFS8W/x7gkBzb&#10;YnNSmqj17Y0g7OUwM98wi1VjS/Gg2heOFQz6CQhi7UzBmYLLedubgvAB2WDpmBS8yMNq2W4tMDXu&#10;yUd6nEImIoR9igryEKpUSq9zsuj7riKO3tXVFkOUdSZNjc8It6UcJslYWiw4LuRY0SYnfTvdrYLf&#10;nf3rej3YH2b6lV3K/c0fRolSP51mPQcRqAn/4W97ZxSMJ/D5E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F8wgAAANsAAAAPAAAAAAAAAAAAAAAAAJgCAABkcnMvZG93&#10;bnJldi54bWxQSwUGAAAAAAQABAD1AAAAhwMAAAAA&#10;" path="m,l9217,e" filled="f" strokecolor="#0c74cb" strokeweight=".20003mm">
                        <v:path arrowok="t" o:connecttype="custom" o:connectlocs="0,0;9217,0" o:connectangles="0,0"/>
                      </v:shape>
                      <w10:wrap anchorx="page"/>
                    </v:group>
                  </w:pict>
                </mc:Fallback>
              </mc:AlternateContent>
            </w:r>
            <w:r w:rsidRPr="00472B2E">
              <w:rPr>
                <w:rFonts w:eastAsia="Arial"/>
                <w:color w:val="231F20"/>
                <w:spacing w:val="-6"/>
                <w:szCs w:val="14"/>
                <w:lang w:val="de-AT" w:eastAsia="en-US"/>
              </w:rPr>
              <w:t>S</w:t>
            </w:r>
            <w:r w:rsidRPr="00472B2E">
              <w:rPr>
                <w:rFonts w:eastAsia="Arial"/>
                <w:color w:val="231F20"/>
                <w:spacing w:val="-3"/>
                <w:szCs w:val="14"/>
                <w:lang w:val="de-AT" w:eastAsia="en-US"/>
              </w:rPr>
              <w:t>t</w:t>
            </w:r>
            <w:r w:rsidRPr="00472B2E">
              <w:rPr>
                <w:rFonts w:eastAsia="Arial"/>
                <w:color w:val="231F20"/>
                <w:spacing w:val="-2"/>
                <w:szCs w:val="14"/>
                <w:lang w:val="de-AT" w:eastAsia="en-US"/>
              </w:rPr>
              <w:t>egn</w:t>
            </w:r>
            <w:r w:rsidRPr="00472B2E">
              <w:rPr>
                <w:rFonts w:eastAsia="Arial"/>
                <w:color w:val="231F20"/>
                <w:szCs w:val="14"/>
                <w:lang w:val="de-AT" w:eastAsia="en-US"/>
              </w:rPr>
              <w:t>e</w:t>
            </w:r>
            <w:r w:rsidRPr="00472B2E">
              <w:rPr>
                <w:rFonts w:eastAsia="Arial"/>
                <w:color w:val="231F20"/>
                <w:spacing w:val="13"/>
                <w:szCs w:val="14"/>
                <w:lang w:val="de-AT" w:eastAsia="en-US"/>
              </w:rPr>
              <w:t xml:space="preserve"> </w:t>
            </w:r>
            <w:r w:rsidRPr="00472B2E">
              <w:rPr>
                <w:rFonts w:eastAsia="Arial"/>
                <w:color w:val="231F20"/>
                <w:spacing w:val="-8"/>
                <w:szCs w:val="14"/>
                <w:lang w:val="de-AT" w:eastAsia="en-US"/>
              </w:rPr>
              <w:t>7</w:t>
            </w:r>
            <w:r w:rsidRPr="00472B2E">
              <w:rPr>
                <w:rFonts w:eastAsia="Arial"/>
                <w:color w:val="231F20"/>
                <w:szCs w:val="14"/>
                <w:lang w:val="de-AT" w:eastAsia="en-US"/>
              </w:rPr>
              <w:t>,</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p.p</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418</w:t>
            </w:r>
            <w:r w:rsidRPr="00472B2E">
              <w:rPr>
                <w:rFonts w:eastAsia="Arial"/>
                <w:color w:val="231F20"/>
                <w:szCs w:val="14"/>
                <w:lang w:val="de-AT" w:eastAsia="en-US"/>
              </w:rPr>
              <w:t>,</w:t>
            </w:r>
            <w:r w:rsidRPr="00472B2E">
              <w:rPr>
                <w:rFonts w:eastAsia="Arial"/>
                <w:color w:val="231F20"/>
                <w:spacing w:val="14"/>
                <w:szCs w:val="14"/>
                <w:lang w:val="de-AT" w:eastAsia="en-US"/>
              </w:rPr>
              <w:t xml:space="preserve"> </w:t>
            </w:r>
            <w:r w:rsidRPr="00472B2E">
              <w:rPr>
                <w:rFonts w:eastAsia="Arial"/>
                <w:color w:val="231F20"/>
                <w:spacing w:val="-3"/>
                <w:szCs w:val="14"/>
                <w:lang w:val="de-AT" w:eastAsia="en-US"/>
              </w:rPr>
              <w:t>100</w:t>
            </w:r>
            <w:r w:rsidRPr="00472B2E">
              <w:rPr>
                <w:rFonts w:eastAsia="Arial"/>
                <w:color w:val="231F20"/>
                <w:szCs w:val="14"/>
                <w:lang w:val="de-AT" w:eastAsia="en-US"/>
              </w:rPr>
              <w:t>1</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Ljubljana</w:t>
            </w:r>
            <w:r w:rsidRPr="00472B2E">
              <w:rPr>
                <w:rFonts w:eastAsia="Arial"/>
                <w:color w:val="231F20"/>
                <w:szCs w:val="14"/>
                <w:lang w:val="de-AT" w:eastAsia="en-US"/>
              </w:rPr>
              <w:t>,</w:t>
            </w:r>
            <w:r w:rsidRPr="00472B2E">
              <w:rPr>
                <w:rFonts w:eastAsia="Arial"/>
                <w:color w:val="231F20"/>
                <w:spacing w:val="9"/>
                <w:szCs w:val="14"/>
                <w:lang w:val="de-AT" w:eastAsia="en-US"/>
              </w:rPr>
              <w:t xml:space="preserve"> </w:t>
            </w:r>
            <w:r w:rsidRPr="00472B2E">
              <w:rPr>
                <w:rFonts w:eastAsia="Arial"/>
                <w:color w:val="231F20"/>
                <w:spacing w:val="-3"/>
                <w:szCs w:val="14"/>
                <w:lang w:val="de-AT" w:eastAsia="en-US"/>
              </w:rPr>
              <w:t>t</w:t>
            </w:r>
            <w:r w:rsidRPr="00472B2E">
              <w:rPr>
                <w:rFonts w:eastAsia="Arial"/>
                <w:color w:val="231F20"/>
                <w:spacing w:val="-2"/>
                <w:szCs w:val="14"/>
                <w:lang w:val="de-AT" w:eastAsia="en-US"/>
              </w:rPr>
              <w:t>el</w:t>
            </w:r>
            <w:r w:rsidRPr="00472B2E">
              <w:rPr>
                <w:rFonts w:eastAsia="Arial"/>
                <w:color w:val="231F20"/>
                <w:spacing w:val="-3"/>
                <w:szCs w:val="14"/>
                <w:lang w:val="de-AT" w:eastAsia="en-US"/>
              </w:rPr>
              <w:t>e</w:t>
            </w:r>
            <w:r w:rsidRPr="00472B2E">
              <w:rPr>
                <w:rFonts w:eastAsia="Arial"/>
                <w:color w:val="231F20"/>
                <w:spacing w:val="-4"/>
                <w:szCs w:val="14"/>
                <w:lang w:val="de-AT" w:eastAsia="en-US"/>
              </w:rPr>
              <w:t>f</w:t>
            </w:r>
            <w:r w:rsidRPr="00472B2E">
              <w:rPr>
                <w:rFonts w:eastAsia="Arial"/>
                <w:color w:val="231F20"/>
                <w:spacing w:val="-2"/>
                <w:szCs w:val="14"/>
                <w:lang w:val="de-AT" w:eastAsia="en-US"/>
              </w:rPr>
              <w:t>on</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3"/>
                <w:szCs w:val="14"/>
                <w:lang w:val="de-AT" w:eastAsia="en-US"/>
              </w:rPr>
              <w:t>0</w:t>
            </w:r>
            <w:r w:rsidRPr="00472B2E">
              <w:rPr>
                <w:rFonts w:eastAsia="Arial"/>
                <w:color w:val="231F20"/>
                <w:szCs w:val="14"/>
                <w:lang w:val="de-AT" w:eastAsia="en-US"/>
              </w:rPr>
              <w:t>1</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58</w:t>
            </w:r>
            <w:r w:rsidRPr="00472B2E">
              <w:rPr>
                <w:rFonts w:eastAsia="Arial"/>
                <w:color w:val="231F20"/>
                <w:szCs w:val="14"/>
                <w:lang w:val="de-AT" w:eastAsia="en-US"/>
              </w:rPr>
              <w:t>3</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6</w:t>
            </w:r>
            <w:r w:rsidRPr="00472B2E">
              <w:rPr>
                <w:rFonts w:eastAsia="Arial"/>
                <w:color w:val="231F20"/>
                <w:szCs w:val="14"/>
                <w:lang w:val="de-AT" w:eastAsia="en-US"/>
              </w:rPr>
              <w:t>3</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00</w:t>
            </w:r>
            <w:r w:rsidRPr="00472B2E">
              <w:rPr>
                <w:rFonts w:eastAsia="Arial"/>
                <w:color w:val="231F20"/>
                <w:szCs w:val="14"/>
                <w:lang w:val="de-AT" w:eastAsia="en-US"/>
              </w:rPr>
              <w:t>,</w:t>
            </w:r>
            <w:r w:rsidRPr="00472B2E">
              <w:rPr>
                <w:rFonts w:eastAsia="Arial"/>
                <w:color w:val="231F20"/>
                <w:spacing w:val="9"/>
                <w:szCs w:val="14"/>
                <w:lang w:val="de-AT" w:eastAsia="en-US"/>
              </w:rPr>
              <w:t xml:space="preserve"> </w:t>
            </w:r>
            <w:r w:rsidRPr="00472B2E">
              <w:rPr>
                <w:rFonts w:eastAsia="Arial"/>
                <w:color w:val="231F20"/>
                <w:spacing w:val="-4"/>
                <w:szCs w:val="14"/>
                <w:lang w:val="de-AT" w:eastAsia="en-US"/>
              </w:rPr>
              <w:t>f</w:t>
            </w:r>
            <w:r w:rsidRPr="00472B2E">
              <w:rPr>
                <w:rFonts w:eastAsia="Arial"/>
                <w:color w:val="231F20"/>
                <w:spacing w:val="-2"/>
                <w:szCs w:val="14"/>
                <w:lang w:val="de-AT" w:eastAsia="en-US"/>
              </w:rPr>
              <w:t>a</w:t>
            </w:r>
            <w:r w:rsidRPr="00472B2E">
              <w:rPr>
                <w:rFonts w:eastAsia="Arial"/>
                <w:color w:val="231F20"/>
                <w:spacing w:val="-3"/>
                <w:szCs w:val="14"/>
                <w:lang w:val="de-AT" w:eastAsia="en-US"/>
              </w:rPr>
              <w:t>ks</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3"/>
                <w:szCs w:val="14"/>
                <w:lang w:val="de-AT" w:eastAsia="en-US"/>
              </w:rPr>
              <w:t>0</w:t>
            </w:r>
            <w:r w:rsidRPr="00472B2E">
              <w:rPr>
                <w:rFonts w:eastAsia="Arial"/>
                <w:color w:val="231F20"/>
                <w:szCs w:val="14"/>
                <w:lang w:val="de-AT" w:eastAsia="en-US"/>
              </w:rPr>
              <w:t>1</w:t>
            </w:r>
            <w:r w:rsidRPr="00472B2E">
              <w:rPr>
                <w:rFonts w:eastAsia="Arial"/>
                <w:color w:val="231F20"/>
                <w:spacing w:val="14"/>
                <w:szCs w:val="14"/>
                <w:lang w:val="de-AT" w:eastAsia="en-US"/>
              </w:rPr>
              <w:t xml:space="preserve"> </w:t>
            </w:r>
            <w:r w:rsidRPr="00472B2E">
              <w:rPr>
                <w:rFonts w:eastAsia="Arial"/>
                <w:color w:val="231F20"/>
                <w:spacing w:val="-3"/>
                <w:szCs w:val="14"/>
                <w:lang w:val="de-AT" w:eastAsia="en-US"/>
              </w:rPr>
              <w:t>51</w:t>
            </w:r>
            <w:r w:rsidRPr="00472B2E">
              <w:rPr>
                <w:rFonts w:eastAsia="Arial"/>
                <w:color w:val="231F20"/>
                <w:szCs w:val="14"/>
                <w:lang w:val="de-AT" w:eastAsia="en-US"/>
              </w:rPr>
              <w:t>1</w:t>
            </w:r>
            <w:r w:rsidRPr="00472B2E">
              <w:rPr>
                <w:rFonts w:eastAsia="Arial"/>
                <w:color w:val="231F20"/>
                <w:spacing w:val="13"/>
                <w:szCs w:val="14"/>
                <w:lang w:val="de-AT" w:eastAsia="en-US"/>
              </w:rPr>
              <w:t xml:space="preserve"> </w:t>
            </w:r>
            <w:r w:rsidRPr="00472B2E">
              <w:rPr>
                <w:rFonts w:eastAsia="Arial"/>
                <w:color w:val="231F20"/>
                <w:spacing w:val="-3"/>
                <w:szCs w:val="14"/>
                <w:lang w:val="de-AT" w:eastAsia="en-US"/>
              </w:rPr>
              <w:t>1</w:t>
            </w:r>
            <w:r w:rsidRPr="00472B2E">
              <w:rPr>
                <w:rFonts w:eastAsia="Arial"/>
                <w:color w:val="231F20"/>
                <w:szCs w:val="14"/>
                <w:lang w:val="de-AT" w:eastAsia="en-US"/>
              </w:rPr>
              <w:t>1</w:t>
            </w:r>
            <w:r w:rsidRPr="00472B2E">
              <w:rPr>
                <w:rFonts w:eastAsia="Arial"/>
                <w:color w:val="231F20"/>
                <w:spacing w:val="14"/>
                <w:szCs w:val="14"/>
                <w:lang w:val="de-AT" w:eastAsia="en-US"/>
              </w:rPr>
              <w:t xml:space="preserve"> </w:t>
            </w:r>
            <w:r w:rsidRPr="00472B2E">
              <w:rPr>
                <w:rFonts w:eastAsia="Arial"/>
                <w:color w:val="231F20"/>
                <w:spacing w:val="-3"/>
                <w:szCs w:val="14"/>
                <w:lang w:val="de-AT" w:eastAsia="en-US"/>
              </w:rPr>
              <w:t>01</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r w:rsidRPr="00472B2E">
              <w:rPr>
                <w:rFonts w:eastAsia="Arial"/>
                <w:color w:val="231F20"/>
                <w:spacing w:val="-2"/>
                <w:szCs w:val="14"/>
                <w:lang w:val="de-AT" w:eastAsia="en-US"/>
              </w:rPr>
              <w:t>e-nasl</w:t>
            </w:r>
            <w:r w:rsidRPr="00472B2E">
              <w:rPr>
                <w:rFonts w:eastAsia="Arial"/>
                <w:color w:val="231F20"/>
                <w:spacing w:val="-5"/>
                <w:szCs w:val="14"/>
                <w:lang w:val="de-AT" w:eastAsia="en-US"/>
              </w:rPr>
              <w:t>o</w:t>
            </w:r>
            <w:r w:rsidRPr="00472B2E">
              <w:rPr>
                <w:rFonts w:eastAsia="Arial"/>
                <w:color w:val="231F20"/>
                <w:spacing w:val="-4"/>
                <w:szCs w:val="14"/>
                <w:lang w:val="de-AT" w:eastAsia="en-US"/>
              </w:rPr>
              <w:t>v</w:t>
            </w:r>
            <w:r w:rsidRPr="00472B2E">
              <w:rPr>
                <w:rFonts w:eastAsia="Arial"/>
                <w:color w:val="231F20"/>
                <w:szCs w:val="14"/>
                <w:lang w:val="de-AT" w:eastAsia="en-US"/>
              </w:rPr>
              <w:t>:</w:t>
            </w:r>
            <w:r w:rsidRPr="00472B2E">
              <w:rPr>
                <w:rFonts w:eastAsia="Arial"/>
                <w:color w:val="231F20"/>
                <w:spacing w:val="14"/>
                <w:szCs w:val="14"/>
                <w:lang w:val="de-AT" w:eastAsia="en-US"/>
              </w:rPr>
              <w:t xml:space="preserve"> </w:t>
            </w:r>
            <w:hyperlink r:id="rId1">
              <w:r w:rsidRPr="00472B2E">
                <w:rPr>
                  <w:rFonts w:eastAsia="Arial"/>
                  <w:color w:val="231F20"/>
                  <w:spacing w:val="-2"/>
                  <w:szCs w:val="14"/>
                  <w:lang w:val="de-AT" w:eastAsia="en-US"/>
                </w:rPr>
                <w:t>i</w:t>
              </w:r>
              <w:r w:rsidRPr="00472B2E">
                <w:rPr>
                  <w:rFonts w:eastAsia="Arial"/>
                  <w:color w:val="231F20"/>
                  <w:spacing w:val="-4"/>
                  <w:szCs w:val="14"/>
                  <w:lang w:val="de-AT" w:eastAsia="en-US"/>
                </w:rPr>
                <w:t>nf</w:t>
              </w:r>
              <w:r w:rsidRPr="00472B2E">
                <w:rPr>
                  <w:rFonts w:eastAsia="Arial"/>
                  <w:color w:val="231F20"/>
                  <w:spacing w:val="-2"/>
                  <w:szCs w:val="14"/>
                  <w:lang w:val="de-AT" w:eastAsia="en-US"/>
                </w:rPr>
                <w:t>o.b</w:t>
              </w:r>
              <w:r w:rsidRPr="00472B2E">
                <w:rPr>
                  <w:rFonts w:eastAsia="Arial"/>
                  <w:color w:val="231F20"/>
                  <w:spacing w:val="-5"/>
                  <w:szCs w:val="14"/>
                  <w:lang w:val="de-AT" w:eastAsia="en-US"/>
                </w:rPr>
                <w:t>o</w:t>
              </w:r>
              <w:r w:rsidRPr="00472B2E">
                <w:rPr>
                  <w:rFonts w:eastAsia="Arial"/>
                  <w:color w:val="231F20"/>
                  <w:spacing w:val="-3"/>
                  <w:szCs w:val="14"/>
                  <w:lang w:val="de-AT" w:eastAsia="en-US"/>
                </w:rPr>
                <w:t>x@a</w:t>
              </w:r>
              <w:r w:rsidRPr="00472B2E">
                <w:rPr>
                  <w:rFonts w:eastAsia="Arial"/>
                  <w:color w:val="231F20"/>
                  <w:spacing w:val="-8"/>
                  <w:szCs w:val="14"/>
                  <w:lang w:val="de-AT" w:eastAsia="en-US"/>
                </w:rPr>
                <w:t>k</w:t>
              </w:r>
              <w:r w:rsidRPr="00472B2E">
                <w:rPr>
                  <w:rFonts w:eastAsia="Arial"/>
                  <w:color w:val="231F20"/>
                  <w:spacing w:val="-2"/>
                  <w:szCs w:val="14"/>
                  <w:lang w:val="de-AT" w:eastAsia="en-US"/>
                </w:rPr>
                <w:t>o</w:t>
              </w:r>
              <w:r w:rsidRPr="00472B2E">
                <w:rPr>
                  <w:rFonts w:eastAsia="Arial"/>
                  <w:color w:val="231F20"/>
                  <w:spacing w:val="-3"/>
                  <w:szCs w:val="14"/>
                  <w:lang w:val="de-AT" w:eastAsia="en-US"/>
                </w:rPr>
                <w:t>s</w:t>
              </w:r>
              <w:r w:rsidRPr="00472B2E">
                <w:rPr>
                  <w:rFonts w:eastAsia="Arial"/>
                  <w:color w:val="231F20"/>
                  <w:spacing w:val="-2"/>
                  <w:szCs w:val="14"/>
                  <w:lang w:val="de-AT" w:eastAsia="en-US"/>
                </w:rPr>
                <w:t>-rs.si</w:t>
              </w:r>
              <w:r w:rsidRPr="00472B2E">
                <w:rPr>
                  <w:rFonts w:eastAsia="Arial"/>
                  <w:color w:val="231F20"/>
                  <w:szCs w:val="14"/>
                  <w:lang w:val="de-AT" w:eastAsia="en-US"/>
                </w:rPr>
                <w:t>,</w:t>
              </w:r>
              <w:r w:rsidRPr="00472B2E">
                <w:rPr>
                  <w:rFonts w:eastAsia="Arial"/>
                  <w:color w:val="231F20"/>
                  <w:spacing w:val="9"/>
                  <w:szCs w:val="14"/>
                  <w:lang w:val="de-AT" w:eastAsia="en-US"/>
                </w:rPr>
                <w:t xml:space="preserve"> </w:t>
              </w:r>
            </w:hyperlink>
            <w:hyperlink r:id="rId2">
              <w:r w:rsidRPr="00472B2E">
                <w:rPr>
                  <w:rFonts w:eastAsia="Arial"/>
                  <w:color w:val="231F20"/>
                  <w:spacing w:val="-2"/>
                  <w:szCs w:val="14"/>
                  <w:lang w:val="de-AT" w:eastAsia="en-US"/>
                </w:rPr>
                <w:t>ww</w:t>
              </w:r>
              <w:r w:rsidRPr="00472B2E">
                <w:rPr>
                  <w:rFonts w:eastAsia="Arial"/>
                  <w:color w:val="231F20"/>
                  <w:spacing w:val="-6"/>
                  <w:szCs w:val="14"/>
                  <w:lang w:val="de-AT" w:eastAsia="en-US"/>
                </w:rPr>
                <w:t>w</w:t>
              </w:r>
              <w:r w:rsidRPr="00472B2E">
                <w:rPr>
                  <w:rFonts w:eastAsia="Arial"/>
                  <w:color w:val="231F20"/>
                  <w:spacing w:val="-3"/>
                  <w:szCs w:val="14"/>
                  <w:lang w:val="de-AT" w:eastAsia="en-US"/>
                </w:rPr>
                <w:t>.a</w:t>
              </w:r>
              <w:r w:rsidRPr="00472B2E">
                <w:rPr>
                  <w:rFonts w:eastAsia="Arial"/>
                  <w:color w:val="231F20"/>
                  <w:spacing w:val="-8"/>
                  <w:szCs w:val="14"/>
                  <w:lang w:val="de-AT" w:eastAsia="en-US"/>
                </w:rPr>
                <w:t>k</w:t>
              </w:r>
              <w:r w:rsidRPr="00472B2E">
                <w:rPr>
                  <w:rFonts w:eastAsia="Arial"/>
                  <w:color w:val="231F20"/>
                  <w:spacing w:val="-2"/>
                  <w:szCs w:val="14"/>
                  <w:lang w:val="de-AT" w:eastAsia="en-US"/>
                </w:rPr>
                <w:t>o</w:t>
              </w:r>
              <w:r w:rsidRPr="00472B2E">
                <w:rPr>
                  <w:rFonts w:eastAsia="Arial"/>
                  <w:color w:val="231F20"/>
                  <w:spacing w:val="-3"/>
                  <w:szCs w:val="14"/>
                  <w:lang w:val="de-AT" w:eastAsia="en-US"/>
                </w:rPr>
                <w:t>s</w:t>
              </w:r>
              <w:r w:rsidRPr="00472B2E">
                <w:rPr>
                  <w:rFonts w:eastAsia="Arial"/>
                  <w:color w:val="231F20"/>
                  <w:spacing w:val="-2"/>
                  <w:szCs w:val="14"/>
                  <w:lang w:val="de-AT" w:eastAsia="en-US"/>
                </w:rPr>
                <w:t>-rs.si</w:t>
              </w:r>
              <w:r w:rsidRPr="00472B2E">
                <w:rPr>
                  <w:rFonts w:eastAsia="Arial"/>
                  <w:color w:val="231F20"/>
                  <w:szCs w:val="14"/>
                  <w:lang w:val="de-AT" w:eastAsia="en-US"/>
                </w:rPr>
                <w:t>,</w:t>
              </w:r>
              <w:r w:rsidRPr="00472B2E">
                <w:rPr>
                  <w:rFonts w:eastAsia="Arial"/>
                  <w:color w:val="231F20"/>
                  <w:spacing w:val="13"/>
                  <w:szCs w:val="14"/>
                  <w:lang w:val="de-AT" w:eastAsia="en-US"/>
                </w:rPr>
                <w:t xml:space="preserve"> </w:t>
              </w:r>
            </w:hyperlink>
            <w:r w:rsidRPr="00472B2E">
              <w:rPr>
                <w:rFonts w:eastAsia="Arial"/>
                <w:color w:val="231F20"/>
                <w:spacing w:val="-2"/>
                <w:szCs w:val="14"/>
                <w:lang w:val="de-AT" w:eastAsia="en-US"/>
              </w:rPr>
              <w:t>da</w:t>
            </w:r>
            <w:r w:rsidRPr="00472B2E">
              <w:rPr>
                <w:rFonts w:eastAsia="Arial"/>
                <w:color w:val="231F20"/>
                <w:spacing w:val="-5"/>
                <w:szCs w:val="14"/>
                <w:lang w:val="de-AT" w:eastAsia="en-US"/>
              </w:rPr>
              <w:t>v</w:t>
            </w:r>
            <w:r w:rsidRPr="00472B2E">
              <w:rPr>
                <w:rFonts w:eastAsia="Arial"/>
                <w:color w:val="231F20"/>
                <w:spacing w:val="-2"/>
                <w:szCs w:val="14"/>
                <w:lang w:val="de-AT" w:eastAsia="en-US"/>
              </w:rPr>
              <w:t>čn</w:t>
            </w:r>
            <w:r w:rsidRPr="00472B2E">
              <w:rPr>
                <w:rFonts w:eastAsia="Arial"/>
                <w:color w:val="231F20"/>
                <w:szCs w:val="14"/>
                <w:lang w:val="de-AT" w:eastAsia="en-US"/>
              </w:rPr>
              <w:t>a</w:t>
            </w:r>
            <w:r w:rsidRPr="00472B2E">
              <w:rPr>
                <w:rFonts w:eastAsia="Arial"/>
                <w:color w:val="231F20"/>
                <w:spacing w:val="14"/>
                <w:szCs w:val="14"/>
                <w:lang w:val="de-AT" w:eastAsia="en-US"/>
              </w:rPr>
              <w:t xml:space="preserve"> </w:t>
            </w:r>
            <w:r w:rsidRPr="00472B2E">
              <w:rPr>
                <w:rFonts w:eastAsia="Arial"/>
                <w:color w:val="231F20"/>
                <w:spacing w:val="-2"/>
                <w:szCs w:val="14"/>
                <w:lang w:val="de-AT" w:eastAsia="en-US"/>
              </w:rPr>
              <w:t>št.</w:t>
            </w:r>
            <w:r w:rsidRPr="00472B2E">
              <w:rPr>
                <w:rFonts w:eastAsia="Arial"/>
                <w:color w:val="231F20"/>
                <w:szCs w:val="14"/>
                <w:lang w:val="de-AT" w:eastAsia="en-US"/>
              </w:rPr>
              <w:t>:</w:t>
            </w:r>
            <w:r w:rsidRPr="00472B2E">
              <w:rPr>
                <w:rFonts w:eastAsia="Arial"/>
                <w:color w:val="231F20"/>
                <w:spacing w:val="-2"/>
                <w:szCs w:val="14"/>
                <w:lang w:val="de-AT" w:eastAsia="en-US"/>
              </w:rPr>
              <w:t>10482369</w:t>
            </w:r>
          </w:p>
          <w:p w14:paraId="58F73F1B" w14:textId="5445E5C5" w:rsidR="00855307" w:rsidRPr="00FA6719" w:rsidRDefault="00855307" w:rsidP="00FA6719">
            <w:pPr>
              <w:pStyle w:val="Noga"/>
              <w:jc w:val="right"/>
              <w:rPr>
                <w:szCs w:val="14"/>
              </w:rPr>
            </w:pPr>
            <w:r w:rsidRPr="00FA6719">
              <w:rPr>
                <w:szCs w:val="14"/>
              </w:rPr>
              <w:t xml:space="preserve">   Stran </w:t>
            </w:r>
            <w:r w:rsidRPr="00FA6719">
              <w:rPr>
                <w:b/>
                <w:bCs/>
                <w:szCs w:val="14"/>
              </w:rPr>
              <w:fldChar w:fldCharType="begin"/>
            </w:r>
            <w:r w:rsidRPr="00FA6719">
              <w:rPr>
                <w:b/>
                <w:bCs/>
                <w:szCs w:val="14"/>
              </w:rPr>
              <w:instrText>PAGE</w:instrText>
            </w:r>
            <w:r w:rsidRPr="00FA6719">
              <w:rPr>
                <w:b/>
                <w:bCs/>
                <w:szCs w:val="14"/>
              </w:rPr>
              <w:fldChar w:fldCharType="separate"/>
            </w:r>
            <w:r w:rsidR="00BF4C83">
              <w:rPr>
                <w:b/>
                <w:bCs/>
                <w:noProof/>
                <w:szCs w:val="14"/>
              </w:rPr>
              <w:t>21</w:t>
            </w:r>
            <w:r w:rsidRPr="00FA6719">
              <w:rPr>
                <w:b/>
                <w:bCs/>
                <w:szCs w:val="14"/>
              </w:rPr>
              <w:fldChar w:fldCharType="end"/>
            </w:r>
            <w:r w:rsidRPr="00FA6719">
              <w:rPr>
                <w:szCs w:val="14"/>
              </w:rPr>
              <w:t xml:space="preserve"> od </w:t>
            </w:r>
            <w:r w:rsidRPr="00FA6719">
              <w:rPr>
                <w:b/>
                <w:bCs/>
                <w:szCs w:val="14"/>
              </w:rPr>
              <w:fldChar w:fldCharType="begin"/>
            </w:r>
            <w:r w:rsidRPr="00FA6719">
              <w:rPr>
                <w:b/>
                <w:bCs/>
                <w:szCs w:val="14"/>
              </w:rPr>
              <w:instrText>NUMPAGES</w:instrText>
            </w:r>
            <w:r w:rsidRPr="00FA6719">
              <w:rPr>
                <w:b/>
                <w:bCs/>
                <w:szCs w:val="14"/>
              </w:rPr>
              <w:fldChar w:fldCharType="separate"/>
            </w:r>
            <w:r w:rsidR="00BF4C83">
              <w:rPr>
                <w:b/>
                <w:bCs/>
                <w:noProof/>
                <w:szCs w:val="14"/>
              </w:rPr>
              <w:t>25</w:t>
            </w:r>
            <w:r w:rsidRPr="00FA6719">
              <w:rPr>
                <w:b/>
                <w:bCs/>
                <w:szCs w:val="1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78D0C" w14:textId="77777777" w:rsidR="00FC55F8" w:rsidRDefault="00FC55F8">
      <w:r>
        <w:separator/>
      </w:r>
    </w:p>
  </w:footnote>
  <w:footnote w:type="continuationSeparator" w:id="0">
    <w:p w14:paraId="4E8551D4" w14:textId="77777777" w:rsidR="00FC55F8" w:rsidRDefault="00FC55F8">
      <w:r>
        <w:continuationSeparator/>
      </w:r>
    </w:p>
  </w:footnote>
  <w:footnote w:id="1">
    <w:p w14:paraId="5F30F3B4" w14:textId="5A137A98" w:rsidR="00855307" w:rsidRDefault="00855307">
      <w:pPr>
        <w:pStyle w:val="Sprotnaopomba-besedilo"/>
      </w:pPr>
      <w:r>
        <w:rPr>
          <w:rStyle w:val="Sprotnaopomba-sklic"/>
        </w:rPr>
        <w:footnoteRef/>
      </w:r>
      <w:r>
        <w:t xml:space="preserve"> </w:t>
      </w:r>
      <w:r w:rsidRPr="00FD0CBF">
        <w:rPr>
          <w:sz w:val="18"/>
          <w:szCs w:val="18"/>
        </w:rPr>
        <w:t xml:space="preserve">Če prevoznik vlakovne poti na določen dan ne bo uporabil, mora za ta dan vožnjo vlaka odpovedati v predpisanem roku. Če vožnje vlaka ne odpove v </w:t>
      </w:r>
      <w:r>
        <w:rPr>
          <w:sz w:val="18"/>
          <w:szCs w:val="18"/>
        </w:rPr>
        <w:t xml:space="preserve">predpisanem </w:t>
      </w:r>
      <w:r w:rsidRPr="00FD0CBF">
        <w:rPr>
          <w:sz w:val="18"/>
          <w:szCs w:val="18"/>
        </w:rPr>
        <w:t xml:space="preserve">roku, </w:t>
      </w:r>
      <w:r>
        <w:rPr>
          <w:sz w:val="18"/>
          <w:szCs w:val="18"/>
        </w:rPr>
        <w:t>prevoznik</w:t>
      </w:r>
      <w:r w:rsidRPr="00FD0CBF">
        <w:rPr>
          <w:sz w:val="18"/>
          <w:szCs w:val="18"/>
        </w:rPr>
        <w:t xml:space="preserve"> plača nadomestilo nerealizirane dodeljene vlakovne poti</w:t>
      </w:r>
      <w:r>
        <w:rPr>
          <w:sz w:val="18"/>
          <w:szCs w:val="18"/>
        </w:rPr>
        <w:t>.</w:t>
      </w:r>
    </w:p>
  </w:footnote>
  <w:footnote w:id="2">
    <w:p w14:paraId="698B7531" w14:textId="02A2D6A2" w:rsidR="00855307" w:rsidRDefault="00855307">
      <w:pPr>
        <w:pStyle w:val="Sprotnaopomba-besedilo"/>
      </w:pPr>
      <w:r>
        <w:rPr>
          <w:rStyle w:val="Sprotnaopomba-sklic"/>
        </w:rPr>
        <w:footnoteRef/>
      </w:r>
      <w:r>
        <w:t xml:space="preserve"> Zaradi različnega pristopa zbiranja podatkov v državah članicah IRG-Rail je celotno poročilo objavljeno za 2 leti nazaj (v l. 2024 je bilo objavljeno poročilo za 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AA09F" w14:textId="77777777" w:rsidR="00855307" w:rsidRDefault="00855307" w:rsidP="00BE446E">
    <w:pPr>
      <w:pStyle w:val="Glava"/>
      <w:jc w:val="left"/>
    </w:pPr>
    <w:r>
      <w:rPr>
        <w:noProof/>
      </w:rPr>
      <w:drawing>
        <wp:inline distT="0" distB="0" distL="0" distR="0" wp14:anchorId="10827442" wp14:editId="77B2BB60">
          <wp:extent cx="2190750" cy="97731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encije.PNG"/>
                  <pic:cNvPicPr/>
                </pic:nvPicPr>
                <pic:blipFill>
                  <a:blip r:embed="rId1">
                    <a:extLst>
                      <a:ext uri="{28A0092B-C50C-407E-A947-70E740481C1C}">
                        <a14:useLocalDpi xmlns:a14="http://schemas.microsoft.com/office/drawing/2010/main" val="0"/>
                      </a:ext>
                    </a:extLst>
                  </a:blip>
                  <a:stretch>
                    <a:fillRect/>
                  </a:stretch>
                </pic:blipFill>
                <pic:spPr>
                  <a:xfrm>
                    <a:off x="0" y="0"/>
                    <a:ext cx="2199838" cy="981364"/>
                  </a:xfrm>
                  <a:prstGeom prst="rect">
                    <a:avLst/>
                  </a:prstGeom>
                </pic:spPr>
              </pic:pic>
            </a:graphicData>
          </a:graphic>
        </wp:inline>
      </w:drawing>
    </w:r>
  </w:p>
  <w:p w14:paraId="42B0EB33" w14:textId="77777777" w:rsidR="00855307" w:rsidRDefault="00855307" w:rsidP="007D7F4D">
    <w:pPr>
      <w:pStyle w:val="Glav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3057FC"/>
    <w:lvl w:ilvl="0">
      <w:start w:val="1"/>
      <w:numFmt w:val="bullet"/>
      <w:pStyle w:val="Oznaenseznam"/>
      <w:lvlText w:val=""/>
      <w:lvlJc w:val="left"/>
      <w:pPr>
        <w:tabs>
          <w:tab w:val="num" w:pos="747"/>
        </w:tabs>
        <w:ind w:left="747" w:hanging="567"/>
      </w:pPr>
      <w:rPr>
        <w:rFonts w:ascii="Symbol" w:hAnsi="Symbol" w:hint="default"/>
      </w:rPr>
    </w:lvl>
  </w:abstractNum>
  <w:abstractNum w:abstractNumId="1" w15:restartNumberingAfterBreak="0">
    <w:nsid w:val="FFFFFFFE"/>
    <w:multiLevelType w:val="singleLevel"/>
    <w:tmpl w:val="538443D2"/>
    <w:lvl w:ilvl="0">
      <w:numFmt w:val="bullet"/>
      <w:lvlText w:val="*"/>
      <w:lvlJc w:val="left"/>
    </w:lvl>
  </w:abstractNum>
  <w:abstractNum w:abstractNumId="2" w15:restartNumberingAfterBreak="0">
    <w:nsid w:val="0066680B"/>
    <w:multiLevelType w:val="hybridMultilevel"/>
    <w:tmpl w:val="9B6045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D26477"/>
    <w:multiLevelType w:val="hybridMultilevel"/>
    <w:tmpl w:val="102A97F2"/>
    <w:lvl w:ilvl="0" w:tplc="A422291C">
      <w:numFmt w:val="bullet"/>
      <w:lvlText w:val="-"/>
      <w:lvlJc w:val="left"/>
      <w:pPr>
        <w:ind w:left="1429" w:hanging="360"/>
      </w:pPr>
      <w:rPr>
        <w:rFonts w:ascii="Calibri" w:eastAsia="Arial" w:hAnsi="Calibri" w:cs="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 w15:restartNumberingAfterBreak="0">
    <w:nsid w:val="03602208"/>
    <w:multiLevelType w:val="multilevel"/>
    <w:tmpl w:val="7292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A7FF2"/>
    <w:multiLevelType w:val="hybridMultilevel"/>
    <w:tmpl w:val="EA264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85D0518"/>
    <w:multiLevelType w:val="multilevel"/>
    <w:tmpl w:val="2A3A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F0DE3"/>
    <w:multiLevelType w:val="hybridMultilevel"/>
    <w:tmpl w:val="CFA8E7B6"/>
    <w:lvl w:ilvl="0" w:tplc="A422291C">
      <w:numFmt w:val="bullet"/>
      <w:lvlText w:val="-"/>
      <w:lvlJc w:val="left"/>
      <w:pPr>
        <w:ind w:left="720" w:hanging="360"/>
      </w:pPr>
      <w:rPr>
        <w:rFonts w:ascii="Calibri" w:eastAsia="Arial"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440D9B"/>
    <w:multiLevelType w:val="hybridMultilevel"/>
    <w:tmpl w:val="88BC0854"/>
    <w:lvl w:ilvl="0" w:tplc="B398833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195F12"/>
    <w:multiLevelType w:val="hybridMultilevel"/>
    <w:tmpl w:val="0BAAF4C8"/>
    <w:lvl w:ilvl="0" w:tplc="B1A220D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C861B22"/>
    <w:multiLevelType w:val="hybridMultilevel"/>
    <w:tmpl w:val="6CF6AC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F0E4AA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5D6AC5"/>
    <w:multiLevelType w:val="hybridMultilevel"/>
    <w:tmpl w:val="9B022618"/>
    <w:lvl w:ilvl="0" w:tplc="B398833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360108A"/>
    <w:multiLevelType w:val="hybridMultilevel"/>
    <w:tmpl w:val="3EC2180C"/>
    <w:lvl w:ilvl="0" w:tplc="7CC63BF2">
      <w:start w:val="4"/>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152E4C59"/>
    <w:multiLevelType w:val="hybridMultilevel"/>
    <w:tmpl w:val="66FA0714"/>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5" w15:restartNumberingAfterBreak="0">
    <w:nsid w:val="176E0120"/>
    <w:multiLevelType w:val="hybridMultilevel"/>
    <w:tmpl w:val="B7887E24"/>
    <w:lvl w:ilvl="0" w:tplc="0424000F">
      <w:start w:val="1"/>
      <w:numFmt w:val="decimal"/>
      <w:lvlText w:val="%1."/>
      <w:lvlJc w:val="left"/>
      <w:pPr>
        <w:tabs>
          <w:tab w:val="num" w:pos="1440"/>
        </w:tabs>
        <w:ind w:left="1440" w:hanging="360"/>
      </w:pPr>
      <w:rPr>
        <w:rFonts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D573B8"/>
    <w:multiLevelType w:val="hybridMultilevel"/>
    <w:tmpl w:val="3A16C98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AE2A65"/>
    <w:multiLevelType w:val="hybridMultilevel"/>
    <w:tmpl w:val="35B25CCC"/>
    <w:lvl w:ilvl="0" w:tplc="D47C59BA">
      <w:start w:val="1"/>
      <w:numFmt w:val="bullet"/>
      <w:lvlText w:val=""/>
      <w:lvlJc w:val="left"/>
      <w:pPr>
        <w:tabs>
          <w:tab w:val="num" w:pos="1068"/>
        </w:tabs>
        <w:ind w:left="1068" w:hanging="360"/>
      </w:pPr>
      <w:rPr>
        <w:rFonts w:ascii="Wingdings" w:eastAsia="OCR-A BT" w:hAnsi="Wingdings" w:cs="OCR-A B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B5301B"/>
    <w:multiLevelType w:val="hybridMultilevel"/>
    <w:tmpl w:val="6F2EC1C4"/>
    <w:lvl w:ilvl="0" w:tplc="DB166BB4">
      <w:start w:val="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A1B0744"/>
    <w:multiLevelType w:val="hybridMultilevel"/>
    <w:tmpl w:val="29DAD6F8"/>
    <w:lvl w:ilvl="0" w:tplc="681EBC38">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BF17512"/>
    <w:multiLevelType w:val="hybridMultilevel"/>
    <w:tmpl w:val="02E0AB02"/>
    <w:lvl w:ilvl="0" w:tplc="A422291C">
      <w:numFmt w:val="bullet"/>
      <w:lvlText w:val="-"/>
      <w:lvlJc w:val="left"/>
      <w:pPr>
        <w:ind w:left="1429" w:hanging="360"/>
      </w:pPr>
      <w:rPr>
        <w:rFonts w:ascii="Calibri" w:eastAsia="Arial" w:hAnsi="Calibri" w:cs="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1" w15:restartNumberingAfterBreak="0">
    <w:nsid w:val="35274CDE"/>
    <w:multiLevelType w:val="hybridMultilevel"/>
    <w:tmpl w:val="A0E63B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65067C8"/>
    <w:multiLevelType w:val="multilevel"/>
    <w:tmpl w:val="A668865A"/>
    <w:lvl w:ilvl="0">
      <w:start w:val="1"/>
      <w:numFmt w:val="decimal"/>
      <w:lvlText w:val="%1."/>
      <w:lvlJc w:val="left"/>
      <w:pPr>
        <w:ind w:left="5037" w:hanging="360"/>
      </w:pPr>
      <w:rPr>
        <w:rFonts w:hint="default"/>
      </w:rPr>
    </w:lvl>
    <w:lvl w:ilvl="1">
      <w:start w:val="1"/>
      <w:numFmt w:val="decimal"/>
      <w:lvlText w:val="%1.%2."/>
      <w:lvlJc w:val="left"/>
      <w:pPr>
        <w:ind w:left="5469" w:hanging="432"/>
      </w:pPr>
      <w:rPr>
        <w:sz w:val="28"/>
        <w:szCs w:val="28"/>
      </w:rPr>
    </w:lvl>
    <w:lvl w:ilvl="2">
      <w:start w:val="1"/>
      <w:numFmt w:val="decimal"/>
      <w:lvlText w:val="%1.%2.%3."/>
      <w:lvlJc w:val="left"/>
      <w:pPr>
        <w:ind w:left="5901" w:hanging="504"/>
      </w:pPr>
    </w:lvl>
    <w:lvl w:ilvl="3">
      <w:start w:val="1"/>
      <w:numFmt w:val="decimal"/>
      <w:lvlText w:val="%1.%2.%3.%4."/>
      <w:lvlJc w:val="left"/>
      <w:pPr>
        <w:ind w:left="6405" w:hanging="648"/>
      </w:pPr>
    </w:lvl>
    <w:lvl w:ilvl="4">
      <w:start w:val="1"/>
      <w:numFmt w:val="decimal"/>
      <w:lvlText w:val="%1.%2.%3.%4.%5."/>
      <w:lvlJc w:val="left"/>
      <w:pPr>
        <w:ind w:left="6909" w:hanging="792"/>
      </w:pPr>
    </w:lvl>
    <w:lvl w:ilvl="5">
      <w:start w:val="1"/>
      <w:numFmt w:val="decimal"/>
      <w:lvlText w:val="%1.%2.%3.%4.%5.%6."/>
      <w:lvlJc w:val="left"/>
      <w:pPr>
        <w:ind w:left="7413" w:hanging="936"/>
      </w:pPr>
    </w:lvl>
    <w:lvl w:ilvl="6">
      <w:start w:val="1"/>
      <w:numFmt w:val="decimal"/>
      <w:lvlText w:val="%1.%2.%3.%4.%5.%6.%7."/>
      <w:lvlJc w:val="left"/>
      <w:pPr>
        <w:ind w:left="7917" w:hanging="1080"/>
      </w:pPr>
    </w:lvl>
    <w:lvl w:ilvl="7">
      <w:start w:val="1"/>
      <w:numFmt w:val="decimal"/>
      <w:lvlText w:val="%1.%2.%3.%4.%5.%6.%7.%8."/>
      <w:lvlJc w:val="left"/>
      <w:pPr>
        <w:ind w:left="8421" w:hanging="1224"/>
      </w:pPr>
    </w:lvl>
    <w:lvl w:ilvl="8">
      <w:start w:val="1"/>
      <w:numFmt w:val="decimal"/>
      <w:lvlText w:val="%1.%2.%3.%4.%5.%6.%7.%8.%9."/>
      <w:lvlJc w:val="left"/>
      <w:pPr>
        <w:ind w:left="8997" w:hanging="1440"/>
      </w:pPr>
    </w:lvl>
  </w:abstractNum>
  <w:abstractNum w:abstractNumId="23" w15:restartNumberingAfterBreak="0">
    <w:nsid w:val="3BBC48DE"/>
    <w:multiLevelType w:val="hybridMultilevel"/>
    <w:tmpl w:val="324E4B16"/>
    <w:lvl w:ilvl="0" w:tplc="0424000F">
      <w:start w:val="1"/>
      <w:numFmt w:val="decimal"/>
      <w:lvlText w:val="%1."/>
      <w:lvlJc w:val="left"/>
      <w:pPr>
        <w:tabs>
          <w:tab w:val="num" w:pos="720"/>
        </w:tabs>
        <w:ind w:left="720" w:hanging="360"/>
      </w:pPr>
      <w:rPr>
        <w:rFonts w:cs="Times New Roman" w:hint="default"/>
      </w:rPr>
    </w:lvl>
    <w:lvl w:ilvl="1" w:tplc="A490C83E">
      <w:start w:val="1"/>
      <w:numFmt w:val="lowerLetter"/>
      <w:lvlText w:val="%2."/>
      <w:lvlJc w:val="left"/>
      <w:pPr>
        <w:tabs>
          <w:tab w:val="num" w:pos="720"/>
        </w:tabs>
        <w:ind w:left="720" w:hanging="360"/>
      </w:pPr>
      <w:rPr>
        <w:rFonts w:cs="Times New Roman" w:hint="default"/>
      </w:rPr>
    </w:lvl>
    <w:lvl w:ilvl="2" w:tplc="A490C83E">
      <w:start w:val="1"/>
      <w:numFmt w:val="lowerLetter"/>
      <w:lvlText w:val="%3."/>
      <w:lvlJc w:val="left"/>
      <w:pPr>
        <w:tabs>
          <w:tab w:val="num" w:pos="2160"/>
        </w:tabs>
        <w:ind w:left="2160" w:hanging="360"/>
      </w:pPr>
      <w:rPr>
        <w:rFonts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F805E4"/>
    <w:multiLevelType w:val="hybridMultilevel"/>
    <w:tmpl w:val="6C682D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5D55080"/>
    <w:multiLevelType w:val="multilevel"/>
    <w:tmpl w:val="FC8A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13103E"/>
    <w:multiLevelType w:val="hybridMultilevel"/>
    <w:tmpl w:val="2E806A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F604B21"/>
    <w:multiLevelType w:val="multilevel"/>
    <w:tmpl w:val="A668865A"/>
    <w:lvl w:ilvl="0">
      <w:start w:val="1"/>
      <w:numFmt w:val="decimal"/>
      <w:lvlText w:val="%1."/>
      <w:lvlJc w:val="left"/>
      <w:pPr>
        <w:ind w:left="360" w:hanging="360"/>
      </w:pPr>
      <w:rPr>
        <w:rFonts w:hint="default"/>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A44FFB"/>
    <w:multiLevelType w:val="multilevel"/>
    <w:tmpl w:val="425E8D5C"/>
    <w:lvl w:ilvl="0">
      <w:start w:val="1"/>
      <w:numFmt w:val="decimal"/>
      <w:lvlText w:val="%1."/>
      <w:lvlJc w:val="left"/>
      <w:pPr>
        <w:ind w:left="720" w:hanging="360"/>
      </w:pPr>
      <w:rPr>
        <w:rFonts w:hint="default"/>
      </w:rPr>
    </w:lvl>
    <w:lvl w:ilvl="1">
      <w:start w:val="1"/>
      <w:numFmt w:val="decimal"/>
      <w:isLgl/>
      <w:lvlText w:val="%1.%2."/>
      <w:lvlJc w:val="left"/>
      <w:pPr>
        <w:ind w:left="1712" w:hanging="720"/>
      </w:pPr>
      <w:rPr>
        <w:rFonts w:hint="default"/>
        <w:sz w:val="28"/>
        <w:szCs w:val="28"/>
      </w:rPr>
    </w:lvl>
    <w:lvl w:ilvl="2">
      <w:start w:val="1"/>
      <w:numFmt w:val="decimal"/>
      <w:isLgl/>
      <w:lvlText w:val="%1.%2.%3."/>
      <w:lvlJc w:val="left"/>
      <w:pPr>
        <w:ind w:left="1712" w:hanging="720"/>
      </w:pPr>
      <w:rPr>
        <w:rFonts w:hint="default"/>
        <w:b/>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4881D4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61A5E06"/>
    <w:multiLevelType w:val="hybridMultilevel"/>
    <w:tmpl w:val="B81EEB30"/>
    <w:lvl w:ilvl="0" w:tplc="A422291C">
      <w:numFmt w:val="bullet"/>
      <w:lvlText w:val="-"/>
      <w:lvlJc w:val="left"/>
      <w:pPr>
        <w:ind w:left="720" w:hanging="360"/>
      </w:pPr>
      <w:rPr>
        <w:rFonts w:ascii="Calibri" w:eastAsia="Arial"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7BF7597"/>
    <w:multiLevelType w:val="hybridMultilevel"/>
    <w:tmpl w:val="F29AA570"/>
    <w:lvl w:ilvl="0" w:tplc="D47C59BA">
      <w:start w:val="1"/>
      <w:numFmt w:val="bullet"/>
      <w:lvlText w:val=""/>
      <w:lvlJc w:val="left"/>
      <w:pPr>
        <w:ind w:left="720" w:hanging="360"/>
      </w:pPr>
      <w:rPr>
        <w:rFonts w:ascii="Wingdings" w:eastAsia="Times New Roman"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8F44151"/>
    <w:multiLevelType w:val="multilevel"/>
    <w:tmpl w:val="FF784A4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D350CA8"/>
    <w:multiLevelType w:val="multilevel"/>
    <w:tmpl w:val="8078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23226A"/>
    <w:multiLevelType w:val="hybridMultilevel"/>
    <w:tmpl w:val="DCA4165C"/>
    <w:lvl w:ilvl="0" w:tplc="B1A220D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517684C"/>
    <w:multiLevelType w:val="hybridMultilevel"/>
    <w:tmpl w:val="F56A88D0"/>
    <w:lvl w:ilvl="0" w:tplc="D5F0F9BA">
      <w:start w:val="1"/>
      <w:numFmt w:val="decimal"/>
      <w:lvlText w:val="%1."/>
      <w:lvlJc w:val="left"/>
      <w:pPr>
        <w:ind w:left="735" w:hanging="375"/>
      </w:pPr>
      <w:rPr>
        <w:rFonts w:cs="Arial" w:hint="default"/>
        <w:color w:val="003366"/>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96F136B"/>
    <w:multiLevelType w:val="multilevel"/>
    <w:tmpl w:val="5B8C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41343"/>
    <w:multiLevelType w:val="multilevel"/>
    <w:tmpl w:val="5BB8136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47024B"/>
    <w:multiLevelType w:val="hybridMultilevel"/>
    <w:tmpl w:val="4A5E83C2"/>
    <w:lvl w:ilvl="0" w:tplc="A422291C">
      <w:numFmt w:val="bullet"/>
      <w:lvlText w:val="-"/>
      <w:lvlJc w:val="left"/>
      <w:pPr>
        <w:ind w:left="720" w:hanging="360"/>
      </w:pPr>
      <w:rPr>
        <w:rFonts w:ascii="Calibri" w:eastAsia="Arial"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2876B7F"/>
    <w:multiLevelType w:val="hybridMultilevel"/>
    <w:tmpl w:val="87F8C106"/>
    <w:lvl w:ilvl="0" w:tplc="B1A220D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1A32B1"/>
    <w:multiLevelType w:val="hybridMultilevel"/>
    <w:tmpl w:val="3872D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AE62247"/>
    <w:multiLevelType w:val="hybridMultilevel"/>
    <w:tmpl w:val="0E46E5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15"/>
  </w:num>
  <w:num w:numId="4">
    <w:abstractNumId w:val="31"/>
  </w:num>
  <w:num w:numId="5">
    <w:abstractNumId w:val="17"/>
  </w:num>
  <w:num w:numId="6">
    <w:abstractNumId w:val="30"/>
  </w:num>
  <w:num w:numId="7">
    <w:abstractNumId w:val="38"/>
  </w:num>
  <w:num w:numId="8">
    <w:abstractNumId w:val="7"/>
  </w:num>
  <w:num w:numId="9">
    <w:abstractNumId w:val="33"/>
  </w:num>
  <w:num w:numId="10">
    <w:abstractNumId w:val="25"/>
  </w:num>
  <w:num w:numId="11">
    <w:abstractNumId w:val="4"/>
  </w:num>
  <w:num w:numId="12">
    <w:abstractNumId w:val="36"/>
  </w:num>
  <w:num w:numId="13">
    <w:abstractNumId w:val="1"/>
    <w:lvlOverride w:ilvl="0">
      <w:lvl w:ilvl="0">
        <w:numFmt w:val="bullet"/>
        <w:lvlText w:val=""/>
        <w:legacy w:legacy="1" w:legacySpace="0" w:legacyIndent="0"/>
        <w:lvlJc w:val="left"/>
        <w:rPr>
          <w:rFonts w:ascii="Symbol" w:hAnsi="Symbol" w:hint="default"/>
          <w:sz w:val="22"/>
        </w:rPr>
      </w:lvl>
    </w:lvlOverride>
  </w:num>
  <w:num w:numId="14">
    <w:abstractNumId w:val="14"/>
  </w:num>
  <w:num w:numId="15">
    <w:abstractNumId w:val="20"/>
  </w:num>
  <w:num w:numId="16">
    <w:abstractNumId w:val="3"/>
  </w:num>
  <w:num w:numId="17">
    <w:abstractNumId w:val="39"/>
  </w:num>
  <w:num w:numId="18">
    <w:abstractNumId w:val="34"/>
  </w:num>
  <w:num w:numId="19">
    <w:abstractNumId w:val="9"/>
  </w:num>
  <w:num w:numId="20">
    <w:abstractNumId w:val="8"/>
  </w:num>
  <w:num w:numId="21">
    <w:abstractNumId w:val="16"/>
  </w:num>
  <w:num w:numId="22">
    <w:abstractNumId w:val="6"/>
  </w:num>
  <w:num w:numId="23">
    <w:abstractNumId w:val="10"/>
  </w:num>
  <w:num w:numId="24">
    <w:abstractNumId w:val="37"/>
  </w:num>
  <w:num w:numId="25">
    <w:abstractNumId w:val="29"/>
  </w:num>
  <w:num w:numId="26">
    <w:abstractNumId w:val="35"/>
  </w:num>
  <w:num w:numId="27">
    <w:abstractNumId w:val="28"/>
  </w:num>
  <w:num w:numId="28">
    <w:abstractNumId w:val="27"/>
  </w:num>
  <w:num w:numId="29">
    <w:abstractNumId w:val="11"/>
  </w:num>
  <w:num w:numId="30">
    <w:abstractNumId w:val="22"/>
  </w:num>
  <w:num w:numId="31">
    <w:abstractNumId w:val="26"/>
  </w:num>
  <w:num w:numId="32">
    <w:abstractNumId w:val="32"/>
  </w:num>
  <w:num w:numId="33">
    <w:abstractNumId w:val="40"/>
  </w:num>
  <w:num w:numId="34">
    <w:abstractNumId w:val="12"/>
  </w:num>
  <w:num w:numId="35">
    <w:abstractNumId w:val="24"/>
  </w:num>
  <w:num w:numId="36">
    <w:abstractNumId w:val="2"/>
  </w:num>
  <w:num w:numId="37">
    <w:abstractNumId w:val="41"/>
  </w:num>
  <w:num w:numId="38">
    <w:abstractNumId w:val="18"/>
  </w:num>
  <w:num w:numId="39">
    <w:abstractNumId w:val="13"/>
  </w:num>
  <w:num w:numId="40">
    <w:abstractNumId w:val="19"/>
  </w:num>
  <w:num w:numId="41">
    <w:abstractNumId w:val="21"/>
  </w:num>
  <w:num w:numId="4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removePersonalInformation/>
  <w:removeDateAndTime/>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30E"/>
    <w:rsid w:val="0000021C"/>
    <w:rsid w:val="00000282"/>
    <w:rsid w:val="000002EE"/>
    <w:rsid w:val="0000049E"/>
    <w:rsid w:val="0000074B"/>
    <w:rsid w:val="0000097A"/>
    <w:rsid w:val="00000C04"/>
    <w:rsid w:val="00000F6A"/>
    <w:rsid w:val="00000FBF"/>
    <w:rsid w:val="00001041"/>
    <w:rsid w:val="000010B7"/>
    <w:rsid w:val="000011C9"/>
    <w:rsid w:val="00001846"/>
    <w:rsid w:val="00001950"/>
    <w:rsid w:val="00001C07"/>
    <w:rsid w:val="00001C4A"/>
    <w:rsid w:val="00001CDF"/>
    <w:rsid w:val="00001FB6"/>
    <w:rsid w:val="00002145"/>
    <w:rsid w:val="000022B8"/>
    <w:rsid w:val="00002537"/>
    <w:rsid w:val="00002627"/>
    <w:rsid w:val="00002A4E"/>
    <w:rsid w:val="00002F6A"/>
    <w:rsid w:val="000030BB"/>
    <w:rsid w:val="0000345A"/>
    <w:rsid w:val="00003681"/>
    <w:rsid w:val="000036B3"/>
    <w:rsid w:val="000037CD"/>
    <w:rsid w:val="000038DD"/>
    <w:rsid w:val="000039F5"/>
    <w:rsid w:val="00003B17"/>
    <w:rsid w:val="00003B3B"/>
    <w:rsid w:val="00003BC6"/>
    <w:rsid w:val="00003F20"/>
    <w:rsid w:val="00003FB0"/>
    <w:rsid w:val="00003FCA"/>
    <w:rsid w:val="00003FFE"/>
    <w:rsid w:val="00004065"/>
    <w:rsid w:val="000040EC"/>
    <w:rsid w:val="000041A9"/>
    <w:rsid w:val="00004260"/>
    <w:rsid w:val="00004562"/>
    <w:rsid w:val="00004830"/>
    <w:rsid w:val="0000486B"/>
    <w:rsid w:val="00004904"/>
    <w:rsid w:val="00004E38"/>
    <w:rsid w:val="000050B1"/>
    <w:rsid w:val="0000524D"/>
    <w:rsid w:val="00005423"/>
    <w:rsid w:val="00005821"/>
    <w:rsid w:val="000058BE"/>
    <w:rsid w:val="000059D6"/>
    <w:rsid w:val="000059E9"/>
    <w:rsid w:val="00005AB7"/>
    <w:rsid w:val="00005C55"/>
    <w:rsid w:val="00005E29"/>
    <w:rsid w:val="00005EBB"/>
    <w:rsid w:val="0000604A"/>
    <w:rsid w:val="00006356"/>
    <w:rsid w:val="000064C4"/>
    <w:rsid w:val="000065B4"/>
    <w:rsid w:val="000067CC"/>
    <w:rsid w:val="00006903"/>
    <w:rsid w:val="00006A36"/>
    <w:rsid w:val="00006B01"/>
    <w:rsid w:val="00006B37"/>
    <w:rsid w:val="00006DE5"/>
    <w:rsid w:val="000070CF"/>
    <w:rsid w:val="00007141"/>
    <w:rsid w:val="00007591"/>
    <w:rsid w:val="00007B90"/>
    <w:rsid w:val="00007E77"/>
    <w:rsid w:val="00007EB3"/>
    <w:rsid w:val="00007F8D"/>
    <w:rsid w:val="000100BF"/>
    <w:rsid w:val="00010197"/>
    <w:rsid w:val="00010660"/>
    <w:rsid w:val="0001074A"/>
    <w:rsid w:val="000107F4"/>
    <w:rsid w:val="0001080B"/>
    <w:rsid w:val="000109C2"/>
    <w:rsid w:val="00010B17"/>
    <w:rsid w:val="00010C6E"/>
    <w:rsid w:val="00011197"/>
    <w:rsid w:val="0001136C"/>
    <w:rsid w:val="0001167E"/>
    <w:rsid w:val="00011951"/>
    <w:rsid w:val="000119F1"/>
    <w:rsid w:val="00011C8B"/>
    <w:rsid w:val="00011C9B"/>
    <w:rsid w:val="00011E6E"/>
    <w:rsid w:val="00012051"/>
    <w:rsid w:val="000120DE"/>
    <w:rsid w:val="000123A9"/>
    <w:rsid w:val="00012477"/>
    <w:rsid w:val="00012AF5"/>
    <w:rsid w:val="00012BBA"/>
    <w:rsid w:val="00012BFB"/>
    <w:rsid w:val="00012DFF"/>
    <w:rsid w:val="00012E80"/>
    <w:rsid w:val="00012F2B"/>
    <w:rsid w:val="000130B2"/>
    <w:rsid w:val="000132C8"/>
    <w:rsid w:val="000134A0"/>
    <w:rsid w:val="000134EF"/>
    <w:rsid w:val="00013577"/>
    <w:rsid w:val="000135AB"/>
    <w:rsid w:val="0001367F"/>
    <w:rsid w:val="00014872"/>
    <w:rsid w:val="00014A35"/>
    <w:rsid w:val="00014C02"/>
    <w:rsid w:val="00014C6E"/>
    <w:rsid w:val="00015234"/>
    <w:rsid w:val="00015376"/>
    <w:rsid w:val="000153BD"/>
    <w:rsid w:val="000153C8"/>
    <w:rsid w:val="00015451"/>
    <w:rsid w:val="000154AC"/>
    <w:rsid w:val="00015553"/>
    <w:rsid w:val="00015914"/>
    <w:rsid w:val="000159AB"/>
    <w:rsid w:val="00015B4C"/>
    <w:rsid w:val="0001611C"/>
    <w:rsid w:val="00016296"/>
    <w:rsid w:val="00016AC6"/>
    <w:rsid w:val="00016B6C"/>
    <w:rsid w:val="00016DA6"/>
    <w:rsid w:val="00016DDF"/>
    <w:rsid w:val="00017118"/>
    <w:rsid w:val="000173C5"/>
    <w:rsid w:val="0001743D"/>
    <w:rsid w:val="00017720"/>
    <w:rsid w:val="0001772F"/>
    <w:rsid w:val="0001774F"/>
    <w:rsid w:val="000177F2"/>
    <w:rsid w:val="00017887"/>
    <w:rsid w:val="000178E7"/>
    <w:rsid w:val="00017ED2"/>
    <w:rsid w:val="000201AE"/>
    <w:rsid w:val="000201DF"/>
    <w:rsid w:val="0002024C"/>
    <w:rsid w:val="000204DA"/>
    <w:rsid w:val="00020827"/>
    <w:rsid w:val="000208F2"/>
    <w:rsid w:val="00020C02"/>
    <w:rsid w:val="00020F40"/>
    <w:rsid w:val="000210B9"/>
    <w:rsid w:val="00021460"/>
    <w:rsid w:val="00021601"/>
    <w:rsid w:val="000218F5"/>
    <w:rsid w:val="00021BEE"/>
    <w:rsid w:val="00021C05"/>
    <w:rsid w:val="00022062"/>
    <w:rsid w:val="000220EE"/>
    <w:rsid w:val="00022280"/>
    <w:rsid w:val="000222DA"/>
    <w:rsid w:val="00022C70"/>
    <w:rsid w:val="00022F75"/>
    <w:rsid w:val="00022FB4"/>
    <w:rsid w:val="00022FE3"/>
    <w:rsid w:val="00023149"/>
    <w:rsid w:val="000233C8"/>
    <w:rsid w:val="000237CB"/>
    <w:rsid w:val="00023AA8"/>
    <w:rsid w:val="00023DDF"/>
    <w:rsid w:val="00023E1A"/>
    <w:rsid w:val="000241BB"/>
    <w:rsid w:val="0002437C"/>
    <w:rsid w:val="000243B2"/>
    <w:rsid w:val="000244A2"/>
    <w:rsid w:val="000245D1"/>
    <w:rsid w:val="000247E0"/>
    <w:rsid w:val="000247F1"/>
    <w:rsid w:val="0002483D"/>
    <w:rsid w:val="0002485C"/>
    <w:rsid w:val="00024CC8"/>
    <w:rsid w:val="00024D11"/>
    <w:rsid w:val="00024D89"/>
    <w:rsid w:val="00024E82"/>
    <w:rsid w:val="000255EE"/>
    <w:rsid w:val="00025701"/>
    <w:rsid w:val="000257F3"/>
    <w:rsid w:val="00025829"/>
    <w:rsid w:val="00025864"/>
    <w:rsid w:val="000258E3"/>
    <w:rsid w:val="00025A19"/>
    <w:rsid w:val="00025BA1"/>
    <w:rsid w:val="00025C80"/>
    <w:rsid w:val="00025FC4"/>
    <w:rsid w:val="00025FCA"/>
    <w:rsid w:val="00025FE2"/>
    <w:rsid w:val="000261E1"/>
    <w:rsid w:val="00026545"/>
    <w:rsid w:val="00026964"/>
    <w:rsid w:val="000269FC"/>
    <w:rsid w:val="00026C18"/>
    <w:rsid w:val="00026D67"/>
    <w:rsid w:val="00027091"/>
    <w:rsid w:val="00027357"/>
    <w:rsid w:val="000273B6"/>
    <w:rsid w:val="000273D1"/>
    <w:rsid w:val="000274ED"/>
    <w:rsid w:val="00027673"/>
    <w:rsid w:val="000276B8"/>
    <w:rsid w:val="000278D4"/>
    <w:rsid w:val="000279EF"/>
    <w:rsid w:val="00027BD9"/>
    <w:rsid w:val="00027FCB"/>
    <w:rsid w:val="00027FD4"/>
    <w:rsid w:val="00030224"/>
    <w:rsid w:val="00030347"/>
    <w:rsid w:val="0003049D"/>
    <w:rsid w:val="00030B93"/>
    <w:rsid w:val="00030BF5"/>
    <w:rsid w:val="00030C2E"/>
    <w:rsid w:val="00030C4B"/>
    <w:rsid w:val="00030C55"/>
    <w:rsid w:val="00030CA0"/>
    <w:rsid w:val="00030DD6"/>
    <w:rsid w:val="00031067"/>
    <w:rsid w:val="0003125D"/>
    <w:rsid w:val="000312A9"/>
    <w:rsid w:val="000313B3"/>
    <w:rsid w:val="00031633"/>
    <w:rsid w:val="000317C6"/>
    <w:rsid w:val="00031968"/>
    <w:rsid w:val="00031B83"/>
    <w:rsid w:val="00031C20"/>
    <w:rsid w:val="00031D2A"/>
    <w:rsid w:val="00031DD8"/>
    <w:rsid w:val="00031EB7"/>
    <w:rsid w:val="0003236D"/>
    <w:rsid w:val="000323B9"/>
    <w:rsid w:val="00032422"/>
    <w:rsid w:val="00032BBE"/>
    <w:rsid w:val="00032CE4"/>
    <w:rsid w:val="00032D03"/>
    <w:rsid w:val="00032D9B"/>
    <w:rsid w:val="0003316D"/>
    <w:rsid w:val="000331E6"/>
    <w:rsid w:val="00033219"/>
    <w:rsid w:val="00033341"/>
    <w:rsid w:val="000333FC"/>
    <w:rsid w:val="000338BA"/>
    <w:rsid w:val="00033D8D"/>
    <w:rsid w:val="0003414B"/>
    <w:rsid w:val="00034315"/>
    <w:rsid w:val="000343EB"/>
    <w:rsid w:val="00034616"/>
    <w:rsid w:val="000346DD"/>
    <w:rsid w:val="0003475F"/>
    <w:rsid w:val="0003488A"/>
    <w:rsid w:val="000348B6"/>
    <w:rsid w:val="00034DD0"/>
    <w:rsid w:val="00034FC5"/>
    <w:rsid w:val="00035164"/>
    <w:rsid w:val="000352A2"/>
    <w:rsid w:val="00035300"/>
    <w:rsid w:val="000355F8"/>
    <w:rsid w:val="000356C8"/>
    <w:rsid w:val="00035710"/>
    <w:rsid w:val="00035799"/>
    <w:rsid w:val="00035832"/>
    <w:rsid w:val="00035C7A"/>
    <w:rsid w:val="00036020"/>
    <w:rsid w:val="00036193"/>
    <w:rsid w:val="000362C3"/>
    <w:rsid w:val="00036317"/>
    <w:rsid w:val="00036324"/>
    <w:rsid w:val="000366C2"/>
    <w:rsid w:val="000369AF"/>
    <w:rsid w:val="00036D48"/>
    <w:rsid w:val="00036D74"/>
    <w:rsid w:val="00037058"/>
    <w:rsid w:val="00037141"/>
    <w:rsid w:val="000371BE"/>
    <w:rsid w:val="000372E5"/>
    <w:rsid w:val="00037526"/>
    <w:rsid w:val="00037612"/>
    <w:rsid w:val="00037861"/>
    <w:rsid w:val="000379BE"/>
    <w:rsid w:val="00037A69"/>
    <w:rsid w:val="00037B2A"/>
    <w:rsid w:val="00037CFE"/>
    <w:rsid w:val="00037DD7"/>
    <w:rsid w:val="00037F01"/>
    <w:rsid w:val="00040086"/>
    <w:rsid w:val="0004030C"/>
    <w:rsid w:val="00040375"/>
    <w:rsid w:val="000403B8"/>
    <w:rsid w:val="000405C1"/>
    <w:rsid w:val="000407B8"/>
    <w:rsid w:val="000407D9"/>
    <w:rsid w:val="0004089C"/>
    <w:rsid w:val="00040A79"/>
    <w:rsid w:val="00040AA4"/>
    <w:rsid w:val="00040C67"/>
    <w:rsid w:val="00040D86"/>
    <w:rsid w:val="00040E5A"/>
    <w:rsid w:val="000416A4"/>
    <w:rsid w:val="000417A3"/>
    <w:rsid w:val="00041895"/>
    <w:rsid w:val="000418E8"/>
    <w:rsid w:val="00041A39"/>
    <w:rsid w:val="000423DB"/>
    <w:rsid w:val="00042A9A"/>
    <w:rsid w:val="00042B62"/>
    <w:rsid w:val="00042BF6"/>
    <w:rsid w:val="000433DE"/>
    <w:rsid w:val="0004356D"/>
    <w:rsid w:val="000437C6"/>
    <w:rsid w:val="000437F3"/>
    <w:rsid w:val="00043E37"/>
    <w:rsid w:val="0004409D"/>
    <w:rsid w:val="00044130"/>
    <w:rsid w:val="000442D6"/>
    <w:rsid w:val="000442FF"/>
    <w:rsid w:val="0004431F"/>
    <w:rsid w:val="0004436C"/>
    <w:rsid w:val="000443D0"/>
    <w:rsid w:val="000444C4"/>
    <w:rsid w:val="00044531"/>
    <w:rsid w:val="0004459E"/>
    <w:rsid w:val="0004467A"/>
    <w:rsid w:val="0004473B"/>
    <w:rsid w:val="000447C9"/>
    <w:rsid w:val="0004494A"/>
    <w:rsid w:val="00044BE9"/>
    <w:rsid w:val="00044C52"/>
    <w:rsid w:val="00044C94"/>
    <w:rsid w:val="00044F17"/>
    <w:rsid w:val="00044FB2"/>
    <w:rsid w:val="00045260"/>
    <w:rsid w:val="000452F4"/>
    <w:rsid w:val="00045315"/>
    <w:rsid w:val="0004547C"/>
    <w:rsid w:val="000454E5"/>
    <w:rsid w:val="000457E4"/>
    <w:rsid w:val="00045877"/>
    <w:rsid w:val="00045EFA"/>
    <w:rsid w:val="0004601A"/>
    <w:rsid w:val="00046246"/>
    <w:rsid w:val="00046281"/>
    <w:rsid w:val="00046671"/>
    <w:rsid w:val="00046676"/>
    <w:rsid w:val="00046791"/>
    <w:rsid w:val="00046851"/>
    <w:rsid w:val="00046B0C"/>
    <w:rsid w:val="00046D0A"/>
    <w:rsid w:val="00046DE6"/>
    <w:rsid w:val="0004708D"/>
    <w:rsid w:val="00047207"/>
    <w:rsid w:val="00047225"/>
    <w:rsid w:val="000474D7"/>
    <w:rsid w:val="000475F0"/>
    <w:rsid w:val="000477A0"/>
    <w:rsid w:val="00047806"/>
    <w:rsid w:val="00047CF7"/>
    <w:rsid w:val="00047D64"/>
    <w:rsid w:val="00047F3C"/>
    <w:rsid w:val="000500D0"/>
    <w:rsid w:val="000501D8"/>
    <w:rsid w:val="000505F9"/>
    <w:rsid w:val="000509CD"/>
    <w:rsid w:val="00050A73"/>
    <w:rsid w:val="00050E01"/>
    <w:rsid w:val="00050E3C"/>
    <w:rsid w:val="00050F85"/>
    <w:rsid w:val="00051297"/>
    <w:rsid w:val="0005134F"/>
    <w:rsid w:val="00051612"/>
    <w:rsid w:val="00052058"/>
    <w:rsid w:val="000520D4"/>
    <w:rsid w:val="000520D9"/>
    <w:rsid w:val="000521A9"/>
    <w:rsid w:val="0005270A"/>
    <w:rsid w:val="00052866"/>
    <w:rsid w:val="000528C6"/>
    <w:rsid w:val="0005290A"/>
    <w:rsid w:val="00052968"/>
    <w:rsid w:val="00052B71"/>
    <w:rsid w:val="00052CDE"/>
    <w:rsid w:val="00052D2B"/>
    <w:rsid w:val="00052DD0"/>
    <w:rsid w:val="00052E9A"/>
    <w:rsid w:val="00053092"/>
    <w:rsid w:val="00053142"/>
    <w:rsid w:val="00053227"/>
    <w:rsid w:val="00053341"/>
    <w:rsid w:val="00053368"/>
    <w:rsid w:val="000534F2"/>
    <w:rsid w:val="000537BE"/>
    <w:rsid w:val="000539DD"/>
    <w:rsid w:val="00053A02"/>
    <w:rsid w:val="00053BEB"/>
    <w:rsid w:val="00053F55"/>
    <w:rsid w:val="0005424C"/>
    <w:rsid w:val="000547F9"/>
    <w:rsid w:val="000549C7"/>
    <w:rsid w:val="00054BCA"/>
    <w:rsid w:val="00054CB2"/>
    <w:rsid w:val="00054E09"/>
    <w:rsid w:val="00054F55"/>
    <w:rsid w:val="00055059"/>
    <w:rsid w:val="000550F7"/>
    <w:rsid w:val="000554CA"/>
    <w:rsid w:val="00055576"/>
    <w:rsid w:val="00055702"/>
    <w:rsid w:val="00055720"/>
    <w:rsid w:val="00055965"/>
    <w:rsid w:val="00055B56"/>
    <w:rsid w:val="00055B6C"/>
    <w:rsid w:val="00055C59"/>
    <w:rsid w:val="00055E32"/>
    <w:rsid w:val="00055F03"/>
    <w:rsid w:val="00056047"/>
    <w:rsid w:val="00056126"/>
    <w:rsid w:val="000561E7"/>
    <w:rsid w:val="0005628F"/>
    <w:rsid w:val="000564BC"/>
    <w:rsid w:val="0005666A"/>
    <w:rsid w:val="000566D8"/>
    <w:rsid w:val="00056B83"/>
    <w:rsid w:val="00056C25"/>
    <w:rsid w:val="00056FEF"/>
    <w:rsid w:val="0005773C"/>
    <w:rsid w:val="00057B1D"/>
    <w:rsid w:val="00057E83"/>
    <w:rsid w:val="00057FFA"/>
    <w:rsid w:val="00060368"/>
    <w:rsid w:val="00060471"/>
    <w:rsid w:val="000606D4"/>
    <w:rsid w:val="00060770"/>
    <w:rsid w:val="00060787"/>
    <w:rsid w:val="00060866"/>
    <w:rsid w:val="000608AF"/>
    <w:rsid w:val="0006096B"/>
    <w:rsid w:val="00060989"/>
    <w:rsid w:val="00060B2D"/>
    <w:rsid w:val="00060D4C"/>
    <w:rsid w:val="00060D8C"/>
    <w:rsid w:val="00060EC7"/>
    <w:rsid w:val="00060F76"/>
    <w:rsid w:val="00060FBD"/>
    <w:rsid w:val="00061375"/>
    <w:rsid w:val="000613A2"/>
    <w:rsid w:val="00061461"/>
    <w:rsid w:val="0006171E"/>
    <w:rsid w:val="00061AAB"/>
    <w:rsid w:val="00061B49"/>
    <w:rsid w:val="00061B82"/>
    <w:rsid w:val="00061F35"/>
    <w:rsid w:val="00062070"/>
    <w:rsid w:val="000621D6"/>
    <w:rsid w:val="00062374"/>
    <w:rsid w:val="00062718"/>
    <w:rsid w:val="000627F9"/>
    <w:rsid w:val="0006281B"/>
    <w:rsid w:val="000628EE"/>
    <w:rsid w:val="000628F0"/>
    <w:rsid w:val="000628F4"/>
    <w:rsid w:val="000629E3"/>
    <w:rsid w:val="00062D5B"/>
    <w:rsid w:val="00062DC9"/>
    <w:rsid w:val="00062E5F"/>
    <w:rsid w:val="0006301A"/>
    <w:rsid w:val="000633D1"/>
    <w:rsid w:val="000639D2"/>
    <w:rsid w:val="00063BFC"/>
    <w:rsid w:val="00063E5F"/>
    <w:rsid w:val="00063EA2"/>
    <w:rsid w:val="000641E5"/>
    <w:rsid w:val="00064483"/>
    <w:rsid w:val="000645E4"/>
    <w:rsid w:val="000646B0"/>
    <w:rsid w:val="0006496B"/>
    <w:rsid w:val="00064A60"/>
    <w:rsid w:val="00064B15"/>
    <w:rsid w:val="00064C54"/>
    <w:rsid w:val="00064CCF"/>
    <w:rsid w:val="00064D5B"/>
    <w:rsid w:val="00064FE4"/>
    <w:rsid w:val="0006537E"/>
    <w:rsid w:val="000655CD"/>
    <w:rsid w:val="000656BB"/>
    <w:rsid w:val="0006574D"/>
    <w:rsid w:val="0006574E"/>
    <w:rsid w:val="00065913"/>
    <w:rsid w:val="00065BDE"/>
    <w:rsid w:val="00065CCE"/>
    <w:rsid w:val="00065E7E"/>
    <w:rsid w:val="00065F73"/>
    <w:rsid w:val="00065F7E"/>
    <w:rsid w:val="00066753"/>
    <w:rsid w:val="00066780"/>
    <w:rsid w:val="000668FB"/>
    <w:rsid w:val="000669C7"/>
    <w:rsid w:val="00066D5C"/>
    <w:rsid w:val="00066DE5"/>
    <w:rsid w:val="00066E4B"/>
    <w:rsid w:val="00066F6B"/>
    <w:rsid w:val="00066FD0"/>
    <w:rsid w:val="0006718A"/>
    <w:rsid w:val="0006719D"/>
    <w:rsid w:val="000671AB"/>
    <w:rsid w:val="000671B5"/>
    <w:rsid w:val="00067599"/>
    <w:rsid w:val="000676BF"/>
    <w:rsid w:val="00067BE0"/>
    <w:rsid w:val="00067CAC"/>
    <w:rsid w:val="00067DD9"/>
    <w:rsid w:val="00067EA7"/>
    <w:rsid w:val="00070164"/>
    <w:rsid w:val="00070688"/>
    <w:rsid w:val="000706D6"/>
    <w:rsid w:val="0007082B"/>
    <w:rsid w:val="000709D7"/>
    <w:rsid w:val="000709EC"/>
    <w:rsid w:val="00070AAB"/>
    <w:rsid w:val="00070F34"/>
    <w:rsid w:val="0007137D"/>
    <w:rsid w:val="000716CB"/>
    <w:rsid w:val="000716E7"/>
    <w:rsid w:val="00071773"/>
    <w:rsid w:val="00071971"/>
    <w:rsid w:val="00071FB1"/>
    <w:rsid w:val="00072060"/>
    <w:rsid w:val="000720BB"/>
    <w:rsid w:val="0007212F"/>
    <w:rsid w:val="00072247"/>
    <w:rsid w:val="00072323"/>
    <w:rsid w:val="00072529"/>
    <w:rsid w:val="0007273F"/>
    <w:rsid w:val="00072802"/>
    <w:rsid w:val="000728C1"/>
    <w:rsid w:val="00072A72"/>
    <w:rsid w:val="00072BC7"/>
    <w:rsid w:val="00072CD1"/>
    <w:rsid w:val="00072EE4"/>
    <w:rsid w:val="00072FD2"/>
    <w:rsid w:val="00073123"/>
    <w:rsid w:val="000732B0"/>
    <w:rsid w:val="00073348"/>
    <w:rsid w:val="00073550"/>
    <w:rsid w:val="0007364C"/>
    <w:rsid w:val="0007366A"/>
    <w:rsid w:val="0007386D"/>
    <w:rsid w:val="00073A7D"/>
    <w:rsid w:val="00073B90"/>
    <w:rsid w:val="00073C22"/>
    <w:rsid w:val="00073E55"/>
    <w:rsid w:val="00073EE8"/>
    <w:rsid w:val="00073F75"/>
    <w:rsid w:val="00073FBA"/>
    <w:rsid w:val="0007455C"/>
    <w:rsid w:val="000745EB"/>
    <w:rsid w:val="00074735"/>
    <w:rsid w:val="00074777"/>
    <w:rsid w:val="000747B3"/>
    <w:rsid w:val="00074B48"/>
    <w:rsid w:val="00075099"/>
    <w:rsid w:val="00075276"/>
    <w:rsid w:val="000752B1"/>
    <w:rsid w:val="000753E3"/>
    <w:rsid w:val="000754F9"/>
    <w:rsid w:val="000755AE"/>
    <w:rsid w:val="00075619"/>
    <w:rsid w:val="00075924"/>
    <w:rsid w:val="00075B96"/>
    <w:rsid w:val="00075C8A"/>
    <w:rsid w:val="00075C92"/>
    <w:rsid w:val="00075EB8"/>
    <w:rsid w:val="0007631E"/>
    <w:rsid w:val="0007649E"/>
    <w:rsid w:val="000764C1"/>
    <w:rsid w:val="00076632"/>
    <w:rsid w:val="0007693F"/>
    <w:rsid w:val="00076965"/>
    <w:rsid w:val="00076A09"/>
    <w:rsid w:val="00076A6D"/>
    <w:rsid w:val="00076D36"/>
    <w:rsid w:val="00076EB2"/>
    <w:rsid w:val="00077527"/>
    <w:rsid w:val="00077553"/>
    <w:rsid w:val="0007755D"/>
    <w:rsid w:val="0007757D"/>
    <w:rsid w:val="00077731"/>
    <w:rsid w:val="000778D4"/>
    <w:rsid w:val="000778E0"/>
    <w:rsid w:val="00077967"/>
    <w:rsid w:val="00077D4E"/>
    <w:rsid w:val="0008008B"/>
    <w:rsid w:val="000800B6"/>
    <w:rsid w:val="0008012F"/>
    <w:rsid w:val="00080220"/>
    <w:rsid w:val="000803AB"/>
    <w:rsid w:val="00080601"/>
    <w:rsid w:val="00080787"/>
    <w:rsid w:val="00080830"/>
    <w:rsid w:val="00080857"/>
    <w:rsid w:val="00080970"/>
    <w:rsid w:val="00080B2C"/>
    <w:rsid w:val="00080F39"/>
    <w:rsid w:val="00080FA0"/>
    <w:rsid w:val="00080FDC"/>
    <w:rsid w:val="0008122D"/>
    <w:rsid w:val="000813B6"/>
    <w:rsid w:val="00081713"/>
    <w:rsid w:val="00081AE5"/>
    <w:rsid w:val="00081B64"/>
    <w:rsid w:val="00081B84"/>
    <w:rsid w:val="00081CFA"/>
    <w:rsid w:val="00081E31"/>
    <w:rsid w:val="00081E76"/>
    <w:rsid w:val="00082411"/>
    <w:rsid w:val="00082427"/>
    <w:rsid w:val="00082671"/>
    <w:rsid w:val="00082679"/>
    <w:rsid w:val="00082681"/>
    <w:rsid w:val="00082A84"/>
    <w:rsid w:val="00082AED"/>
    <w:rsid w:val="00082C09"/>
    <w:rsid w:val="00082E19"/>
    <w:rsid w:val="00082E3D"/>
    <w:rsid w:val="00082EB0"/>
    <w:rsid w:val="00083068"/>
    <w:rsid w:val="000830AD"/>
    <w:rsid w:val="0008313E"/>
    <w:rsid w:val="000831A0"/>
    <w:rsid w:val="000831CB"/>
    <w:rsid w:val="00083224"/>
    <w:rsid w:val="00083246"/>
    <w:rsid w:val="0008337A"/>
    <w:rsid w:val="00083546"/>
    <w:rsid w:val="00083750"/>
    <w:rsid w:val="00083F39"/>
    <w:rsid w:val="000840D7"/>
    <w:rsid w:val="00084661"/>
    <w:rsid w:val="0008474B"/>
    <w:rsid w:val="000848C8"/>
    <w:rsid w:val="0008493D"/>
    <w:rsid w:val="00084BDD"/>
    <w:rsid w:val="00084C8B"/>
    <w:rsid w:val="00084EE9"/>
    <w:rsid w:val="00084F34"/>
    <w:rsid w:val="000850FD"/>
    <w:rsid w:val="0008515B"/>
    <w:rsid w:val="00085566"/>
    <w:rsid w:val="00085976"/>
    <w:rsid w:val="00085BDB"/>
    <w:rsid w:val="00085D7D"/>
    <w:rsid w:val="00085DC7"/>
    <w:rsid w:val="00086150"/>
    <w:rsid w:val="000862BC"/>
    <w:rsid w:val="00086418"/>
    <w:rsid w:val="00086AFA"/>
    <w:rsid w:val="00086BEC"/>
    <w:rsid w:val="00086D17"/>
    <w:rsid w:val="00086EBB"/>
    <w:rsid w:val="000870EA"/>
    <w:rsid w:val="00087104"/>
    <w:rsid w:val="000877E1"/>
    <w:rsid w:val="000878B5"/>
    <w:rsid w:val="00087947"/>
    <w:rsid w:val="00087A2E"/>
    <w:rsid w:val="00087CC4"/>
    <w:rsid w:val="00087CF3"/>
    <w:rsid w:val="00090163"/>
    <w:rsid w:val="00090177"/>
    <w:rsid w:val="00090310"/>
    <w:rsid w:val="00090381"/>
    <w:rsid w:val="0009043C"/>
    <w:rsid w:val="0009092E"/>
    <w:rsid w:val="000909F0"/>
    <w:rsid w:val="00090D04"/>
    <w:rsid w:val="00090FAE"/>
    <w:rsid w:val="00091150"/>
    <w:rsid w:val="000912FB"/>
    <w:rsid w:val="00091701"/>
    <w:rsid w:val="000919F5"/>
    <w:rsid w:val="00091B52"/>
    <w:rsid w:val="00092160"/>
    <w:rsid w:val="000921D9"/>
    <w:rsid w:val="00092298"/>
    <w:rsid w:val="00092486"/>
    <w:rsid w:val="000926AE"/>
    <w:rsid w:val="000926BB"/>
    <w:rsid w:val="0009271D"/>
    <w:rsid w:val="000927B0"/>
    <w:rsid w:val="00092816"/>
    <w:rsid w:val="00092986"/>
    <w:rsid w:val="00092C8E"/>
    <w:rsid w:val="00092CBF"/>
    <w:rsid w:val="00092D38"/>
    <w:rsid w:val="00092F6C"/>
    <w:rsid w:val="0009305D"/>
    <w:rsid w:val="000934C6"/>
    <w:rsid w:val="000935CF"/>
    <w:rsid w:val="00093CB0"/>
    <w:rsid w:val="00093D85"/>
    <w:rsid w:val="00094064"/>
    <w:rsid w:val="00094176"/>
    <w:rsid w:val="000941A9"/>
    <w:rsid w:val="000945CE"/>
    <w:rsid w:val="00094811"/>
    <w:rsid w:val="0009482A"/>
    <w:rsid w:val="00094B06"/>
    <w:rsid w:val="000951D4"/>
    <w:rsid w:val="0009529A"/>
    <w:rsid w:val="00095354"/>
    <w:rsid w:val="000953FC"/>
    <w:rsid w:val="00095437"/>
    <w:rsid w:val="0009549A"/>
    <w:rsid w:val="000955BD"/>
    <w:rsid w:val="000958C9"/>
    <w:rsid w:val="00095A07"/>
    <w:rsid w:val="00095A34"/>
    <w:rsid w:val="00095C83"/>
    <w:rsid w:val="00095EB2"/>
    <w:rsid w:val="00095F2D"/>
    <w:rsid w:val="0009633D"/>
    <w:rsid w:val="00096443"/>
    <w:rsid w:val="00096AC2"/>
    <w:rsid w:val="00096B3B"/>
    <w:rsid w:val="00096B51"/>
    <w:rsid w:val="00096DBB"/>
    <w:rsid w:val="000971FA"/>
    <w:rsid w:val="0009747F"/>
    <w:rsid w:val="00097512"/>
    <w:rsid w:val="00097522"/>
    <w:rsid w:val="00097557"/>
    <w:rsid w:val="00097804"/>
    <w:rsid w:val="00097C27"/>
    <w:rsid w:val="00097C86"/>
    <w:rsid w:val="00097CE0"/>
    <w:rsid w:val="00097D88"/>
    <w:rsid w:val="00097DBA"/>
    <w:rsid w:val="00097EE7"/>
    <w:rsid w:val="000A0009"/>
    <w:rsid w:val="000A0185"/>
    <w:rsid w:val="000A01F0"/>
    <w:rsid w:val="000A0442"/>
    <w:rsid w:val="000A04F1"/>
    <w:rsid w:val="000A0581"/>
    <w:rsid w:val="000A0981"/>
    <w:rsid w:val="000A09A4"/>
    <w:rsid w:val="000A09BD"/>
    <w:rsid w:val="000A0A1C"/>
    <w:rsid w:val="000A0A6C"/>
    <w:rsid w:val="000A0D3E"/>
    <w:rsid w:val="000A0E6A"/>
    <w:rsid w:val="000A1039"/>
    <w:rsid w:val="000A12EA"/>
    <w:rsid w:val="000A13B0"/>
    <w:rsid w:val="000A143F"/>
    <w:rsid w:val="000A1520"/>
    <w:rsid w:val="000A19B0"/>
    <w:rsid w:val="000A1A70"/>
    <w:rsid w:val="000A1B34"/>
    <w:rsid w:val="000A1E01"/>
    <w:rsid w:val="000A1E32"/>
    <w:rsid w:val="000A2174"/>
    <w:rsid w:val="000A222A"/>
    <w:rsid w:val="000A24A1"/>
    <w:rsid w:val="000A28FE"/>
    <w:rsid w:val="000A2A1B"/>
    <w:rsid w:val="000A2B45"/>
    <w:rsid w:val="000A2B7D"/>
    <w:rsid w:val="000A2F94"/>
    <w:rsid w:val="000A3400"/>
    <w:rsid w:val="000A341E"/>
    <w:rsid w:val="000A357A"/>
    <w:rsid w:val="000A3825"/>
    <w:rsid w:val="000A3901"/>
    <w:rsid w:val="000A3972"/>
    <w:rsid w:val="000A3988"/>
    <w:rsid w:val="000A3ABC"/>
    <w:rsid w:val="000A3AF9"/>
    <w:rsid w:val="000A3D0D"/>
    <w:rsid w:val="000A3E81"/>
    <w:rsid w:val="000A417B"/>
    <w:rsid w:val="000A421D"/>
    <w:rsid w:val="000A447E"/>
    <w:rsid w:val="000A4540"/>
    <w:rsid w:val="000A4787"/>
    <w:rsid w:val="000A48B3"/>
    <w:rsid w:val="000A4D5F"/>
    <w:rsid w:val="000A4F56"/>
    <w:rsid w:val="000A4FE1"/>
    <w:rsid w:val="000A5282"/>
    <w:rsid w:val="000A53FF"/>
    <w:rsid w:val="000A5474"/>
    <w:rsid w:val="000A568E"/>
    <w:rsid w:val="000A56A6"/>
    <w:rsid w:val="000A58CF"/>
    <w:rsid w:val="000A5A22"/>
    <w:rsid w:val="000A5B11"/>
    <w:rsid w:val="000A5C3D"/>
    <w:rsid w:val="000A5E9F"/>
    <w:rsid w:val="000A603D"/>
    <w:rsid w:val="000A60E8"/>
    <w:rsid w:val="000A6558"/>
    <w:rsid w:val="000A6D04"/>
    <w:rsid w:val="000A6DAE"/>
    <w:rsid w:val="000A6E3E"/>
    <w:rsid w:val="000A6E41"/>
    <w:rsid w:val="000A706A"/>
    <w:rsid w:val="000A710A"/>
    <w:rsid w:val="000A724C"/>
    <w:rsid w:val="000A7411"/>
    <w:rsid w:val="000A74DA"/>
    <w:rsid w:val="000A74E7"/>
    <w:rsid w:val="000A7519"/>
    <w:rsid w:val="000A7682"/>
    <w:rsid w:val="000A79D0"/>
    <w:rsid w:val="000A7A4A"/>
    <w:rsid w:val="000A7B38"/>
    <w:rsid w:val="000A7BF2"/>
    <w:rsid w:val="000A7C76"/>
    <w:rsid w:val="000A7E0E"/>
    <w:rsid w:val="000B0010"/>
    <w:rsid w:val="000B0019"/>
    <w:rsid w:val="000B001C"/>
    <w:rsid w:val="000B0084"/>
    <w:rsid w:val="000B00FC"/>
    <w:rsid w:val="000B0216"/>
    <w:rsid w:val="000B034E"/>
    <w:rsid w:val="000B0384"/>
    <w:rsid w:val="000B0477"/>
    <w:rsid w:val="000B0553"/>
    <w:rsid w:val="000B0754"/>
    <w:rsid w:val="000B085D"/>
    <w:rsid w:val="000B0B29"/>
    <w:rsid w:val="000B0D90"/>
    <w:rsid w:val="000B0E19"/>
    <w:rsid w:val="000B0F5E"/>
    <w:rsid w:val="000B11D8"/>
    <w:rsid w:val="000B12DC"/>
    <w:rsid w:val="000B1366"/>
    <w:rsid w:val="000B16F4"/>
    <w:rsid w:val="000B17BB"/>
    <w:rsid w:val="000B17BD"/>
    <w:rsid w:val="000B195F"/>
    <w:rsid w:val="000B1A41"/>
    <w:rsid w:val="000B1CDB"/>
    <w:rsid w:val="000B1FB4"/>
    <w:rsid w:val="000B2149"/>
    <w:rsid w:val="000B2239"/>
    <w:rsid w:val="000B22C6"/>
    <w:rsid w:val="000B23DC"/>
    <w:rsid w:val="000B2503"/>
    <w:rsid w:val="000B260A"/>
    <w:rsid w:val="000B288C"/>
    <w:rsid w:val="000B2890"/>
    <w:rsid w:val="000B2CA5"/>
    <w:rsid w:val="000B2DAB"/>
    <w:rsid w:val="000B2F02"/>
    <w:rsid w:val="000B2F39"/>
    <w:rsid w:val="000B2FAA"/>
    <w:rsid w:val="000B313F"/>
    <w:rsid w:val="000B31E5"/>
    <w:rsid w:val="000B35FD"/>
    <w:rsid w:val="000B35FE"/>
    <w:rsid w:val="000B3616"/>
    <w:rsid w:val="000B37CF"/>
    <w:rsid w:val="000B382C"/>
    <w:rsid w:val="000B3B36"/>
    <w:rsid w:val="000B3C47"/>
    <w:rsid w:val="000B3CED"/>
    <w:rsid w:val="000B3D07"/>
    <w:rsid w:val="000B3D0F"/>
    <w:rsid w:val="000B3EE6"/>
    <w:rsid w:val="000B3F78"/>
    <w:rsid w:val="000B44D7"/>
    <w:rsid w:val="000B45E6"/>
    <w:rsid w:val="000B45F8"/>
    <w:rsid w:val="000B46A3"/>
    <w:rsid w:val="000B4742"/>
    <w:rsid w:val="000B4A4B"/>
    <w:rsid w:val="000B4FFE"/>
    <w:rsid w:val="000B5481"/>
    <w:rsid w:val="000B566E"/>
    <w:rsid w:val="000B57A4"/>
    <w:rsid w:val="000B57C2"/>
    <w:rsid w:val="000B586B"/>
    <w:rsid w:val="000B5923"/>
    <w:rsid w:val="000B5946"/>
    <w:rsid w:val="000B5BC7"/>
    <w:rsid w:val="000B5BF7"/>
    <w:rsid w:val="000B5CAE"/>
    <w:rsid w:val="000B6433"/>
    <w:rsid w:val="000B6527"/>
    <w:rsid w:val="000B6A39"/>
    <w:rsid w:val="000B6AC7"/>
    <w:rsid w:val="000B6BCA"/>
    <w:rsid w:val="000B6C8D"/>
    <w:rsid w:val="000B6D0E"/>
    <w:rsid w:val="000B6E4B"/>
    <w:rsid w:val="000B7087"/>
    <w:rsid w:val="000B732D"/>
    <w:rsid w:val="000B7889"/>
    <w:rsid w:val="000B78B7"/>
    <w:rsid w:val="000B794E"/>
    <w:rsid w:val="000B79AB"/>
    <w:rsid w:val="000B7B08"/>
    <w:rsid w:val="000B7B1B"/>
    <w:rsid w:val="000B7F40"/>
    <w:rsid w:val="000B7F5C"/>
    <w:rsid w:val="000C03F3"/>
    <w:rsid w:val="000C0581"/>
    <w:rsid w:val="000C05CC"/>
    <w:rsid w:val="000C0614"/>
    <w:rsid w:val="000C09A3"/>
    <w:rsid w:val="000C0BC5"/>
    <w:rsid w:val="000C0CFE"/>
    <w:rsid w:val="000C0CFF"/>
    <w:rsid w:val="000C0FD8"/>
    <w:rsid w:val="000C12FC"/>
    <w:rsid w:val="000C1719"/>
    <w:rsid w:val="000C1B5D"/>
    <w:rsid w:val="000C1BD0"/>
    <w:rsid w:val="000C1D8D"/>
    <w:rsid w:val="000C1E4F"/>
    <w:rsid w:val="000C1FDD"/>
    <w:rsid w:val="000C2263"/>
    <w:rsid w:val="000C2268"/>
    <w:rsid w:val="000C22E5"/>
    <w:rsid w:val="000C2315"/>
    <w:rsid w:val="000C2436"/>
    <w:rsid w:val="000C24B1"/>
    <w:rsid w:val="000C24B5"/>
    <w:rsid w:val="000C2564"/>
    <w:rsid w:val="000C2ADF"/>
    <w:rsid w:val="000C2B36"/>
    <w:rsid w:val="000C2E3C"/>
    <w:rsid w:val="000C3195"/>
    <w:rsid w:val="000C32F4"/>
    <w:rsid w:val="000C3614"/>
    <w:rsid w:val="000C386D"/>
    <w:rsid w:val="000C3926"/>
    <w:rsid w:val="000C3956"/>
    <w:rsid w:val="000C3DC4"/>
    <w:rsid w:val="000C3EB2"/>
    <w:rsid w:val="000C3EF7"/>
    <w:rsid w:val="000C3F76"/>
    <w:rsid w:val="000C3FFA"/>
    <w:rsid w:val="000C404A"/>
    <w:rsid w:val="000C408F"/>
    <w:rsid w:val="000C40F0"/>
    <w:rsid w:val="000C4462"/>
    <w:rsid w:val="000C44A7"/>
    <w:rsid w:val="000C4548"/>
    <w:rsid w:val="000C46B6"/>
    <w:rsid w:val="000C4A5B"/>
    <w:rsid w:val="000C4B22"/>
    <w:rsid w:val="000C4BBC"/>
    <w:rsid w:val="000C4BFB"/>
    <w:rsid w:val="000C4CE3"/>
    <w:rsid w:val="000C4F0B"/>
    <w:rsid w:val="000C5157"/>
    <w:rsid w:val="000C5536"/>
    <w:rsid w:val="000C5711"/>
    <w:rsid w:val="000C58DC"/>
    <w:rsid w:val="000C596D"/>
    <w:rsid w:val="000C5A5B"/>
    <w:rsid w:val="000C5B0E"/>
    <w:rsid w:val="000C5C62"/>
    <w:rsid w:val="000C5D0A"/>
    <w:rsid w:val="000C61E9"/>
    <w:rsid w:val="000C6310"/>
    <w:rsid w:val="000C6443"/>
    <w:rsid w:val="000C6A09"/>
    <w:rsid w:val="000C6A2F"/>
    <w:rsid w:val="000C6B7B"/>
    <w:rsid w:val="000C6B98"/>
    <w:rsid w:val="000C6D36"/>
    <w:rsid w:val="000C6DB1"/>
    <w:rsid w:val="000C738E"/>
    <w:rsid w:val="000C73AD"/>
    <w:rsid w:val="000C783F"/>
    <w:rsid w:val="000C79DF"/>
    <w:rsid w:val="000C7B30"/>
    <w:rsid w:val="000C7D95"/>
    <w:rsid w:val="000C7E75"/>
    <w:rsid w:val="000C7FC1"/>
    <w:rsid w:val="000D054A"/>
    <w:rsid w:val="000D06B1"/>
    <w:rsid w:val="000D0712"/>
    <w:rsid w:val="000D07E2"/>
    <w:rsid w:val="000D097A"/>
    <w:rsid w:val="000D09FC"/>
    <w:rsid w:val="000D0A1C"/>
    <w:rsid w:val="000D0BF5"/>
    <w:rsid w:val="000D104B"/>
    <w:rsid w:val="000D1274"/>
    <w:rsid w:val="000D13F1"/>
    <w:rsid w:val="000D14CF"/>
    <w:rsid w:val="000D1510"/>
    <w:rsid w:val="000D1652"/>
    <w:rsid w:val="000D18B0"/>
    <w:rsid w:val="000D196A"/>
    <w:rsid w:val="000D19BA"/>
    <w:rsid w:val="000D1B9E"/>
    <w:rsid w:val="000D1BB0"/>
    <w:rsid w:val="000D1D66"/>
    <w:rsid w:val="000D1DC0"/>
    <w:rsid w:val="000D1E00"/>
    <w:rsid w:val="000D1F5C"/>
    <w:rsid w:val="000D2176"/>
    <w:rsid w:val="000D21B8"/>
    <w:rsid w:val="000D21C9"/>
    <w:rsid w:val="000D21DF"/>
    <w:rsid w:val="000D230C"/>
    <w:rsid w:val="000D258D"/>
    <w:rsid w:val="000D2869"/>
    <w:rsid w:val="000D2D62"/>
    <w:rsid w:val="000D3112"/>
    <w:rsid w:val="000D3120"/>
    <w:rsid w:val="000D324F"/>
    <w:rsid w:val="000D33CE"/>
    <w:rsid w:val="000D350B"/>
    <w:rsid w:val="000D35C7"/>
    <w:rsid w:val="000D3602"/>
    <w:rsid w:val="000D36C0"/>
    <w:rsid w:val="000D3869"/>
    <w:rsid w:val="000D3A64"/>
    <w:rsid w:val="000D3A83"/>
    <w:rsid w:val="000D3BBC"/>
    <w:rsid w:val="000D4115"/>
    <w:rsid w:val="000D414F"/>
    <w:rsid w:val="000D4171"/>
    <w:rsid w:val="000D44B0"/>
    <w:rsid w:val="000D4560"/>
    <w:rsid w:val="000D4868"/>
    <w:rsid w:val="000D497C"/>
    <w:rsid w:val="000D4984"/>
    <w:rsid w:val="000D4B67"/>
    <w:rsid w:val="000D4CFA"/>
    <w:rsid w:val="000D4E17"/>
    <w:rsid w:val="000D4EC0"/>
    <w:rsid w:val="000D5562"/>
    <w:rsid w:val="000D5587"/>
    <w:rsid w:val="000D569B"/>
    <w:rsid w:val="000D56A0"/>
    <w:rsid w:val="000D5752"/>
    <w:rsid w:val="000D582B"/>
    <w:rsid w:val="000D5885"/>
    <w:rsid w:val="000D5EFE"/>
    <w:rsid w:val="000D5F2B"/>
    <w:rsid w:val="000D5F38"/>
    <w:rsid w:val="000D5FF2"/>
    <w:rsid w:val="000D6030"/>
    <w:rsid w:val="000D604A"/>
    <w:rsid w:val="000D6508"/>
    <w:rsid w:val="000D6819"/>
    <w:rsid w:val="000D68D6"/>
    <w:rsid w:val="000D699E"/>
    <w:rsid w:val="000D6B65"/>
    <w:rsid w:val="000D6BF3"/>
    <w:rsid w:val="000D6C16"/>
    <w:rsid w:val="000D6ECB"/>
    <w:rsid w:val="000D70DC"/>
    <w:rsid w:val="000D726D"/>
    <w:rsid w:val="000D738F"/>
    <w:rsid w:val="000D74C1"/>
    <w:rsid w:val="000D77EC"/>
    <w:rsid w:val="000D781A"/>
    <w:rsid w:val="000D79CF"/>
    <w:rsid w:val="000D7ACA"/>
    <w:rsid w:val="000D7B2A"/>
    <w:rsid w:val="000D7BAE"/>
    <w:rsid w:val="000E0614"/>
    <w:rsid w:val="000E0745"/>
    <w:rsid w:val="000E08C6"/>
    <w:rsid w:val="000E0983"/>
    <w:rsid w:val="000E0BB4"/>
    <w:rsid w:val="000E0F43"/>
    <w:rsid w:val="000E1083"/>
    <w:rsid w:val="000E135C"/>
    <w:rsid w:val="000E1523"/>
    <w:rsid w:val="000E15CE"/>
    <w:rsid w:val="000E1640"/>
    <w:rsid w:val="000E1754"/>
    <w:rsid w:val="000E1A80"/>
    <w:rsid w:val="000E1B5F"/>
    <w:rsid w:val="000E1DAE"/>
    <w:rsid w:val="000E1E32"/>
    <w:rsid w:val="000E1F65"/>
    <w:rsid w:val="000E20CA"/>
    <w:rsid w:val="000E225E"/>
    <w:rsid w:val="000E2689"/>
    <w:rsid w:val="000E28CA"/>
    <w:rsid w:val="000E2E94"/>
    <w:rsid w:val="000E2EA2"/>
    <w:rsid w:val="000E2ED1"/>
    <w:rsid w:val="000E312C"/>
    <w:rsid w:val="000E3764"/>
    <w:rsid w:val="000E3796"/>
    <w:rsid w:val="000E39C7"/>
    <w:rsid w:val="000E3D39"/>
    <w:rsid w:val="000E40BA"/>
    <w:rsid w:val="000E4155"/>
    <w:rsid w:val="000E42A4"/>
    <w:rsid w:val="000E43A3"/>
    <w:rsid w:val="000E454C"/>
    <w:rsid w:val="000E45AC"/>
    <w:rsid w:val="000E45C7"/>
    <w:rsid w:val="000E45E2"/>
    <w:rsid w:val="000E478B"/>
    <w:rsid w:val="000E47A0"/>
    <w:rsid w:val="000E4978"/>
    <w:rsid w:val="000E49CB"/>
    <w:rsid w:val="000E4B72"/>
    <w:rsid w:val="000E4B96"/>
    <w:rsid w:val="000E4D39"/>
    <w:rsid w:val="000E4F86"/>
    <w:rsid w:val="000E5093"/>
    <w:rsid w:val="000E50C9"/>
    <w:rsid w:val="000E5287"/>
    <w:rsid w:val="000E5828"/>
    <w:rsid w:val="000E5C8A"/>
    <w:rsid w:val="000E5DF7"/>
    <w:rsid w:val="000E5F36"/>
    <w:rsid w:val="000E6050"/>
    <w:rsid w:val="000E60EF"/>
    <w:rsid w:val="000E6185"/>
    <w:rsid w:val="000E62F5"/>
    <w:rsid w:val="000E63A2"/>
    <w:rsid w:val="000E695B"/>
    <w:rsid w:val="000E6B9C"/>
    <w:rsid w:val="000E7568"/>
    <w:rsid w:val="000E760B"/>
    <w:rsid w:val="000E79EC"/>
    <w:rsid w:val="000E7C3A"/>
    <w:rsid w:val="000E7DEE"/>
    <w:rsid w:val="000F0178"/>
    <w:rsid w:val="000F0238"/>
    <w:rsid w:val="000F04C4"/>
    <w:rsid w:val="000F0500"/>
    <w:rsid w:val="000F0702"/>
    <w:rsid w:val="000F071E"/>
    <w:rsid w:val="000F0AF2"/>
    <w:rsid w:val="000F0EB3"/>
    <w:rsid w:val="000F0FDC"/>
    <w:rsid w:val="000F1241"/>
    <w:rsid w:val="000F1289"/>
    <w:rsid w:val="000F1396"/>
    <w:rsid w:val="000F13E7"/>
    <w:rsid w:val="000F15CE"/>
    <w:rsid w:val="000F1781"/>
    <w:rsid w:val="000F17B5"/>
    <w:rsid w:val="000F17B9"/>
    <w:rsid w:val="000F1885"/>
    <w:rsid w:val="000F1977"/>
    <w:rsid w:val="000F1AA8"/>
    <w:rsid w:val="000F1CA7"/>
    <w:rsid w:val="000F201F"/>
    <w:rsid w:val="000F2110"/>
    <w:rsid w:val="000F2126"/>
    <w:rsid w:val="000F21B2"/>
    <w:rsid w:val="000F238C"/>
    <w:rsid w:val="000F2397"/>
    <w:rsid w:val="000F24CC"/>
    <w:rsid w:val="000F28F4"/>
    <w:rsid w:val="000F2BE9"/>
    <w:rsid w:val="000F337E"/>
    <w:rsid w:val="000F340E"/>
    <w:rsid w:val="000F3458"/>
    <w:rsid w:val="000F3518"/>
    <w:rsid w:val="000F35D7"/>
    <w:rsid w:val="000F368D"/>
    <w:rsid w:val="000F3711"/>
    <w:rsid w:val="000F3762"/>
    <w:rsid w:val="000F3C54"/>
    <w:rsid w:val="000F3EB7"/>
    <w:rsid w:val="000F422E"/>
    <w:rsid w:val="000F42FA"/>
    <w:rsid w:val="000F44F4"/>
    <w:rsid w:val="000F47A7"/>
    <w:rsid w:val="000F48E3"/>
    <w:rsid w:val="000F4A38"/>
    <w:rsid w:val="000F4A3B"/>
    <w:rsid w:val="000F4DAA"/>
    <w:rsid w:val="000F5198"/>
    <w:rsid w:val="000F5338"/>
    <w:rsid w:val="000F572E"/>
    <w:rsid w:val="000F5AD6"/>
    <w:rsid w:val="000F5AE8"/>
    <w:rsid w:val="000F5AFC"/>
    <w:rsid w:val="000F5B9E"/>
    <w:rsid w:val="000F5BB1"/>
    <w:rsid w:val="000F5C30"/>
    <w:rsid w:val="000F5C33"/>
    <w:rsid w:val="000F5C9F"/>
    <w:rsid w:val="000F613F"/>
    <w:rsid w:val="000F62FF"/>
    <w:rsid w:val="000F638C"/>
    <w:rsid w:val="000F6467"/>
    <w:rsid w:val="000F65AB"/>
    <w:rsid w:val="000F6705"/>
    <w:rsid w:val="000F6910"/>
    <w:rsid w:val="000F69B0"/>
    <w:rsid w:val="000F6CD5"/>
    <w:rsid w:val="000F6CDF"/>
    <w:rsid w:val="000F6D12"/>
    <w:rsid w:val="000F6FCB"/>
    <w:rsid w:val="000F7040"/>
    <w:rsid w:val="000F71B6"/>
    <w:rsid w:val="000F7202"/>
    <w:rsid w:val="000F7362"/>
    <w:rsid w:val="000F7373"/>
    <w:rsid w:val="000F748E"/>
    <w:rsid w:val="000F74EB"/>
    <w:rsid w:val="000F750E"/>
    <w:rsid w:val="000F7590"/>
    <w:rsid w:val="000F77E3"/>
    <w:rsid w:val="000F7AE2"/>
    <w:rsid w:val="000F7B0C"/>
    <w:rsid w:val="000F7C31"/>
    <w:rsid w:val="000F7EA7"/>
    <w:rsid w:val="000F7F72"/>
    <w:rsid w:val="0010003B"/>
    <w:rsid w:val="001000C8"/>
    <w:rsid w:val="001002D6"/>
    <w:rsid w:val="001007AC"/>
    <w:rsid w:val="001007D0"/>
    <w:rsid w:val="001008F4"/>
    <w:rsid w:val="00100B01"/>
    <w:rsid w:val="00100C88"/>
    <w:rsid w:val="00100EF4"/>
    <w:rsid w:val="00101069"/>
    <w:rsid w:val="00101379"/>
    <w:rsid w:val="00101529"/>
    <w:rsid w:val="00101530"/>
    <w:rsid w:val="00101890"/>
    <w:rsid w:val="00101B98"/>
    <w:rsid w:val="00101BBA"/>
    <w:rsid w:val="00101FC2"/>
    <w:rsid w:val="001020D6"/>
    <w:rsid w:val="001021AB"/>
    <w:rsid w:val="001021F0"/>
    <w:rsid w:val="00102203"/>
    <w:rsid w:val="00102418"/>
    <w:rsid w:val="001024A5"/>
    <w:rsid w:val="001024F4"/>
    <w:rsid w:val="001025DB"/>
    <w:rsid w:val="001026A4"/>
    <w:rsid w:val="0010272E"/>
    <w:rsid w:val="0010278B"/>
    <w:rsid w:val="00102884"/>
    <w:rsid w:val="00102905"/>
    <w:rsid w:val="001029F7"/>
    <w:rsid w:val="00102A99"/>
    <w:rsid w:val="00102B6B"/>
    <w:rsid w:val="00102C4D"/>
    <w:rsid w:val="00102CF6"/>
    <w:rsid w:val="00102D2F"/>
    <w:rsid w:val="00102D5B"/>
    <w:rsid w:val="001031D4"/>
    <w:rsid w:val="001035A7"/>
    <w:rsid w:val="001035E6"/>
    <w:rsid w:val="001036FD"/>
    <w:rsid w:val="001038C7"/>
    <w:rsid w:val="0010392C"/>
    <w:rsid w:val="00103B5E"/>
    <w:rsid w:val="00103D2C"/>
    <w:rsid w:val="00103DD4"/>
    <w:rsid w:val="00103F3A"/>
    <w:rsid w:val="001043EA"/>
    <w:rsid w:val="00104591"/>
    <w:rsid w:val="001047A1"/>
    <w:rsid w:val="0010485A"/>
    <w:rsid w:val="00104AE9"/>
    <w:rsid w:val="00104BBE"/>
    <w:rsid w:val="00104C03"/>
    <w:rsid w:val="00104C9E"/>
    <w:rsid w:val="00104F8F"/>
    <w:rsid w:val="00105314"/>
    <w:rsid w:val="00105489"/>
    <w:rsid w:val="001057A1"/>
    <w:rsid w:val="001058E4"/>
    <w:rsid w:val="001058F8"/>
    <w:rsid w:val="00105BFA"/>
    <w:rsid w:val="00105C16"/>
    <w:rsid w:val="00105D64"/>
    <w:rsid w:val="00105EA6"/>
    <w:rsid w:val="00105F35"/>
    <w:rsid w:val="00105FF9"/>
    <w:rsid w:val="001062CF"/>
    <w:rsid w:val="00106568"/>
    <w:rsid w:val="00106607"/>
    <w:rsid w:val="00106621"/>
    <w:rsid w:val="001067EC"/>
    <w:rsid w:val="00106A48"/>
    <w:rsid w:val="00106E27"/>
    <w:rsid w:val="00106EA4"/>
    <w:rsid w:val="00106EB6"/>
    <w:rsid w:val="00106F62"/>
    <w:rsid w:val="0010723F"/>
    <w:rsid w:val="00107407"/>
    <w:rsid w:val="00107A36"/>
    <w:rsid w:val="00107B0B"/>
    <w:rsid w:val="00107D29"/>
    <w:rsid w:val="00107D64"/>
    <w:rsid w:val="00107EC0"/>
    <w:rsid w:val="00107ED8"/>
    <w:rsid w:val="00110144"/>
    <w:rsid w:val="001101C3"/>
    <w:rsid w:val="001102EF"/>
    <w:rsid w:val="0011055F"/>
    <w:rsid w:val="001105FB"/>
    <w:rsid w:val="001106F6"/>
    <w:rsid w:val="00110746"/>
    <w:rsid w:val="00110765"/>
    <w:rsid w:val="001107E5"/>
    <w:rsid w:val="0011088D"/>
    <w:rsid w:val="00110C83"/>
    <w:rsid w:val="001113E0"/>
    <w:rsid w:val="001115B5"/>
    <w:rsid w:val="00111928"/>
    <w:rsid w:val="00111E02"/>
    <w:rsid w:val="00111F18"/>
    <w:rsid w:val="0011211C"/>
    <w:rsid w:val="00112419"/>
    <w:rsid w:val="00112527"/>
    <w:rsid w:val="00112620"/>
    <w:rsid w:val="00112752"/>
    <w:rsid w:val="00112779"/>
    <w:rsid w:val="00112D18"/>
    <w:rsid w:val="00112F22"/>
    <w:rsid w:val="00113261"/>
    <w:rsid w:val="001136F4"/>
    <w:rsid w:val="00113815"/>
    <w:rsid w:val="00113B65"/>
    <w:rsid w:val="00113FB4"/>
    <w:rsid w:val="00114035"/>
    <w:rsid w:val="001142AF"/>
    <w:rsid w:val="00114312"/>
    <w:rsid w:val="0011432F"/>
    <w:rsid w:val="001145C3"/>
    <w:rsid w:val="001148ED"/>
    <w:rsid w:val="0011494F"/>
    <w:rsid w:val="00114CC4"/>
    <w:rsid w:val="00114E1F"/>
    <w:rsid w:val="001150AE"/>
    <w:rsid w:val="001150E8"/>
    <w:rsid w:val="001152A3"/>
    <w:rsid w:val="00115447"/>
    <w:rsid w:val="00115623"/>
    <w:rsid w:val="00115930"/>
    <w:rsid w:val="00115AE7"/>
    <w:rsid w:val="00115D54"/>
    <w:rsid w:val="00115E34"/>
    <w:rsid w:val="00116033"/>
    <w:rsid w:val="001161D7"/>
    <w:rsid w:val="001162F6"/>
    <w:rsid w:val="00116332"/>
    <w:rsid w:val="00116B27"/>
    <w:rsid w:val="00116F70"/>
    <w:rsid w:val="00117189"/>
    <w:rsid w:val="00117288"/>
    <w:rsid w:val="00117329"/>
    <w:rsid w:val="001173B2"/>
    <w:rsid w:val="00117693"/>
    <w:rsid w:val="0011778F"/>
    <w:rsid w:val="00117854"/>
    <w:rsid w:val="0011785E"/>
    <w:rsid w:val="00117C33"/>
    <w:rsid w:val="00117C6D"/>
    <w:rsid w:val="00117D4E"/>
    <w:rsid w:val="00117EF1"/>
    <w:rsid w:val="00117FA7"/>
    <w:rsid w:val="001201D3"/>
    <w:rsid w:val="001204F2"/>
    <w:rsid w:val="0012055D"/>
    <w:rsid w:val="00120607"/>
    <w:rsid w:val="0012060B"/>
    <w:rsid w:val="00120668"/>
    <w:rsid w:val="001208E6"/>
    <w:rsid w:val="00120940"/>
    <w:rsid w:val="00120942"/>
    <w:rsid w:val="00120B51"/>
    <w:rsid w:val="00120C4D"/>
    <w:rsid w:val="00120DEA"/>
    <w:rsid w:val="00120EB0"/>
    <w:rsid w:val="0012130D"/>
    <w:rsid w:val="001214BC"/>
    <w:rsid w:val="00121540"/>
    <w:rsid w:val="0012167D"/>
    <w:rsid w:val="001217F8"/>
    <w:rsid w:val="00121BB2"/>
    <w:rsid w:val="00121CAC"/>
    <w:rsid w:val="00121EB0"/>
    <w:rsid w:val="00122134"/>
    <w:rsid w:val="001221A3"/>
    <w:rsid w:val="00122705"/>
    <w:rsid w:val="00122A95"/>
    <w:rsid w:val="00122BB2"/>
    <w:rsid w:val="00122C05"/>
    <w:rsid w:val="00122D9F"/>
    <w:rsid w:val="00122DCF"/>
    <w:rsid w:val="00122E3E"/>
    <w:rsid w:val="0012375E"/>
    <w:rsid w:val="001237B9"/>
    <w:rsid w:val="00123888"/>
    <w:rsid w:val="001239ED"/>
    <w:rsid w:val="0012402B"/>
    <w:rsid w:val="00124064"/>
    <w:rsid w:val="0012424E"/>
    <w:rsid w:val="00124267"/>
    <w:rsid w:val="00124962"/>
    <w:rsid w:val="00124B95"/>
    <w:rsid w:val="00124EC0"/>
    <w:rsid w:val="001250F1"/>
    <w:rsid w:val="001251E8"/>
    <w:rsid w:val="001253F0"/>
    <w:rsid w:val="001254C7"/>
    <w:rsid w:val="001256D6"/>
    <w:rsid w:val="00125719"/>
    <w:rsid w:val="00125A71"/>
    <w:rsid w:val="00125F44"/>
    <w:rsid w:val="00125FDE"/>
    <w:rsid w:val="0012622E"/>
    <w:rsid w:val="00126310"/>
    <w:rsid w:val="0012646A"/>
    <w:rsid w:val="0012654B"/>
    <w:rsid w:val="0012670A"/>
    <w:rsid w:val="0012674B"/>
    <w:rsid w:val="001269D8"/>
    <w:rsid w:val="001269FA"/>
    <w:rsid w:val="00126D50"/>
    <w:rsid w:val="00126D66"/>
    <w:rsid w:val="00126E81"/>
    <w:rsid w:val="00126FFB"/>
    <w:rsid w:val="00127053"/>
    <w:rsid w:val="00127256"/>
    <w:rsid w:val="00127795"/>
    <w:rsid w:val="00127917"/>
    <w:rsid w:val="001279F3"/>
    <w:rsid w:val="00127BC1"/>
    <w:rsid w:val="00127E74"/>
    <w:rsid w:val="00130165"/>
    <w:rsid w:val="001301CE"/>
    <w:rsid w:val="00130275"/>
    <w:rsid w:val="00130327"/>
    <w:rsid w:val="00130347"/>
    <w:rsid w:val="00130351"/>
    <w:rsid w:val="001303B5"/>
    <w:rsid w:val="001303EE"/>
    <w:rsid w:val="00130509"/>
    <w:rsid w:val="0013094B"/>
    <w:rsid w:val="00130978"/>
    <w:rsid w:val="00130996"/>
    <w:rsid w:val="00130ADB"/>
    <w:rsid w:val="00130CAA"/>
    <w:rsid w:val="00130E13"/>
    <w:rsid w:val="00130F5D"/>
    <w:rsid w:val="001313D6"/>
    <w:rsid w:val="001314CE"/>
    <w:rsid w:val="001314E0"/>
    <w:rsid w:val="00131579"/>
    <w:rsid w:val="001318AF"/>
    <w:rsid w:val="00131E1D"/>
    <w:rsid w:val="00131E2A"/>
    <w:rsid w:val="00131ED0"/>
    <w:rsid w:val="0013212C"/>
    <w:rsid w:val="00132316"/>
    <w:rsid w:val="00132369"/>
    <w:rsid w:val="00132397"/>
    <w:rsid w:val="00132A02"/>
    <w:rsid w:val="0013353C"/>
    <w:rsid w:val="00133593"/>
    <w:rsid w:val="001335AB"/>
    <w:rsid w:val="00133766"/>
    <w:rsid w:val="00133B4B"/>
    <w:rsid w:val="001340C9"/>
    <w:rsid w:val="0013410A"/>
    <w:rsid w:val="00134295"/>
    <w:rsid w:val="001342DE"/>
    <w:rsid w:val="001344F2"/>
    <w:rsid w:val="001347EF"/>
    <w:rsid w:val="001348A5"/>
    <w:rsid w:val="001349CF"/>
    <w:rsid w:val="00134AEF"/>
    <w:rsid w:val="00134CBE"/>
    <w:rsid w:val="00134DF8"/>
    <w:rsid w:val="00134EAF"/>
    <w:rsid w:val="00135113"/>
    <w:rsid w:val="001351E0"/>
    <w:rsid w:val="00135230"/>
    <w:rsid w:val="001352B7"/>
    <w:rsid w:val="001352ED"/>
    <w:rsid w:val="00135326"/>
    <w:rsid w:val="00135364"/>
    <w:rsid w:val="001354AB"/>
    <w:rsid w:val="00135540"/>
    <w:rsid w:val="00135604"/>
    <w:rsid w:val="00135696"/>
    <w:rsid w:val="00135B5D"/>
    <w:rsid w:val="00135B6F"/>
    <w:rsid w:val="00135BC5"/>
    <w:rsid w:val="00135C0A"/>
    <w:rsid w:val="00135DB3"/>
    <w:rsid w:val="001360A3"/>
    <w:rsid w:val="001362B7"/>
    <w:rsid w:val="0013658C"/>
    <w:rsid w:val="001369CD"/>
    <w:rsid w:val="00136BA1"/>
    <w:rsid w:val="00136D0F"/>
    <w:rsid w:val="00136D75"/>
    <w:rsid w:val="00136E3D"/>
    <w:rsid w:val="0013745D"/>
    <w:rsid w:val="00137554"/>
    <w:rsid w:val="00137702"/>
    <w:rsid w:val="001377B0"/>
    <w:rsid w:val="00137B66"/>
    <w:rsid w:val="00137C01"/>
    <w:rsid w:val="00137FDC"/>
    <w:rsid w:val="001400F9"/>
    <w:rsid w:val="001401EF"/>
    <w:rsid w:val="0014020D"/>
    <w:rsid w:val="00140453"/>
    <w:rsid w:val="001404F8"/>
    <w:rsid w:val="001406F0"/>
    <w:rsid w:val="001407EA"/>
    <w:rsid w:val="001408AE"/>
    <w:rsid w:val="00140D23"/>
    <w:rsid w:val="00140DBE"/>
    <w:rsid w:val="00140DE6"/>
    <w:rsid w:val="00141223"/>
    <w:rsid w:val="001418FD"/>
    <w:rsid w:val="00141C66"/>
    <w:rsid w:val="00141CE5"/>
    <w:rsid w:val="00141E87"/>
    <w:rsid w:val="00141F2A"/>
    <w:rsid w:val="00141F95"/>
    <w:rsid w:val="0014203D"/>
    <w:rsid w:val="00142275"/>
    <w:rsid w:val="0014268D"/>
    <w:rsid w:val="001427CD"/>
    <w:rsid w:val="0014299F"/>
    <w:rsid w:val="00142CB9"/>
    <w:rsid w:val="00142E25"/>
    <w:rsid w:val="0014373E"/>
    <w:rsid w:val="00143858"/>
    <w:rsid w:val="001439F0"/>
    <w:rsid w:val="00143AF5"/>
    <w:rsid w:val="00143FB0"/>
    <w:rsid w:val="00143FC0"/>
    <w:rsid w:val="00144225"/>
    <w:rsid w:val="001442B3"/>
    <w:rsid w:val="00144831"/>
    <w:rsid w:val="00144835"/>
    <w:rsid w:val="00144876"/>
    <w:rsid w:val="00144C55"/>
    <w:rsid w:val="00144C85"/>
    <w:rsid w:val="00144CD2"/>
    <w:rsid w:val="00144D3C"/>
    <w:rsid w:val="00144D70"/>
    <w:rsid w:val="00144E65"/>
    <w:rsid w:val="00144EA3"/>
    <w:rsid w:val="00144F0B"/>
    <w:rsid w:val="001452D7"/>
    <w:rsid w:val="0014537E"/>
    <w:rsid w:val="00145764"/>
    <w:rsid w:val="0014590D"/>
    <w:rsid w:val="0014592D"/>
    <w:rsid w:val="00145996"/>
    <w:rsid w:val="00145A1B"/>
    <w:rsid w:val="00145A3A"/>
    <w:rsid w:val="00145ABC"/>
    <w:rsid w:val="00145AE4"/>
    <w:rsid w:val="00145D6B"/>
    <w:rsid w:val="00145F1F"/>
    <w:rsid w:val="0014616B"/>
    <w:rsid w:val="00146381"/>
    <w:rsid w:val="0014638A"/>
    <w:rsid w:val="0014641F"/>
    <w:rsid w:val="00146560"/>
    <w:rsid w:val="0014664F"/>
    <w:rsid w:val="001467A7"/>
    <w:rsid w:val="0014692B"/>
    <w:rsid w:val="0014698D"/>
    <w:rsid w:val="00146B27"/>
    <w:rsid w:val="00146C13"/>
    <w:rsid w:val="00146D6E"/>
    <w:rsid w:val="00146D71"/>
    <w:rsid w:val="00146DF7"/>
    <w:rsid w:val="00146E9F"/>
    <w:rsid w:val="00147200"/>
    <w:rsid w:val="00147540"/>
    <w:rsid w:val="0014760B"/>
    <w:rsid w:val="001476FE"/>
    <w:rsid w:val="001477DE"/>
    <w:rsid w:val="00147D36"/>
    <w:rsid w:val="00147E7E"/>
    <w:rsid w:val="00147FD2"/>
    <w:rsid w:val="0015004A"/>
    <w:rsid w:val="001507A0"/>
    <w:rsid w:val="00150924"/>
    <w:rsid w:val="001509C8"/>
    <w:rsid w:val="00150B56"/>
    <w:rsid w:val="00150F26"/>
    <w:rsid w:val="00150FD7"/>
    <w:rsid w:val="0015141B"/>
    <w:rsid w:val="0015159C"/>
    <w:rsid w:val="001515BE"/>
    <w:rsid w:val="0015193F"/>
    <w:rsid w:val="00151960"/>
    <w:rsid w:val="001519F5"/>
    <w:rsid w:val="00151B1F"/>
    <w:rsid w:val="00151BE6"/>
    <w:rsid w:val="00151C08"/>
    <w:rsid w:val="00151D8A"/>
    <w:rsid w:val="00151DD2"/>
    <w:rsid w:val="00151E36"/>
    <w:rsid w:val="00151F4B"/>
    <w:rsid w:val="0015229D"/>
    <w:rsid w:val="001522FF"/>
    <w:rsid w:val="00152492"/>
    <w:rsid w:val="00152734"/>
    <w:rsid w:val="00152B57"/>
    <w:rsid w:val="00152B8E"/>
    <w:rsid w:val="00152CA1"/>
    <w:rsid w:val="00152E3A"/>
    <w:rsid w:val="001533BB"/>
    <w:rsid w:val="00153569"/>
    <w:rsid w:val="00153952"/>
    <w:rsid w:val="001539B7"/>
    <w:rsid w:val="00153E5D"/>
    <w:rsid w:val="00154134"/>
    <w:rsid w:val="001542B8"/>
    <w:rsid w:val="001542ED"/>
    <w:rsid w:val="001543AA"/>
    <w:rsid w:val="0015480C"/>
    <w:rsid w:val="00154868"/>
    <w:rsid w:val="00154A7C"/>
    <w:rsid w:val="00154C55"/>
    <w:rsid w:val="00154CD4"/>
    <w:rsid w:val="00154E1E"/>
    <w:rsid w:val="00154E31"/>
    <w:rsid w:val="00154E3A"/>
    <w:rsid w:val="00154E3E"/>
    <w:rsid w:val="0015522A"/>
    <w:rsid w:val="001553F0"/>
    <w:rsid w:val="0015541D"/>
    <w:rsid w:val="001556D2"/>
    <w:rsid w:val="00156227"/>
    <w:rsid w:val="001563D1"/>
    <w:rsid w:val="00156424"/>
    <w:rsid w:val="001568CB"/>
    <w:rsid w:val="00156A28"/>
    <w:rsid w:val="00156CC4"/>
    <w:rsid w:val="00156F3E"/>
    <w:rsid w:val="00156F6F"/>
    <w:rsid w:val="00156FBC"/>
    <w:rsid w:val="00157041"/>
    <w:rsid w:val="0015718A"/>
    <w:rsid w:val="0015763A"/>
    <w:rsid w:val="001576D4"/>
    <w:rsid w:val="001578A4"/>
    <w:rsid w:val="00157AA7"/>
    <w:rsid w:val="00157C02"/>
    <w:rsid w:val="00157C9E"/>
    <w:rsid w:val="0016027B"/>
    <w:rsid w:val="001602BE"/>
    <w:rsid w:val="00160433"/>
    <w:rsid w:val="00160485"/>
    <w:rsid w:val="001605AF"/>
    <w:rsid w:val="001605B8"/>
    <w:rsid w:val="001609C2"/>
    <w:rsid w:val="00160A38"/>
    <w:rsid w:val="00160A75"/>
    <w:rsid w:val="00160AF0"/>
    <w:rsid w:val="00160D03"/>
    <w:rsid w:val="00160E88"/>
    <w:rsid w:val="00161300"/>
    <w:rsid w:val="001613A8"/>
    <w:rsid w:val="001614F9"/>
    <w:rsid w:val="00161581"/>
    <w:rsid w:val="001617EB"/>
    <w:rsid w:val="00161939"/>
    <w:rsid w:val="00161D2A"/>
    <w:rsid w:val="00161E60"/>
    <w:rsid w:val="001620D8"/>
    <w:rsid w:val="00162128"/>
    <w:rsid w:val="0016224C"/>
    <w:rsid w:val="00162509"/>
    <w:rsid w:val="0016259F"/>
    <w:rsid w:val="001628EA"/>
    <w:rsid w:val="00162A63"/>
    <w:rsid w:val="00162A73"/>
    <w:rsid w:val="00162C9C"/>
    <w:rsid w:val="00162CC6"/>
    <w:rsid w:val="00162D2A"/>
    <w:rsid w:val="00163098"/>
    <w:rsid w:val="0016328A"/>
    <w:rsid w:val="00163302"/>
    <w:rsid w:val="00163504"/>
    <w:rsid w:val="001635E8"/>
    <w:rsid w:val="0016387D"/>
    <w:rsid w:val="00163AEE"/>
    <w:rsid w:val="00163D12"/>
    <w:rsid w:val="00163E4D"/>
    <w:rsid w:val="001640DB"/>
    <w:rsid w:val="001640FB"/>
    <w:rsid w:val="00164799"/>
    <w:rsid w:val="001647AB"/>
    <w:rsid w:val="00164901"/>
    <w:rsid w:val="00164AB3"/>
    <w:rsid w:val="00164B0C"/>
    <w:rsid w:val="00164C65"/>
    <w:rsid w:val="00164D09"/>
    <w:rsid w:val="00164E9B"/>
    <w:rsid w:val="00165496"/>
    <w:rsid w:val="0016593A"/>
    <w:rsid w:val="00165A11"/>
    <w:rsid w:val="00165B6F"/>
    <w:rsid w:val="00165F38"/>
    <w:rsid w:val="0016632F"/>
    <w:rsid w:val="00166654"/>
    <w:rsid w:val="00166760"/>
    <w:rsid w:val="001669DD"/>
    <w:rsid w:val="00166A68"/>
    <w:rsid w:val="00166B8B"/>
    <w:rsid w:val="00166C24"/>
    <w:rsid w:val="00166DFA"/>
    <w:rsid w:val="00166EF7"/>
    <w:rsid w:val="00166F49"/>
    <w:rsid w:val="0016708E"/>
    <w:rsid w:val="001671A0"/>
    <w:rsid w:val="00167290"/>
    <w:rsid w:val="0016748C"/>
    <w:rsid w:val="001674B2"/>
    <w:rsid w:val="001676CA"/>
    <w:rsid w:val="001677FF"/>
    <w:rsid w:val="00167956"/>
    <w:rsid w:val="001679CC"/>
    <w:rsid w:val="00167B6D"/>
    <w:rsid w:val="00167DF7"/>
    <w:rsid w:val="00167EA7"/>
    <w:rsid w:val="00167FEF"/>
    <w:rsid w:val="0017008D"/>
    <w:rsid w:val="0017017C"/>
    <w:rsid w:val="0017019C"/>
    <w:rsid w:val="001707B3"/>
    <w:rsid w:val="0017085D"/>
    <w:rsid w:val="00170B7C"/>
    <w:rsid w:val="00170CAF"/>
    <w:rsid w:val="00170D46"/>
    <w:rsid w:val="00170D4A"/>
    <w:rsid w:val="00170FE3"/>
    <w:rsid w:val="0017104C"/>
    <w:rsid w:val="00171055"/>
    <w:rsid w:val="00171099"/>
    <w:rsid w:val="0017117A"/>
    <w:rsid w:val="00171181"/>
    <w:rsid w:val="001711E8"/>
    <w:rsid w:val="0017123F"/>
    <w:rsid w:val="001712D0"/>
    <w:rsid w:val="0017157A"/>
    <w:rsid w:val="001717BD"/>
    <w:rsid w:val="00171850"/>
    <w:rsid w:val="001719D8"/>
    <w:rsid w:val="00171AE5"/>
    <w:rsid w:val="00171C0C"/>
    <w:rsid w:val="00171F9E"/>
    <w:rsid w:val="0017224E"/>
    <w:rsid w:val="00172401"/>
    <w:rsid w:val="001725AC"/>
    <w:rsid w:val="001725B9"/>
    <w:rsid w:val="00172617"/>
    <w:rsid w:val="0017265B"/>
    <w:rsid w:val="00172715"/>
    <w:rsid w:val="00172B95"/>
    <w:rsid w:val="00172E2B"/>
    <w:rsid w:val="00172F68"/>
    <w:rsid w:val="00172FAF"/>
    <w:rsid w:val="001733F2"/>
    <w:rsid w:val="00173529"/>
    <w:rsid w:val="00173537"/>
    <w:rsid w:val="0017357C"/>
    <w:rsid w:val="001736C1"/>
    <w:rsid w:val="00173728"/>
    <w:rsid w:val="00173C23"/>
    <w:rsid w:val="00173FFA"/>
    <w:rsid w:val="0017420C"/>
    <w:rsid w:val="00174241"/>
    <w:rsid w:val="001747FD"/>
    <w:rsid w:val="0017495A"/>
    <w:rsid w:val="00174A06"/>
    <w:rsid w:val="00175081"/>
    <w:rsid w:val="001751D2"/>
    <w:rsid w:val="0017581C"/>
    <w:rsid w:val="00175870"/>
    <w:rsid w:val="00175B8B"/>
    <w:rsid w:val="00175DC0"/>
    <w:rsid w:val="00175DFF"/>
    <w:rsid w:val="00175FA1"/>
    <w:rsid w:val="00176085"/>
    <w:rsid w:val="001761CC"/>
    <w:rsid w:val="0017626E"/>
    <w:rsid w:val="00176540"/>
    <w:rsid w:val="00176645"/>
    <w:rsid w:val="00176707"/>
    <w:rsid w:val="0017672A"/>
    <w:rsid w:val="00176B16"/>
    <w:rsid w:val="00176E96"/>
    <w:rsid w:val="00177073"/>
    <w:rsid w:val="0017709B"/>
    <w:rsid w:val="00177257"/>
    <w:rsid w:val="00177731"/>
    <w:rsid w:val="00177830"/>
    <w:rsid w:val="0017796A"/>
    <w:rsid w:val="00177970"/>
    <w:rsid w:val="00177C88"/>
    <w:rsid w:val="00177E97"/>
    <w:rsid w:val="00177EDC"/>
    <w:rsid w:val="00180019"/>
    <w:rsid w:val="0018004E"/>
    <w:rsid w:val="00180147"/>
    <w:rsid w:val="00180158"/>
    <w:rsid w:val="0018016E"/>
    <w:rsid w:val="001804EF"/>
    <w:rsid w:val="001804F2"/>
    <w:rsid w:val="001806B4"/>
    <w:rsid w:val="001806CB"/>
    <w:rsid w:val="001807C6"/>
    <w:rsid w:val="001807EF"/>
    <w:rsid w:val="001807FE"/>
    <w:rsid w:val="00180826"/>
    <w:rsid w:val="00180C81"/>
    <w:rsid w:val="00181097"/>
    <w:rsid w:val="001813A0"/>
    <w:rsid w:val="00181589"/>
    <w:rsid w:val="00181783"/>
    <w:rsid w:val="00181987"/>
    <w:rsid w:val="001819AC"/>
    <w:rsid w:val="00181BFA"/>
    <w:rsid w:val="00181E94"/>
    <w:rsid w:val="00182501"/>
    <w:rsid w:val="00182660"/>
    <w:rsid w:val="0018289C"/>
    <w:rsid w:val="00182AB4"/>
    <w:rsid w:val="00182FF0"/>
    <w:rsid w:val="00183036"/>
    <w:rsid w:val="0018317C"/>
    <w:rsid w:val="0018323A"/>
    <w:rsid w:val="0018325F"/>
    <w:rsid w:val="001834AF"/>
    <w:rsid w:val="001838F6"/>
    <w:rsid w:val="00183904"/>
    <w:rsid w:val="00183936"/>
    <w:rsid w:val="00183B6F"/>
    <w:rsid w:val="00183DFD"/>
    <w:rsid w:val="00184071"/>
    <w:rsid w:val="001843DD"/>
    <w:rsid w:val="00184489"/>
    <w:rsid w:val="00184713"/>
    <w:rsid w:val="00184C24"/>
    <w:rsid w:val="00184C43"/>
    <w:rsid w:val="00184E9D"/>
    <w:rsid w:val="00184EC7"/>
    <w:rsid w:val="0018500A"/>
    <w:rsid w:val="0018558A"/>
    <w:rsid w:val="00185711"/>
    <w:rsid w:val="0018575D"/>
    <w:rsid w:val="00185B06"/>
    <w:rsid w:val="00185B90"/>
    <w:rsid w:val="00185D20"/>
    <w:rsid w:val="00185D21"/>
    <w:rsid w:val="00185ED8"/>
    <w:rsid w:val="00185F23"/>
    <w:rsid w:val="00185F3B"/>
    <w:rsid w:val="001865C2"/>
    <w:rsid w:val="0018663D"/>
    <w:rsid w:val="001869B4"/>
    <w:rsid w:val="00186B11"/>
    <w:rsid w:val="00186C11"/>
    <w:rsid w:val="00186DCE"/>
    <w:rsid w:val="00186F46"/>
    <w:rsid w:val="00187060"/>
    <w:rsid w:val="0018712B"/>
    <w:rsid w:val="00187371"/>
    <w:rsid w:val="001875A9"/>
    <w:rsid w:val="0018767B"/>
    <w:rsid w:val="0018794E"/>
    <w:rsid w:val="00187B3D"/>
    <w:rsid w:val="00187E46"/>
    <w:rsid w:val="00190033"/>
    <w:rsid w:val="001900A3"/>
    <w:rsid w:val="001900A8"/>
    <w:rsid w:val="00190318"/>
    <w:rsid w:val="0019076D"/>
    <w:rsid w:val="0019082F"/>
    <w:rsid w:val="001909B9"/>
    <w:rsid w:val="00190BA1"/>
    <w:rsid w:val="00190BF9"/>
    <w:rsid w:val="00190DA6"/>
    <w:rsid w:val="00191056"/>
    <w:rsid w:val="00191104"/>
    <w:rsid w:val="001912A1"/>
    <w:rsid w:val="0019132B"/>
    <w:rsid w:val="00191497"/>
    <w:rsid w:val="0019153C"/>
    <w:rsid w:val="00191689"/>
    <w:rsid w:val="001919C1"/>
    <w:rsid w:val="001919EA"/>
    <w:rsid w:val="00191B7A"/>
    <w:rsid w:val="00191EAC"/>
    <w:rsid w:val="0019210C"/>
    <w:rsid w:val="00192293"/>
    <w:rsid w:val="001922D3"/>
    <w:rsid w:val="00192444"/>
    <w:rsid w:val="001925A2"/>
    <w:rsid w:val="0019268E"/>
    <w:rsid w:val="001927BA"/>
    <w:rsid w:val="00192A93"/>
    <w:rsid w:val="00192E17"/>
    <w:rsid w:val="00192E42"/>
    <w:rsid w:val="00192EEE"/>
    <w:rsid w:val="00192F41"/>
    <w:rsid w:val="001930C0"/>
    <w:rsid w:val="001934F1"/>
    <w:rsid w:val="001934FD"/>
    <w:rsid w:val="001935D9"/>
    <w:rsid w:val="001936CF"/>
    <w:rsid w:val="00193A1F"/>
    <w:rsid w:val="00193E20"/>
    <w:rsid w:val="00193FEC"/>
    <w:rsid w:val="0019441F"/>
    <w:rsid w:val="0019459E"/>
    <w:rsid w:val="00194B6B"/>
    <w:rsid w:val="00194BEB"/>
    <w:rsid w:val="00194C1E"/>
    <w:rsid w:val="00194C6B"/>
    <w:rsid w:val="00194F34"/>
    <w:rsid w:val="0019514A"/>
    <w:rsid w:val="00195179"/>
    <w:rsid w:val="001951BF"/>
    <w:rsid w:val="00195340"/>
    <w:rsid w:val="00195376"/>
    <w:rsid w:val="00195447"/>
    <w:rsid w:val="0019578B"/>
    <w:rsid w:val="0019582C"/>
    <w:rsid w:val="001958C8"/>
    <w:rsid w:val="0019595B"/>
    <w:rsid w:val="00195DBC"/>
    <w:rsid w:val="00195F34"/>
    <w:rsid w:val="00195F5F"/>
    <w:rsid w:val="00196281"/>
    <w:rsid w:val="001962A6"/>
    <w:rsid w:val="0019637C"/>
    <w:rsid w:val="00196429"/>
    <w:rsid w:val="0019647A"/>
    <w:rsid w:val="001964D3"/>
    <w:rsid w:val="00196602"/>
    <w:rsid w:val="001966B3"/>
    <w:rsid w:val="00196A0A"/>
    <w:rsid w:val="00197000"/>
    <w:rsid w:val="001970F4"/>
    <w:rsid w:val="0019717B"/>
    <w:rsid w:val="0019741D"/>
    <w:rsid w:val="00197A79"/>
    <w:rsid w:val="00197CCC"/>
    <w:rsid w:val="00197CE6"/>
    <w:rsid w:val="00197D93"/>
    <w:rsid w:val="00197E9F"/>
    <w:rsid w:val="001A0B84"/>
    <w:rsid w:val="001A0CD9"/>
    <w:rsid w:val="001A0ED5"/>
    <w:rsid w:val="001A0F19"/>
    <w:rsid w:val="001A1207"/>
    <w:rsid w:val="001A1459"/>
    <w:rsid w:val="001A15E8"/>
    <w:rsid w:val="001A15FA"/>
    <w:rsid w:val="001A160E"/>
    <w:rsid w:val="001A1684"/>
    <w:rsid w:val="001A1839"/>
    <w:rsid w:val="001A1BA2"/>
    <w:rsid w:val="001A20B9"/>
    <w:rsid w:val="001A2505"/>
    <w:rsid w:val="001A2552"/>
    <w:rsid w:val="001A2739"/>
    <w:rsid w:val="001A27F0"/>
    <w:rsid w:val="001A28C4"/>
    <w:rsid w:val="001A2DD9"/>
    <w:rsid w:val="001A3268"/>
    <w:rsid w:val="001A329B"/>
    <w:rsid w:val="001A32CF"/>
    <w:rsid w:val="001A37A9"/>
    <w:rsid w:val="001A37D6"/>
    <w:rsid w:val="001A38E0"/>
    <w:rsid w:val="001A3AF5"/>
    <w:rsid w:val="001A3CCE"/>
    <w:rsid w:val="001A3FCF"/>
    <w:rsid w:val="001A3FD2"/>
    <w:rsid w:val="001A42B4"/>
    <w:rsid w:val="001A436D"/>
    <w:rsid w:val="001A488A"/>
    <w:rsid w:val="001A493F"/>
    <w:rsid w:val="001A4A71"/>
    <w:rsid w:val="001A4B21"/>
    <w:rsid w:val="001A4BC1"/>
    <w:rsid w:val="001A4F80"/>
    <w:rsid w:val="001A50C9"/>
    <w:rsid w:val="001A51FD"/>
    <w:rsid w:val="001A5203"/>
    <w:rsid w:val="001A52D9"/>
    <w:rsid w:val="001A54B7"/>
    <w:rsid w:val="001A55B0"/>
    <w:rsid w:val="001A55D3"/>
    <w:rsid w:val="001A55E6"/>
    <w:rsid w:val="001A5628"/>
    <w:rsid w:val="001A5C86"/>
    <w:rsid w:val="001A5EA2"/>
    <w:rsid w:val="001A5ED2"/>
    <w:rsid w:val="001A62C9"/>
    <w:rsid w:val="001A63C2"/>
    <w:rsid w:val="001A6531"/>
    <w:rsid w:val="001A6657"/>
    <w:rsid w:val="001A67E9"/>
    <w:rsid w:val="001A68FC"/>
    <w:rsid w:val="001A69FD"/>
    <w:rsid w:val="001A6C18"/>
    <w:rsid w:val="001A6CC1"/>
    <w:rsid w:val="001A6F77"/>
    <w:rsid w:val="001A703D"/>
    <w:rsid w:val="001A7144"/>
    <w:rsid w:val="001A74D4"/>
    <w:rsid w:val="001A7594"/>
    <w:rsid w:val="001A75D9"/>
    <w:rsid w:val="001A78A4"/>
    <w:rsid w:val="001A7AFD"/>
    <w:rsid w:val="001A7C3F"/>
    <w:rsid w:val="001A7E60"/>
    <w:rsid w:val="001A7FF4"/>
    <w:rsid w:val="001B037F"/>
    <w:rsid w:val="001B03BA"/>
    <w:rsid w:val="001B0530"/>
    <w:rsid w:val="001B079A"/>
    <w:rsid w:val="001B088A"/>
    <w:rsid w:val="001B0CDD"/>
    <w:rsid w:val="001B0D2E"/>
    <w:rsid w:val="001B1258"/>
    <w:rsid w:val="001B14BE"/>
    <w:rsid w:val="001B154B"/>
    <w:rsid w:val="001B16EE"/>
    <w:rsid w:val="001B1710"/>
    <w:rsid w:val="001B18A3"/>
    <w:rsid w:val="001B1AEA"/>
    <w:rsid w:val="001B1D70"/>
    <w:rsid w:val="001B1FC6"/>
    <w:rsid w:val="001B22F3"/>
    <w:rsid w:val="001B2341"/>
    <w:rsid w:val="001B261D"/>
    <w:rsid w:val="001B2829"/>
    <w:rsid w:val="001B2CFD"/>
    <w:rsid w:val="001B2E71"/>
    <w:rsid w:val="001B2EB9"/>
    <w:rsid w:val="001B2F1F"/>
    <w:rsid w:val="001B3269"/>
    <w:rsid w:val="001B3566"/>
    <w:rsid w:val="001B3937"/>
    <w:rsid w:val="001B3DD0"/>
    <w:rsid w:val="001B3EA0"/>
    <w:rsid w:val="001B41A8"/>
    <w:rsid w:val="001B42C4"/>
    <w:rsid w:val="001B43EF"/>
    <w:rsid w:val="001B4798"/>
    <w:rsid w:val="001B4A75"/>
    <w:rsid w:val="001B4C57"/>
    <w:rsid w:val="001B4E05"/>
    <w:rsid w:val="001B4E09"/>
    <w:rsid w:val="001B4E1E"/>
    <w:rsid w:val="001B4E5F"/>
    <w:rsid w:val="001B5230"/>
    <w:rsid w:val="001B5314"/>
    <w:rsid w:val="001B5469"/>
    <w:rsid w:val="001B5537"/>
    <w:rsid w:val="001B5776"/>
    <w:rsid w:val="001B57D1"/>
    <w:rsid w:val="001B5A28"/>
    <w:rsid w:val="001B5A34"/>
    <w:rsid w:val="001B5DB5"/>
    <w:rsid w:val="001B5DBC"/>
    <w:rsid w:val="001B5E3D"/>
    <w:rsid w:val="001B6060"/>
    <w:rsid w:val="001B624B"/>
    <w:rsid w:val="001B67D3"/>
    <w:rsid w:val="001B692D"/>
    <w:rsid w:val="001B6AE7"/>
    <w:rsid w:val="001B6B24"/>
    <w:rsid w:val="001B6CD2"/>
    <w:rsid w:val="001B6D8C"/>
    <w:rsid w:val="001B713E"/>
    <w:rsid w:val="001B7345"/>
    <w:rsid w:val="001B74FB"/>
    <w:rsid w:val="001B75CA"/>
    <w:rsid w:val="001B7644"/>
    <w:rsid w:val="001B77F5"/>
    <w:rsid w:val="001B7A98"/>
    <w:rsid w:val="001B7DE4"/>
    <w:rsid w:val="001B7E90"/>
    <w:rsid w:val="001C00F3"/>
    <w:rsid w:val="001C0208"/>
    <w:rsid w:val="001C071E"/>
    <w:rsid w:val="001C0B32"/>
    <w:rsid w:val="001C0BC8"/>
    <w:rsid w:val="001C0C5A"/>
    <w:rsid w:val="001C0E25"/>
    <w:rsid w:val="001C0EB6"/>
    <w:rsid w:val="001C0F05"/>
    <w:rsid w:val="001C0FF5"/>
    <w:rsid w:val="001C138A"/>
    <w:rsid w:val="001C165F"/>
    <w:rsid w:val="001C16F2"/>
    <w:rsid w:val="001C19D4"/>
    <w:rsid w:val="001C1B97"/>
    <w:rsid w:val="001C1C40"/>
    <w:rsid w:val="001C1C9B"/>
    <w:rsid w:val="001C24C7"/>
    <w:rsid w:val="001C254A"/>
    <w:rsid w:val="001C286C"/>
    <w:rsid w:val="001C2BF7"/>
    <w:rsid w:val="001C2D80"/>
    <w:rsid w:val="001C30C1"/>
    <w:rsid w:val="001C3139"/>
    <w:rsid w:val="001C31CC"/>
    <w:rsid w:val="001C3264"/>
    <w:rsid w:val="001C336D"/>
    <w:rsid w:val="001C33BF"/>
    <w:rsid w:val="001C366E"/>
    <w:rsid w:val="001C36EB"/>
    <w:rsid w:val="001C3719"/>
    <w:rsid w:val="001C3859"/>
    <w:rsid w:val="001C390B"/>
    <w:rsid w:val="001C3BCA"/>
    <w:rsid w:val="001C3CFC"/>
    <w:rsid w:val="001C3EC4"/>
    <w:rsid w:val="001C4295"/>
    <w:rsid w:val="001C44F1"/>
    <w:rsid w:val="001C452D"/>
    <w:rsid w:val="001C4565"/>
    <w:rsid w:val="001C48B6"/>
    <w:rsid w:val="001C48DE"/>
    <w:rsid w:val="001C4919"/>
    <w:rsid w:val="001C4B7B"/>
    <w:rsid w:val="001C4CCE"/>
    <w:rsid w:val="001C4E97"/>
    <w:rsid w:val="001C4F86"/>
    <w:rsid w:val="001C4FEC"/>
    <w:rsid w:val="001C533E"/>
    <w:rsid w:val="001C5354"/>
    <w:rsid w:val="001C5390"/>
    <w:rsid w:val="001C5452"/>
    <w:rsid w:val="001C54D7"/>
    <w:rsid w:val="001C558F"/>
    <w:rsid w:val="001C55F8"/>
    <w:rsid w:val="001C560B"/>
    <w:rsid w:val="001C569D"/>
    <w:rsid w:val="001C56F2"/>
    <w:rsid w:val="001C581D"/>
    <w:rsid w:val="001C5868"/>
    <w:rsid w:val="001C5C84"/>
    <w:rsid w:val="001C61F2"/>
    <w:rsid w:val="001C6510"/>
    <w:rsid w:val="001C6A0F"/>
    <w:rsid w:val="001C6BAC"/>
    <w:rsid w:val="001C723D"/>
    <w:rsid w:val="001C7375"/>
    <w:rsid w:val="001C7488"/>
    <w:rsid w:val="001C75A1"/>
    <w:rsid w:val="001C7831"/>
    <w:rsid w:val="001C78C2"/>
    <w:rsid w:val="001C7937"/>
    <w:rsid w:val="001C79C3"/>
    <w:rsid w:val="001C7BC1"/>
    <w:rsid w:val="001C7E9F"/>
    <w:rsid w:val="001D0047"/>
    <w:rsid w:val="001D03F3"/>
    <w:rsid w:val="001D05B9"/>
    <w:rsid w:val="001D0796"/>
    <w:rsid w:val="001D0916"/>
    <w:rsid w:val="001D091D"/>
    <w:rsid w:val="001D0929"/>
    <w:rsid w:val="001D0B7C"/>
    <w:rsid w:val="001D0CD2"/>
    <w:rsid w:val="001D0CDB"/>
    <w:rsid w:val="001D0EB8"/>
    <w:rsid w:val="001D107A"/>
    <w:rsid w:val="001D12C1"/>
    <w:rsid w:val="001D1303"/>
    <w:rsid w:val="001D1565"/>
    <w:rsid w:val="001D1856"/>
    <w:rsid w:val="001D19F4"/>
    <w:rsid w:val="001D1ACD"/>
    <w:rsid w:val="001D1B10"/>
    <w:rsid w:val="001D1BFC"/>
    <w:rsid w:val="001D1D4C"/>
    <w:rsid w:val="001D2328"/>
    <w:rsid w:val="001D2456"/>
    <w:rsid w:val="001D2531"/>
    <w:rsid w:val="001D2536"/>
    <w:rsid w:val="001D26D3"/>
    <w:rsid w:val="001D2861"/>
    <w:rsid w:val="001D28F4"/>
    <w:rsid w:val="001D2AB6"/>
    <w:rsid w:val="001D2AC1"/>
    <w:rsid w:val="001D2E83"/>
    <w:rsid w:val="001D2EEF"/>
    <w:rsid w:val="001D313C"/>
    <w:rsid w:val="001D3267"/>
    <w:rsid w:val="001D3395"/>
    <w:rsid w:val="001D35BA"/>
    <w:rsid w:val="001D3753"/>
    <w:rsid w:val="001D3995"/>
    <w:rsid w:val="001D3A03"/>
    <w:rsid w:val="001D3A5D"/>
    <w:rsid w:val="001D3A9E"/>
    <w:rsid w:val="001D3B92"/>
    <w:rsid w:val="001D3D27"/>
    <w:rsid w:val="001D444B"/>
    <w:rsid w:val="001D448C"/>
    <w:rsid w:val="001D4996"/>
    <w:rsid w:val="001D49E2"/>
    <w:rsid w:val="001D4BB7"/>
    <w:rsid w:val="001D4CCE"/>
    <w:rsid w:val="001D4CD2"/>
    <w:rsid w:val="001D4D56"/>
    <w:rsid w:val="001D5066"/>
    <w:rsid w:val="001D53A5"/>
    <w:rsid w:val="001D557E"/>
    <w:rsid w:val="001D5815"/>
    <w:rsid w:val="001D5868"/>
    <w:rsid w:val="001D5964"/>
    <w:rsid w:val="001D5AA9"/>
    <w:rsid w:val="001D6174"/>
    <w:rsid w:val="001D61AE"/>
    <w:rsid w:val="001D61DE"/>
    <w:rsid w:val="001D6289"/>
    <w:rsid w:val="001D6729"/>
    <w:rsid w:val="001D6809"/>
    <w:rsid w:val="001D6843"/>
    <w:rsid w:val="001D6886"/>
    <w:rsid w:val="001D696D"/>
    <w:rsid w:val="001D69C9"/>
    <w:rsid w:val="001D6E31"/>
    <w:rsid w:val="001D6E93"/>
    <w:rsid w:val="001D6FAA"/>
    <w:rsid w:val="001D7008"/>
    <w:rsid w:val="001D72A6"/>
    <w:rsid w:val="001D730B"/>
    <w:rsid w:val="001D7691"/>
    <w:rsid w:val="001D7738"/>
    <w:rsid w:val="001D77CB"/>
    <w:rsid w:val="001D78CB"/>
    <w:rsid w:val="001D78D2"/>
    <w:rsid w:val="001D793D"/>
    <w:rsid w:val="001D7A83"/>
    <w:rsid w:val="001D7C86"/>
    <w:rsid w:val="001D7CD8"/>
    <w:rsid w:val="001D7CD9"/>
    <w:rsid w:val="001E00E3"/>
    <w:rsid w:val="001E0135"/>
    <w:rsid w:val="001E01FA"/>
    <w:rsid w:val="001E0389"/>
    <w:rsid w:val="001E044B"/>
    <w:rsid w:val="001E068A"/>
    <w:rsid w:val="001E080A"/>
    <w:rsid w:val="001E087D"/>
    <w:rsid w:val="001E08FB"/>
    <w:rsid w:val="001E099F"/>
    <w:rsid w:val="001E0AAF"/>
    <w:rsid w:val="001E0EE2"/>
    <w:rsid w:val="001E1237"/>
    <w:rsid w:val="001E1359"/>
    <w:rsid w:val="001E14BB"/>
    <w:rsid w:val="001E1540"/>
    <w:rsid w:val="001E16BB"/>
    <w:rsid w:val="001E1EEA"/>
    <w:rsid w:val="001E2245"/>
    <w:rsid w:val="001E233C"/>
    <w:rsid w:val="001E2462"/>
    <w:rsid w:val="001E2665"/>
    <w:rsid w:val="001E2A10"/>
    <w:rsid w:val="001E2B72"/>
    <w:rsid w:val="001E2CFB"/>
    <w:rsid w:val="001E2F69"/>
    <w:rsid w:val="001E2FEA"/>
    <w:rsid w:val="001E3039"/>
    <w:rsid w:val="001E3584"/>
    <w:rsid w:val="001E388D"/>
    <w:rsid w:val="001E389D"/>
    <w:rsid w:val="001E38CC"/>
    <w:rsid w:val="001E3B1A"/>
    <w:rsid w:val="001E3BD5"/>
    <w:rsid w:val="001E3E42"/>
    <w:rsid w:val="001E3E83"/>
    <w:rsid w:val="001E4051"/>
    <w:rsid w:val="001E44A9"/>
    <w:rsid w:val="001E476F"/>
    <w:rsid w:val="001E47C0"/>
    <w:rsid w:val="001E4C9B"/>
    <w:rsid w:val="001E4DA9"/>
    <w:rsid w:val="001E4DFC"/>
    <w:rsid w:val="001E4E69"/>
    <w:rsid w:val="001E4ED1"/>
    <w:rsid w:val="001E50D3"/>
    <w:rsid w:val="001E50E2"/>
    <w:rsid w:val="001E50F1"/>
    <w:rsid w:val="001E5375"/>
    <w:rsid w:val="001E5381"/>
    <w:rsid w:val="001E5389"/>
    <w:rsid w:val="001E53FE"/>
    <w:rsid w:val="001E542E"/>
    <w:rsid w:val="001E5496"/>
    <w:rsid w:val="001E58D6"/>
    <w:rsid w:val="001E5B22"/>
    <w:rsid w:val="001E5BB5"/>
    <w:rsid w:val="001E5CF8"/>
    <w:rsid w:val="001E6912"/>
    <w:rsid w:val="001E69FD"/>
    <w:rsid w:val="001E6B80"/>
    <w:rsid w:val="001E6B88"/>
    <w:rsid w:val="001E6D44"/>
    <w:rsid w:val="001E6EB7"/>
    <w:rsid w:val="001E771C"/>
    <w:rsid w:val="001E7FCD"/>
    <w:rsid w:val="001E7FFB"/>
    <w:rsid w:val="001F0000"/>
    <w:rsid w:val="001F033E"/>
    <w:rsid w:val="001F0495"/>
    <w:rsid w:val="001F0543"/>
    <w:rsid w:val="001F0582"/>
    <w:rsid w:val="001F0778"/>
    <w:rsid w:val="001F0793"/>
    <w:rsid w:val="001F08C7"/>
    <w:rsid w:val="001F092E"/>
    <w:rsid w:val="001F0AE1"/>
    <w:rsid w:val="001F0BEA"/>
    <w:rsid w:val="001F0E20"/>
    <w:rsid w:val="001F0EF5"/>
    <w:rsid w:val="001F1292"/>
    <w:rsid w:val="001F12A4"/>
    <w:rsid w:val="001F1614"/>
    <w:rsid w:val="001F182A"/>
    <w:rsid w:val="001F183E"/>
    <w:rsid w:val="001F186C"/>
    <w:rsid w:val="001F1A60"/>
    <w:rsid w:val="001F1C09"/>
    <w:rsid w:val="001F1C89"/>
    <w:rsid w:val="001F1CAD"/>
    <w:rsid w:val="001F1F2B"/>
    <w:rsid w:val="001F1F40"/>
    <w:rsid w:val="001F20AB"/>
    <w:rsid w:val="001F287B"/>
    <w:rsid w:val="001F2D1D"/>
    <w:rsid w:val="001F36CF"/>
    <w:rsid w:val="001F38D9"/>
    <w:rsid w:val="001F3AE7"/>
    <w:rsid w:val="001F3C65"/>
    <w:rsid w:val="001F3D2D"/>
    <w:rsid w:val="001F3DC5"/>
    <w:rsid w:val="001F40C7"/>
    <w:rsid w:val="001F4131"/>
    <w:rsid w:val="001F4164"/>
    <w:rsid w:val="001F4193"/>
    <w:rsid w:val="001F45EC"/>
    <w:rsid w:val="001F4806"/>
    <w:rsid w:val="001F48BF"/>
    <w:rsid w:val="001F4CAB"/>
    <w:rsid w:val="001F4D21"/>
    <w:rsid w:val="001F50AC"/>
    <w:rsid w:val="001F5379"/>
    <w:rsid w:val="001F561C"/>
    <w:rsid w:val="001F5728"/>
    <w:rsid w:val="001F578D"/>
    <w:rsid w:val="001F5AD1"/>
    <w:rsid w:val="001F5AF4"/>
    <w:rsid w:val="001F5E6D"/>
    <w:rsid w:val="001F60BE"/>
    <w:rsid w:val="001F61C9"/>
    <w:rsid w:val="001F61F2"/>
    <w:rsid w:val="001F63E9"/>
    <w:rsid w:val="001F67B4"/>
    <w:rsid w:val="001F6CA8"/>
    <w:rsid w:val="001F6CE3"/>
    <w:rsid w:val="001F7545"/>
    <w:rsid w:val="001F757E"/>
    <w:rsid w:val="001F783E"/>
    <w:rsid w:val="001F7889"/>
    <w:rsid w:val="001F7AAD"/>
    <w:rsid w:val="001F7AB3"/>
    <w:rsid w:val="001F7B46"/>
    <w:rsid w:val="001F7BC7"/>
    <w:rsid w:val="001F7BF5"/>
    <w:rsid w:val="0020005F"/>
    <w:rsid w:val="00200480"/>
    <w:rsid w:val="0020057E"/>
    <w:rsid w:val="00200637"/>
    <w:rsid w:val="002006D2"/>
    <w:rsid w:val="0020070E"/>
    <w:rsid w:val="002009E5"/>
    <w:rsid w:val="002009F8"/>
    <w:rsid w:val="00200A51"/>
    <w:rsid w:val="00200A81"/>
    <w:rsid w:val="00200ACA"/>
    <w:rsid w:val="00200CEB"/>
    <w:rsid w:val="00200DC8"/>
    <w:rsid w:val="00200FC5"/>
    <w:rsid w:val="00201577"/>
    <w:rsid w:val="00201704"/>
    <w:rsid w:val="00201A7C"/>
    <w:rsid w:val="00201C3B"/>
    <w:rsid w:val="00201C9B"/>
    <w:rsid w:val="00201CB5"/>
    <w:rsid w:val="00201CFE"/>
    <w:rsid w:val="00201D7F"/>
    <w:rsid w:val="00201DFD"/>
    <w:rsid w:val="00201EF1"/>
    <w:rsid w:val="00201EFF"/>
    <w:rsid w:val="00201FE2"/>
    <w:rsid w:val="0020202F"/>
    <w:rsid w:val="00202086"/>
    <w:rsid w:val="0020231E"/>
    <w:rsid w:val="002023F6"/>
    <w:rsid w:val="0020279F"/>
    <w:rsid w:val="002028A7"/>
    <w:rsid w:val="002028E6"/>
    <w:rsid w:val="00202AB2"/>
    <w:rsid w:val="00202BDC"/>
    <w:rsid w:val="00202C78"/>
    <w:rsid w:val="00202D51"/>
    <w:rsid w:val="00202DA9"/>
    <w:rsid w:val="00202DD9"/>
    <w:rsid w:val="00202E15"/>
    <w:rsid w:val="00202ED5"/>
    <w:rsid w:val="00202EF3"/>
    <w:rsid w:val="002031EB"/>
    <w:rsid w:val="002035DA"/>
    <w:rsid w:val="0020365E"/>
    <w:rsid w:val="002036BD"/>
    <w:rsid w:val="002037B3"/>
    <w:rsid w:val="002038CD"/>
    <w:rsid w:val="00203E09"/>
    <w:rsid w:val="00203E61"/>
    <w:rsid w:val="00203E7B"/>
    <w:rsid w:val="0020424E"/>
    <w:rsid w:val="0020453F"/>
    <w:rsid w:val="002047DB"/>
    <w:rsid w:val="002047DE"/>
    <w:rsid w:val="00204952"/>
    <w:rsid w:val="00204C3C"/>
    <w:rsid w:val="002050E3"/>
    <w:rsid w:val="00205103"/>
    <w:rsid w:val="002051F8"/>
    <w:rsid w:val="0020589D"/>
    <w:rsid w:val="00205BB3"/>
    <w:rsid w:val="00205E19"/>
    <w:rsid w:val="00205EAF"/>
    <w:rsid w:val="00205FFA"/>
    <w:rsid w:val="002060DE"/>
    <w:rsid w:val="002061AC"/>
    <w:rsid w:val="0020641B"/>
    <w:rsid w:val="0020648B"/>
    <w:rsid w:val="002064A8"/>
    <w:rsid w:val="00206557"/>
    <w:rsid w:val="00206576"/>
    <w:rsid w:val="002066DC"/>
    <w:rsid w:val="00206802"/>
    <w:rsid w:val="00206BF6"/>
    <w:rsid w:val="00206CBF"/>
    <w:rsid w:val="00206CE0"/>
    <w:rsid w:val="00206FA4"/>
    <w:rsid w:val="0020732C"/>
    <w:rsid w:val="002075D0"/>
    <w:rsid w:val="00207A29"/>
    <w:rsid w:val="00207D59"/>
    <w:rsid w:val="00207E2A"/>
    <w:rsid w:val="00207E78"/>
    <w:rsid w:val="00207F72"/>
    <w:rsid w:val="00210027"/>
    <w:rsid w:val="0021022E"/>
    <w:rsid w:val="002102D7"/>
    <w:rsid w:val="0021079B"/>
    <w:rsid w:val="00210819"/>
    <w:rsid w:val="00210C0D"/>
    <w:rsid w:val="00210F85"/>
    <w:rsid w:val="002112A9"/>
    <w:rsid w:val="00211779"/>
    <w:rsid w:val="002119F6"/>
    <w:rsid w:val="00211AC1"/>
    <w:rsid w:val="00211AE0"/>
    <w:rsid w:val="00211CB5"/>
    <w:rsid w:val="00211E5C"/>
    <w:rsid w:val="00211EE8"/>
    <w:rsid w:val="00211EEE"/>
    <w:rsid w:val="00211F3F"/>
    <w:rsid w:val="00211F69"/>
    <w:rsid w:val="00211FA5"/>
    <w:rsid w:val="00212053"/>
    <w:rsid w:val="002125AA"/>
    <w:rsid w:val="00212670"/>
    <w:rsid w:val="0021280B"/>
    <w:rsid w:val="002129DC"/>
    <w:rsid w:val="00212A12"/>
    <w:rsid w:val="00212C38"/>
    <w:rsid w:val="00212CE1"/>
    <w:rsid w:val="00212D01"/>
    <w:rsid w:val="00212E28"/>
    <w:rsid w:val="00213014"/>
    <w:rsid w:val="00213067"/>
    <w:rsid w:val="0021307E"/>
    <w:rsid w:val="002131AD"/>
    <w:rsid w:val="0021329B"/>
    <w:rsid w:val="002133A1"/>
    <w:rsid w:val="002134AA"/>
    <w:rsid w:val="002139CA"/>
    <w:rsid w:val="00213A2D"/>
    <w:rsid w:val="00213D21"/>
    <w:rsid w:val="00213DD9"/>
    <w:rsid w:val="00213E2C"/>
    <w:rsid w:val="00213E2E"/>
    <w:rsid w:val="00213E63"/>
    <w:rsid w:val="002140B3"/>
    <w:rsid w:val="00214280"/>
    <w:rsid w:val="002142A0"/>
    <w:rsid w:val="002145E6"/>
    <w:rsid w:val="00214678"/>
    <w:rsid w:val="002146F5"/>
    <w:rsid w:val="0021478B"/>
    <w:rsid w:val="00214C87"/>
    <w:rsid w:val="00214F9E"/>
    <w:rsid w:val="0021508B"/>
    <w:rsid w:val="002150D9"/>
    <w:rsid w:val="002151D8"/>
    <w:rsid w:val="002151EE"/>
    <w:rsid w:val="0021525B"/>
    <w:rsid w:val="002157C7"/>
    <w:rsid w:val="0021592C"/>
    <w:rsid w:val="00215C68"/>
    <w:rsid w:val="00215CDC"/>
    <w:rsid w:val="00215D62"/>
    <w:rsid w:val="00215FEC"/>
    <w:rsid w:val="002161A5"/>
    <w:rsid w:val="00216232"/>
    <w:rsid w:val="00216887"/>
    <w:rsid w:val="00216985"/>
    <w:rsid w:val="0021698A"/>
    <w:rsid w:val="00216B32"/>
    <w:rsid w:val="00216BD3"/>
    <w:rsid w:val="00216C69"/>
    <w:rsid w:val="00216D7C"/>
    <w:rsid w:val="002170D5"/>
    <w:rsid w:val="00217194"/>
    <w:rsid w:val="00217235"/>
    <w:rsid w:val="00217457"/>
    <w:rsid w:val="002176C0"/>
    <w:rsid w:val="0021770F"/>
    <w:rsid w:val="00217C2C"/>
    <w:rsid w:val="00217F4C"/>
    <w:rsid w:val="00220008"/>
    <w:rsid w:val="00220120"/>
    <w:rsid w:val="0022038B"/>
    <w:rsid w:val="00220A90"/>
    <w:rsid w:val="00220B70"/>
    <w:rsid w:val="00220EDA"/>
    <w:rsid w:val="002211B4"/>
    <w:rsid w:val="002215FB"/>
    <w:rsid w:val="00221622"/>
    <w:rsid w:val="0022172B"/>
    <w:rsid w:val="00221885"/>
    <w:rsid w:val="002218BF"/>
    <w:rsid w:val="002218EA"/>
    <w:rsid w:val="002219F8"/>
    <w:rsid w:val="00221A11"/>
    <w:rsid w:val="00221DD2"/>
    <w:rsid w:val="00221F53"/>
    <w:rsid w:val="00222049"/>
    <w:rsid w:val="00222341"/>
    <w:rsid w:val="00222410"/>
    <w:rsid w:val="002224CC"/>
    <w:rsid w:val="00222623"/>
    <w:rsid w:val="0022355A"/>
    <w:rsid w:val="0022379E"/>
    <w:rsid w:val="002237AE"/>
    <w:rsid w:val="00223985"/>
    <w:rsid w:val="00223AB1"/>
    <w:rsid w:val="00223B64"/>
    <w:rsid w:val="00223E4A"/>
    <w:rsid w:val="002240E3"/>
    <w:rsid w:val="00224242"/>
    <w:rsid w:val="00224324"/>
    <w:rsid w:val="00224874"/>
    <w:rsid w:val="00224A6E"/>
    <w:rsid w:val="00224B84"/>
    <w:rsid w:val="00224C58"/>
    <w:rsid w:val="00224D10"/>
    <w:rsid w:val="002254B0"/>
    <w:rsid w:val="0022557C"/>
    <w:rsid w:val="0022558C"/>
    <w:rsid w:val="00225685"/>
    <w:rsid w:val="00225BA5"/>
    <w:rsid w:val="00225DF8"/>
    <w:rsid w:val="00226106"/>
    <w:rsid w:val="002261C4"/>
    <w:rsid w:val="002261CE"/>
    <w:rsid w:val="00226368"/>
    <w:rsid w:val="00226528"/>
    <w:rsid w:val="002266BF"/>
    <w:rsid w:val="0022670E"/>
    <w:rsid w:val="0022679E"/>
    <w:rsid w:val="00226825"/>
    <w:rsid w:val="002269FD"/>
    <w:rsid w:val="00226C6A"/>
    <w:rsid w:val="00226D9E"/>
    <w:rsid w:val="00226DB7"/>
    <w:rsid w:val="00226F53"/>
    <w:rsid w:val="00226F87"/>
    <w:rsid w:val="00227156"/>
    <w:rsid w:val="0022739B"/>
    <w:rsid w:val="00227433"/>
    <w:rsid w:val="002274EC"/>
    <w:rsid w:val="00227536"/>
    <w:rsid w:val="002276B1"/>
    <w:rsid w:val="00227784"/>
    <w:rsid w:val="00227AD8"/>
    <w:rsid w:val="00227D02"/>
    <w:rsid w:val="00227D7A"/>
    <w:rsid w:val="00230310"/>
    <w:rsid w:val="0023044A"/>
    <w:rsid w:val="00230713"/>
    <w:rsid w:val="0023089E"/>
    <w:rsid w:val="0023096D"/>
    <w:rsid w:val="00230B30"/>
    <w:rsid w:val="00231078"/>
    <w:rsid w:val="00231246"/>
    <w:rsid w:val="00231414"/>
    <w:rsid w:val="002317BD"/>
    <w:rsid w:val="0023185B"/>
    <w:rsid w:val="00231B88"/>
    <w:rsid w:val="00231F13"/>
    <w:rsid w:val="0023209B"/>
    <w:rsid w:val="00232172"/>
    <w:rsid w:val="00232314"/>
    <w:rsid w:val="00232543"/>
    <w:rsid w:val="002329F9"/>
    <w:rsid w:val="00232B50"/>
    <w:rsid w:val="00232D3D"/>
    <w:rsid w:val="00232D9E"/>
    <w:rsid w:val="0023314F"/>
    <w:rsid w:val="002331A1"/>
    <w:rsid w:val="00233346"/>
    <w:rsid w:val="002333DC"/>
    <w:rsid w:val="002335CD"/>
    <w:rsid w:val="00233BF6"/>
    <w:rsid w:val="00233D48"/>
    <w:rsid w:val="00233E32"/>
    <w:rsid w:val="00233E35"/>
    <w:rsid w:val="00233F73"/>
    <w:rsid w:val="002341BF"/>
    <w:rsid w:val="002343D5"/>
    <w:rsid w:val="002344EF"/>
    <w:rsid w:val="0023477E"/>
    <w:rsid w:val="002347C6"/>
    <w:rsid w:val="00234A25"/>
    <w:rsid w:val="00234E14"/>
    <w:rsid w:val="00234FF5"/>
    <w:rsid w:val="0023510C"/>
    <w:rsid w:val="002353C6"/>
    <w:rsid w:val="00235495"/>
    <w:rsid w:val="002356CD"/>
    <w:rsid w:val="00235852"/>
    <w:rsid w:val="00235B5A"/>
    <w:rsid w:val="00235B83"/>
    <w:rsid w:val="00235B92"/>
    <w:rsid w:val="00235C80"/>
    <w:rsid w:val="00235E3B"/>
    <w:rsid w:val="00236044"/>
    <w:rsid w:val="0023623E"/>
    <w:rsid w:val="002362D0"/>
    <w:rsid w:val="002367DA"/>
    <w:rsid w:val="0023681B"/>
    <w:rsid w:val="00236A2E"/>
    <w:rsid w:val="00236B43"/>
    <w:rsid w:val="00236F7F"/>
    <w:rsid w:val="002370C4"/>
    <w:rsid w:val="002370E1"/>
    <w:rsid w:val="002371E4"/>
    <w:rsid w:val="0023737D"/>
    <w:rsid w:val="0023757C"/>
    <w:rsid w:val="002375E1"/>
    <w:rsid w:val="002377F5"/>
    <w:rsid w:val="00237D54"/>
    <w:rsid w:val="00237DE1"/>
    <w:rsid w:val="00237E58"/>
    <w:rsid w:val="00237EC3"/>
    <w:rsid w:val="0024011B"/>
    <w:rsid w:val="00240728"/>
    <w:rsid w:val="00240741"/>
    <w:rsid w:val="00240809"/>
    <w:rsid w:val="00240CAE"/>
    <w:rsid w:val="00240F43"/>
    <w:rsid w:val="0024116A"/>
    <w:rsid w:val="00241914"/>
    <w:rsid w:val="00241A7D"/>
    <w:rsid w:val="00241FE2"/>
    <w:rsid w:val="0024202A"/>
    <w:rsid w:val="002421A5"/>
    <w:rsid w:val="00242247"/>
    <w:rsid w:val="0024226F"/>
    <w:rsid w:val="002424BB"/>
    <w:rsid w:val="0024252A"/>
    <w:rsid w:val="0024255A"/>
    <w:rsid w:val="00242B2C"/>
    <w:rsid w:val="00242C88"/>
    <w:rsid w:val="00242F61"/>
    <w:rsid w:val="00243037"/>
    <w:rsid w:val="0024316B"/>
    <w:rsid w:val="0024324B"/>
    <w:rsid w:val="002433C9"/>
    <w:rsid w:val="0024347A"/>
    <w:rsid w:val="0024391C"/>
    <w:rsid w:val="0024398F"/>
    <w:rsid w:val="00243D18"/>
    <w:rsid w:val="00243D37"/>
    <w:rsid w:val="00243D5D"/>
    <w:rsid w:val="00243DEB"/>
    <w:rsid w:val="002440A8"/>
    <w:rsid w:val="002446EC"/>
    <w:rsid w:val="002447D9"/>
    <w:rsid w:val="002447FF"/>
    <w:rsid w:val="00244A52"/>
    <w:rsid w:val="00244AD4"/>
    <w:rsid w:val="00244C25"/>
    <w:rsid w:val="00244D06"/>
    <w:rsid w:val="002454D0"/>
    <w:rsid w:val="00245692"/>
    <w:rsid w:val="00245A1F"/>
    <w:rsid w:val="00245B2F"/>
    <w:rsid w:val="002463ED"/>
    <w:rsid w:val="002464C3"/>
    <w:rsid w:val="00246534"/>
    <w:rsid w:val="002465AE"/>
    <w:rsid w:val="002467C9"/>
    <w:rsid w:val="00246880"/>
    <w:rsid w:val="002468BF"/>
    <w:rsid w:val="002468E4"/>
    <w:rsid w:val="0024696E"/>
    <w:rsid w:val="00246B48"/>
    <w:rsid w:val="002472AC"/>
    <w:rsid w:val="002474D2"/>
    <w:rsid w:val="00247698"/>
    <w:rsid w:val="002476E3"/>
    <w:rsid w:val="00247870"/>
    <w:rsid w:val="00250085"/>
    <w:rsid w:val="002506D4"/>
    <w:rsid w:val="0025096C"/>
    <w:rsid w:val="00250BFC"/>
    <w:rsid w:val="00250E31"/>
    <w:rsid w:val="00251009"/>
    <w:rsid w:val="0025116C"/>
    <w:rsid w:val="002515E9"/>
    <w:rsid w:val="002517C0"/>
    <w:rsid w:val="0025181B"/>
    <w:rsid w:val="00251973"/>
    <w:rsid w:val="00251B3D"/>
    <w:rsid w:val="00251C96"/>
    <w:rsid w:val="00251DC6"/>
    <w:rsid w:val="00251DEC"/>
    <w:rsid w:val="00251E44"/>
    <w:rsid w:val="00251E77"/>
    <w:rsid w:val="00251F19"/>
    <w:rsid w:val="00251FC3"/>
    <w:rsid w:val="0025206A"/>
    <w:rsid w:val="0025209A"/>
    <w:rsid w:val="00252771"/>
    <w:rsid w:val="002527F1"/>
    <w:rsid w:val="00252BE4"/>
    <w:rsid w:val="00252C8F"/>
    <w:rsid w:val="00253442"/>
    <w:rsid w:val="002534FE"/>
    <w:rsid w:val="0025380D"/>
    <w:rsid w:val="002539B3"/>
    <w:rsid w:val="00253B59"/>
    <w:rsid w:val="00253B6B"/>
    <w:rsid w:val="00253C01"/>
    <w:rsid w:val="00253D66"/>
    <w:rsid w:val="00253FCE"/>
    <w:rsid w:val="002541F2"/>
    <w:rsid w:val="002543F7"/>
    <w:rsid w:val="002546B8"/>
    <w:rsid w:val="002546C9"/>
    <w:rsid w:val="002548E6"/>
    <w:rsid w:val="00254B88"/>
    <w:rsid w:val="00254F61"/>
    <w:rsid w:val="002551F3"/>
    <w:rsid w:val="002552EE"/>
    <w:rsid w:val="00255645"/>
    <w:rsid w:val="002557CB"/>
    <w:rsid w:val="002557FC"/>
    <w:rsid w:val="00255AF8"/>
    <w:rsid w:val="00255BBE"/>
    <w:rsid w:val="00255D1C"/>
    <w:rsid w:val="00255EA0"/>
    <w:rsid w:val="0025623A"/>
    <w:rsid w:val="0025672B"/>
    <w:rsid w:val="00256811"/>
    <w:rsid w:val="002569DB"/>
    <w:rsid w:val="00256AE5"/>
    <w:rsid w:val="00256DD3"/>
    <w:rsid w:val="00256E3F"/>
    <w:rsid w:val="002570D1"/>
    <w:rsid w:val="002573BE"/>
    <w:rsid w:val="002573E8"/>
    <w:rsid w:val="00257433"/>
    <w:rsid w:val="00257550"/>
    <w:rsid w:val="00257595"/>
    <w:rsid w:val="0025775D"/>
    <w:rsid w:val="00257814"/>
    <w:rsid w:val="002579E9"/>
    <w:rsid w:val="00257B72"/>
    <w:rsid w:val="00257B74"/>
    <w:rsid w:val="00257D7B"/>
    <w:rsid w:val="00257DB2"/>
    <w:rsid w:val="00257DD6"/>
    <w:rsid w:val="00257EAA"/>
    <w:rsid w:val="00260233"/>
    <w:rsid w:val="0026042E"/>
    <w:rsid w:val="00260694"/>
    <w:rsid w:val="00260789"/>
    <w:rsid w:val="00260817"/>
    <w:rsid w:val="00260908"/>
    <w:rsid w:val="0026094C"/>
    <w:rsid w:val="002609F3"/>
    <w:rsid w:val="00260B11"/>
    <w:rsid w:val="00260BA9"/>
    <w:rsid w:val="00260CA9"/>
    <w:rsid w:val="00260D59"/>
    <w:rsid w:val="00260E88"/>
    <w:rsid w:val="0026107C"/>
    <w:rsid w:val="00261248"/>
    <w:rsid w:val="0026152C"/>
    <w:rsid w:val="00261703"/>
    <w:rsid w:val="002619BF"/>
    <w:rsid w:val="00261BDD"/>
    <w:rsid w:val="00261CDB"/>
    <w:rsid w:val="00261D0D"/>
    <w:rsid w:val="00261FAE"/>
    <w:rsid w:val="0026218B"/>
    <w:rsid w:val="00262BC7"/>
    <w:rsid w:val="00262C41"/>
    <w:rsid w:val="00262CFF"/>
    <w:rsid w:val="00262E36"/>
    <w:rsid w:val="00262F98"/>
    <w:rsid w:val="0026349A"/>
    <w:rsid w:val="00263585"/>
    <w:rsid w:val="002636F7"/>
    <w:rsid w:val="00263D5D"/>
    <w:rsid w:val="00263F26"/>
    <w:rsid w:val="00263F9D"/>
    <w:rsid w:val="002640DB"/>
    <w:rsid w:val="002640FD"/>
    <w:rsid w:val="00264289"/>
    <w:rsid w:val="00264342"/>
    <w:rsid w:val="00264448"/>
    <w:rsid w:val="002645CF"/>
    <w:rsid w:val="0026472E"/>
    <w:rsid w:val="00264E4C"/>
    <w:rsid w:val="0026506A"/>
    <w:rsid w:val="00265215"/>
    <w:rsid w:val="00265AB3"/>
    <w:rsid w:val="00265F8E"/>
    <w:rsid w:val="00265FF0"/>
    <w:rsid w:val="002661DE"/>
    <w:rsid w:val="002664FA"/>
    <w:rsid w:val="0026652C"/>
    <w:rsid w:val="00266766"/>
    <w:rsid w:val="002669FB"/>
    <w:rsid w:val="00266C9C"/>
    <w:rsid w:val="00266E93"/>
    <w:rsid w:val="00266E94"/>
    <w:rsid w:val="00266F49"/>
    <w:rsid w:val="00266FEF"/>
    <w:rsid w:val="0026701C"/>
    <w:rsid w:val="00267236"/>
    <w:rsid w:val="002673CB"/>
    <w:rsid w:val="002673DC"/>
    <w:rsid w:val="0026753F"/>
    <w:rsid w:val="002675F9"/>
    <w:rsid w:val="0026795F"/>
    <w:rsid w:val="00267981"/>
    <w:rsid w:val="00267ACF"/>
    <w:rsid w:val="00267DA5"/>
    <w:rsid w:val="00267DD9"/>
    <w:rsid w:val="00267EA3"/>
    <w:rsid w:val="00270023"/>
    <w:rsid w:val="00270173"/>
    <w:rsid w:val="002704C6"/>
    <w:rsid w:val="00270567"/>
    <w:rsid w:val="00270653"/>
    <w:rsid w:val="0027068F"/>
    <w:rsid w:val="002707A2"/>
    <w:rsid w:val="00270834"/>
    <w:rsid w:val="002709C6"/>
    <w:rsid w:val="00270A9D"/>
    <w:rsid w:val="00270BC3"/>
    <w:rsid w:val="00270BFE"/>
    <w:rsid w:val="00270EA9"/>
    <w:rsid w:val="00270FD4"/>
    <w:rsid w:val="0027148D"/>
    <w:rsid w:val="0027152E"/>
    <w:rsid w:val="0027164C"/>
    <w:rsid w:val="002718F8"/>
    <w:rsid w:val="00271A6E"/>
    <w:rsid w:val="00271B6A"/>
    <w:rsid w:val="00271BA5"/>
    <w:rsid w:val="00271C30"/>
    <w:rsid w:val="00271D35"/>
    <w:rsid w:val="00271D37"/>
    <w:rsid w:val="00271E56"/>
    <w:rsid w:val="00271F50"/>
    <w:rsid w:val="002720DF"/>
    <w:rsid w:val="00272556"/>
    <w:rsid w:val="002726EB"/>
    <w:rsid w:val="00272798"/>
    <w:rsid w:val="00272900"/>
    <w:rsid w:val="0027290C"/>
    <w:rsid w:val="00272B1D"/>
    <w:rsid w:val="00272CAF"/>
    <w:rsid w:val="00272D2F"/>
    <w:rsid w:val="00272E96"/>
    <w:rsid w:val="0027334A"/>
    <w:rsid w:val="002733A4"/>
    <w:rsid w:val="0027345E"/>
    <w:rsid w:val="002736F1"/>
    <w:rsid w:val="00273706"/>
    <w:rsid w:val="00273E1A"/>
    <w:rsid w:val="00273FCC"/>
    <w:rsid w:val="0027420D"/>
    <w:rsid w:val="0027421E"/>
    <w:rsid w:val="0027431E"/>
    <w:rsid w:val="002743D5"/>
    <w:rsid w:val="00274551"/>
    <w:rsid w:val="002745D2"/>
    <w:rsid w:val="002746B4"/>
    <w:rsid w:val="00274E5F"/>
    <w:rsid w:val="00274F26"/>
    <w:rsid w:val="00274F62"/>
    <w:rsid w:val="00275543"/>
    <w:rsid w:val="00275558"/>
    <w:rsid w:val="00275824"/>
    <w:rsid w:val="00275AD3"/>
    <w:rsid w:val="00275C61"/>
    <w:rsid w:val="00275CB7"/>
    <w:rsid w:val="00275FC0"/>
    <w:rsid w:val="0027603A"/>
    <w:rsid w:val="00276148"/>
    <w:rsid w:val="00276395"/>
    <w:rsid w:val="002763D9"/>
    <w:rsid w:val="002766B4"/>
    <w:rsid w:val="0027676E"/>
    <w:rsid w:val="0027683D"/>
    <w:rsid w:val="00276C6D"/>
    <w:rsid w:val="00276CD1"/>
    <w:rsid w:val="00276E4C"/>
    <w:rsid w:val="00276F74"/>
    <w:rsid w:val="00276F85"/>
    <w:rsid w:val="002770DE"/>
    <w:rsid w:val="00277529"/>
    <w:rsid w:val="00277566"/>
    <w:rsid w:val="00277805"/>
    <w:rsid w:val="00277A42"/>
    <w:rsid w:val="00277B08"/>
    <w:rsid w:val="00277B84"/>
    <w:rsid w:val="00277DAA"/>
    <w:rsid w:val="00277EC0"/>
    <w:rsid w:val="00277F07"/>
    <w:rsid w:val="00280013"/>
    <w:rsid w:val="002803FD"/>
    <w:rsid w:val="0028051A"/>
    <w:rsid w:val="00280714"/>
    <w:rsid w:val="00280854"/>
    <w:rsid w:val="00280989"/>
    <w:rsid w:val="00280E05"/>
    <w:rsid w:val="002814AD"/>
    <w:rsid w:val="002815A9"/>
    <w:rsid w:val="00281727"/>
    <w:rsid w:val="002817DB"/>
    <w:rsid w:val="00281969"/>
    <w:rsid w:val="002819CA"/>
    <w:rsid w:val="00281CC3"/>
    <w:rsid w:val="00281E38"/>
    <w:rsid w:val="002820FA"/>
    <w:rsid w:val="00282640"/>
    <w:rsid w:val="0028273F"/>
    <w:rsid w:val="002827DD"/>
    <w:rsid w:val="00282843"/>
    <w:rsid w:val="00282B45"/>
    <w:rsid w:val="00282CFB"/>
    <w:rsid w:val="0028337D"/>
    <w:rsid w:val="00283523"/>
    <w:rsid w:val="0028364D"/>
    <w:rsid w:val="00283975"/>
    <w:rsid w:val="002839FC"/>
    <w:rsid w:val="00283BE9"/>
    <w:rsid w:val="002843C1"/>
    <w:rsid w:val="002844D3"/>
    <w:rsid w:val="0028466F"/>
    <w:rsid w:val="00284788"/>
    <w:rsid w:val="00284AAD"/>
    <w:rsid w:val="00284B0B"/>
    <w:rsid w:val="00284D32"/>
    <w:rsid w:val="002853B7"/>
    <w:rsid w:val="00285727"/>
    <w:rsid w:val="002857C0"/>
    <w:rsid w:val="002858CD"/>
    <w:rsid w:val="00285E67"/>
    <w:rsid w:val="00285EC5"/>
    <w:rsid w:val="00285EDC"/>
    <w:rsid w:val="00285F3A"/>
    <w:rsid w:val="00285F44"/>
    <w:rsid w:val="00285FE1"/>
    <w:rsid w:val="002860AD"/>
    <w:rsid w:val="00286593"/>
    <w:rsid w:val="00286612"/>
    <w:rsid w:val="0028679E"/>
    <w:rsid w:val="00286948"/>
    <w:rsid w:val="00286A85"/>
    <w:rsid w:val="00286B71"/>
    <w:rsid w:val="0028718A"/>
    <w:rsid w:val="002871F8"/>
    <w:rsid w:val="00287205"/>
    <w:rsid w:val="0028723F"/>
    <w:rsid w:val="002872C0"/>
    <w:rsid w:val="00287381"/>
    <w:rsid w:val="002873F5"/>
    <w:rsid w:val="002874E2"/>
    <w:rsid w:val="00287871"/>
    <w:rsid w:val="00287975"/>
    <w:rsid w:val="00287B25"/>
    <w:rsid w:val="00287C8A"/>
    <w:rsid w:val="00287D78"/>
    <w:rsid w:val="00290483"/>
    <w:rsid w:val="0029057D"/>
    <w:rsid w:val="0029081D"/>
    <w:rsid w:val="00290826"/>
    <w:rsid w:val="0029099F"/>
    <w:rsid w:val="00290B53"/>
    <w:rsid w:val="00290BAE"/>
    <w:rsid w:val="00290D7E"/>
    <w:rsid w:val="00291095"/>
    <w:rsid w:val="00291580"/>
    <w:rsid w:val="0029171B"/>
    <w:rsid w:val="002918D2"/>
    <w:rsid w:val="00291976"/>
    <w:rsid w:val="00291A37"/>
    <w:rsid w:val="00291B96"/>
    <w:rsid w:val="00291D83"/>
    <w:rsid w:val="002926AC"/>
    <w:rsid w:val="0029271A"/>
    <w:rsid w:val="0029284F"/>
    <w:rsid w:val="00292AB0"/>
    <w:rsid w:val="00292AB7"/>
    <w:rsid w:val="00292CD3"/>
    <w:rsid w:val="00292F95"/>
    <w:rsid w:val="002931CA"/>
    <w:rsid w:val="0029321E"/>
    <w:rsid w:val="00293715"/>
    <w:rsid w:val="002939DF"/>
    <w:rsid w:val="00293BAC"/>
    <w:rsid w:val="00293C1C"/>
    <w:rsid w:val="00293CA7"/>
    <w:rsid w:val="00294174"/>
    <w:rsid w:val="0029453B"/>
    <w:rsid w:val="00294600"/>
    <w:rsid w:val="00294B9A"/>
    <w:rsid w:val="00294ED5"/>
    <w:rsid w:val="00294F0A"/>
    <w:rsid w:val="002950D1"/>
    <w:rsid w:val="00295119"/>
    <w:rsid w:val="00295605"/>
    <w:rsid w:val="00295835"/>
    <w:rsid w:val="00295B39"/>
    <w:rsid w:val="00295BBC"/>
    <w:rsid w:val="00295C54"/>
    <w:rsid w:val="00295EA3"/>
    <w:rsid w:val="00295F82"/>
    <w:rsid w:val="00296018"/>
    <w:rsid w:val="00296059"/>
    <w:rsid w:val="002966DD"/>
    <w:rsid w:val="00296724"/>
    <w:rsid w:val="00296891"/>
    <w:rsid w:val="00296AC9"/>
    <w:rsid w:val="00296C3D"/>
    <w:rsid w:val="00296CAA"/>
    <w:rsid w:val="00297304"/>
    <w:rsid w:val="002974BE"/>
    <w:rsid w:val="002977C7"/>
    <w:rsid w:val="00297906"/>
    <w:rsid w:val="00297B6A"/>
    <w:rsid w:val="00297BE6"/>
    <w:rsid w:val="002A0179"/>
    <w:rsid w:val="002A03A2"/>
    <w:rsid w:val="002A05D8"/>
    <w:rsid w:val="002A0699"/>
    <w:rsid w:val="002A06CF"/>
    <w:rsid w:val="002A0799"/>
    <w:rsid w:val="002A0884"/>
    <w:rsid w:val="002A08C6"/>
    <w:rsid w:val="002A09F2"/>
    <w:rsid w:val="002A0A32"/>
    <w:rsid w:val="002A0CE0"/>
    <w:rsid w:val="002A0E56"/>
    <w:rsid w:val="002A0FF1"/>
    <w:rsid w:val="002A1217"/>
    <w:rsid w:val="002A12F6"/>
    <w:rsid w:val="002A134E"/>
    <w:rsid w:val="002A147C"/>
    <w:rsid w:val="002A1585"/>
    <w:rsid w:val="002A1640"/>
    <w:rsid w:val="002A1909"/>
    <w:rsid w:val="002A1961"/>
    <w:rsid w:val="002A1FAF"/>
    <w:rsid w:val="002A23DF"/>
    <w:rsid w:val="002A26A2"/>
    <w:rsid w:val="002A27BE"/>
    <w:rsid w:val="002A2AC2"/>
    <w:rsid w:val="002A2B5F"/>
    <w:rsid w:val="002A2C5E"/>
    <w:rsid w:val="002A3235"/>
    <w:rsid w:val="002A35D2"/>
    <w:rsid w:val="002A36E6"/>
    <w:rsid w:val="002A3891"/>
    <w:rsid w:val="002A3981"/>
    <w:rsid w:val="002A39E3"/>
    <w:rsid w:val="002A3C79"/>
    <w:rsid w:val="002A3D14"/>
    <w:rsid w:val="002A3EA8"/>
    <w:rsid w:val="002A43D1"/>
    <w:rsid w:val="002A45C3"/>
    <w:rsid w:val="002A4A5B"/>
    <w:rsid w:val="002A4CDB"/>
    <w:rsid w:val="002A4F2C"/>
    <w:rsid w:val="002A5032"/>
    <w:rsid w:val="002A50F0"/>
    <w:rsid w:val="002A5430"/>
    <w:rsid w:val="002A59FF"/>
    <w:rsid w:val="002A5A44"/>
    <w:rsid w:val="002A5A6F"/>
    <w:rsid w:val="002A5F14"/>
    <w:rsid w:val="002A5F78"/>
    <w:rsid w:val="002A63F8"/>
    <w:rsid w:val="002A643F"/>
    <w:rsid w:val="002A6511"/>
    <w:rsid w:val="002A66AF"/>
    <w:rsid w:val="002A6831"/>
    <w:rsid w:val="002A69CD"/>
    <w:rsid w:val="002A6C36"/>
    <w:rsid w:val="002A6C46"/>
    <w:rsid w:val="002A6D63"/>
    <w:rsid w:val="002A6F37"/>
    <w:rsid w:val="002A7038"/>
    <w:rsid w:val="002A74A7"/>
    <w:rsid w:val="002A7584"/>
    <w:rsid w:val="002A7885"/>
    <w:rsid w:val="002A7C77"/>
    <w:rsid w:val="002A7C9C"/>
    <w:rsid w:val="002A7DE5"/>
    <w:rsid w:val="002B06EB"/>
    <w:rsid w:val="002B06F2"/>
    <w:rsid w:val="002B0AB9"/>
    <w:rsid w:val="002B0D50"/>
    <w:rsid w:val="002B0E23"/>
    <w:rsid w:val="002B0ED6"/>
    <w:rsid w:val="002B0F02"/>
    <w:rsid w:val="002B103E"/>
    <w:rsid w:val="002B1053"/>
    <w:rsid w:val="002B116F"/>
    <w:rsid w:val="002B14EF"/>
    <w:rsid w:val="002B1B36"/>
    <w:rsid w:val="002B1B96"/>
    <w:rsid w:val="002B1E83"/>
    <w:rsid w:val="002B1FDB"/>
    <w:rsid w:val="002B2186"/>
    <w:rsid w:val="002B24A5"/>
    <w:rsid w:val="002B2550"/>
    <w:rsid w:val="002B27D0"/>
    <w:rsid w:val="002B28F5"/>
    <w:rsid w:val="002B292B"/>
    <w:rsid w:val="002B299A"/>
    <w:rsid w:val="002B2B01"/>
    <w:rsid w:val="002B2B8D"/>
    <w:rsid w:val="002B2E27"/>
    <w:rsid w:val="002B2E4F"/>
    <w:rsid w:val="002B2ED8"/>
    <w:rsid w:val="002B3076"/>
    <w:rsid w:val="002B316A"/>
    <w:rsid w:val="002B31BC"/>
    <w:rsid w:val="002B31F1"/>
    <w:rsid w:val="002B3220"/>
    <w:rsid w:val="002B33B8"/>
    <w:rsid w:val="002B3468"/>
    <w:rsid w:val="002B3673"/>
    <w:rsid w:val="002B3790"/>
    <w:rsid w:val="002B396B"/>
    <w:rsid w:val="002B3993"/>
    <w:rsid w:val="002B3AC5"/>
    <w:rsid w:val="002B3B07"/>
    <w:rsid w:val="002B3D5D"/>
    <w:rsid w:val="002B3F07"/>
    <w:rsid w:val="002B4002"/>
    <w:rsid w:val="002B411E"/>
    <w:rsid w:val="002B4301"/>
    <w:rsid w:val="002B4703"/>
    <w:rsid w:val="002B4800"/>
    <w:rsid w:val="002B4E67"/>
    <w:rsid w:val="002B5095"/>
    <w:rsid w:val="002B5139"/>
    <w:rsid w:val="002B5197"/>
    <w:rsid w:val="002B5231"/>
    <w:rsid w:val="002B5461"/>
    <w:rsid w:val="002B5462"/>
    <w:rsid w:val="002B55AE"/>
    <w:rsid w:val="002B55D4"/>
    <w:rsid w:val="002B5625"/>
    <w:rsid w:val="002B5D80"/>
    <w:rsid w:val="002B5D98"/>
    <w:rsid w:val="002B5F13"/>
    <w:rsid w:val="002B64A8"/>
    <w:rsid w:val="002B64C1"/>
    <w:rsid w:val="002B672F"/>
    <w:rsid w:val="002B6A38"/>
    <w:rsid w:val="002B6D44"/>
    <w:rsid w:val="002B6D56"/>
    <w:rsid w:val="002B6F61"/>
    <w:rsid w:val="002B7184"/>
    <w:rsid w:val="002B72F2"/>
    <w:rsid w:val="002B7319"/>
    <w:rsid w:val="002B77CE"/>
    <w:rsid w:val="002B791A"/>
    <w:rsid w:val="002B7A0C"/>
    <w:rsid w:val="002B7B67"/>
    <w:rsid w:val="002B7C26"/>
    <w:rsid w:val="002B7CA5"/>
    <w:rsid w:val="002B7DB9"/>
    <w:rsid w:val="002C06E7"/>
    <w:rsid w:val="002C071D"/>
    <w:rsid w:val="002C094C"/>
    <w:rsid w:val="002C0A2D"/>
    <w:rsid w:val="002C0ABF"/>
    <w:rsid w:val="002C0BE9"/>
    <w:rsid w:val="002C0CF9"/>
    <w:rsid w:val="002C0D05"/>
    <w:rsid w:val="002C110A"/>
    <w:rsid w:val="002C1587"/>
    <w:rsid w:val="002C18DD"/>
    <w:rsid w:val="002C1CBC"/>
    <w:rsid w:val="002C1E32"/>
    <w:rsid w:val="002C1E7C"/>
    <w:rsid w:val="002C205E"/>
    <w:rsid w:val="002C2257"/>
    <w:rsid w:val="002C29EE"/>
    <w:rsid w:val="002C2BAA"/>
    <w:rsid w:val="002C2D96"/>
    <w:rsid w:val="002C2DC6"/>
    <w:rsid w:val="002C303D"/>
    <w:rsid w:val="002C3175"/>
    <w:rsid w:val="002C317C"/>
    <w:rsid w:val="002C3246"/>
    <w:rsid w:val="002C3410"/>
    <w:rsid w:val="002C348F"/>
    <w:rsid w:val="002C354A"/>
    <w:rsid w:val="002C3693"/>
    <w:rsid w:val="002C3A18"/>
    <w:rsid w:val="002C3D57"/>
    <w:rsid w:val="002C3F14"/>
    <w:rsid w:val="002C40AC"/>
    <w:rsid w:val="002C4121"/>
    <w:rsid w:val="002C41C1"/>
    <w:rsid w:val="002C41E9"/>
    <w:rsid w:val="002C44D3"/>
    <w:rsid w:val="002C456E"/>
    <w:rsid w:val="002C4A50"/>
    <w:rsid w:val="002C4A91"/>
    <w:rsid w:val="002C4D76"/>
    <w:rsid w:val="002C4E8D"/>
    <w:rsid w:val="002C50FA"/>
    <w:rsid w:val="002C53A7"/>
    <w:rsid w:val="002C541F"/>
    <w:rsid w:val="002C569B"/>
    <w:rsid w:val="002C5894"/>
    <w:rsid w:val="002C590B"/>
    <w:rsid w:val="002C5CA6"/>
    <w:rsid w:val="002C5E0A"/>
    <w:rsid w:val="002C6070"/>
    <w:rsid w:val="002C6105"/>
    <w:rsid w:val="002C615D"/>
    <w:rsid w:val="002C6247"/>
    <w:rsid w:val="002C65A6"/>
    <w:rsid w:val="002C691C"/>
    <w:rsid w:val="002C6B4D"/>
    <w:rsid w:val="002C6E25"/>
    <w:rsid w:val="002C7046"/>
    <w:rsid w:val="002C7283"/>
    <w:rsid w:val="002C7431"/>
    <w:rsid w:val="002C7551"/>
    <w:rsid w:val="002C762D"/>
    <w:rsid w:val="002C78AB"/>
    <w:rsid w:val="002C78F9"/>
    <w:rsid w:val="002C7969"/>
    <w:rsid w:val="002C7B2D"/>
    <w:rsid w:val="002C7C8D"/>
    <w:rsid w:val="002C7EFA"/>
    <w:rsid w:val="002C7FF3"/>
    <w:rsid w:val="002D015F"/>
    <w:rsid w:val="002D06C3"/>
    <w:rsid w:val="002D0783"/>
    <w:rsid w:val="002D09B7"/>
    <w:rsid w:val="002D0C4A"/>
    <w:rsid w:val="002D0DDD"/>
    <w:rsid w:val="002D0FDC"/>
    <w:rsid w:val="002D1151"/>
    <w:rsid w:val="002D13AD"/>
    <w:rsid w:val="002D16EA"/>
    <w:rsid w:val="002D179F"/>
    <w:rsid w:val="002D1EB3"/>
    <w:rsid w:val="002D21DC"/>
    <w:rsid w:val="002D2254"/>
    <w:rsid w:val="002D28BF"/>
    <w:rsid w:val="002D2BB6"/>
    <w:rsid w:val="002D2BF3"/>
    <w:rsid w:val="002D2EC0"/>
    <w:rsid w:val="002D2EFE"/>
    <w:rsid w:val="002D2F7C"/>
    <w:rsid w:val="002D303D"/>
    <w:rsid w:val="002D32CB"/>
    <w:rsid w:val="002D3318"/>
    <w:rsid w:val="002D35C0"/>
    <w:rsid w:val="002D35F7"/>
    <w:rsid w:val="002D3608"/>
    <w:rsid w:val="002D360F"/>
    <w:rsid w:val="002D3808"/>
    <w:rsid w:val="002D385D"/>
    <w:rsid w:val="002D397B"/>
    <w:rsid w:val="002D39EF"/>
    <w:rsid w:val="002D3A12"/>
    <w:rsid w:val="002D3C1C"/>
    <w:rsid w:val="002D3E45"/>
    <w:rsid w:val="002D3EC8"/>
    <w:rsid w:val="002D3F12"/>
    <w:rsid w:val="002D3F71"/>
    <w:rsid w:val="002D409C"/>
    <w:rsid w:val="002D4197"/>
    <w:rsid w:val="002D4362"/>
    <w:rsid w:val="002D48F7"/>
    <w:rsid w:val="002D4933"/>
    <w:rsid w:val="002D49A6"/>
    <w:rsid w:val="002D4ADB"/>
    <w:rsid w:val="002D4B16"/>
    <w:rsid w:val="002D4CB9"/>
    <w:rsid w:val="002D4D5C"/>
    <w:rsid w:val="002D4D62"/>
    <w:rsid w:val="002D4FCF"/>
    <w:rsid w:val="002D5076"/>
    <w:rsid w:val="002D5176"/>
    <w:rsid w:val="002D51ED"/>
    <w:rsid w:val="002D527D"/>
    <w:rsid w:val="002D52B2"/>
    <w:rsid w:val="002D5440"/>
    <w:rsid w:val="002D5830"/>
    <w:rsid w:val="002D5831"/>
    <w:rsid w:val="002D5869"/>
    <w:rsid w:val="002D5AE1"/>
    <w:rsid w:val="002D5CBF"/>
    <w:rsid w:val="002D5D64"/>
    <w:rsid w:val="002D5E89"/>
    <w:rsid w:val="002D657A"/>
    <w:rsid w:val="002D66E7"/>
    <w:rsid w:val="002D6776"/>
    <w:rsid w:val="002D67BE"/>
    <w:rsid w:val="002D6C59"/>
    <w:rsid w:val="002D723E"/>
    <w:rsid w:val="002D72B0"/>
    <w:rsid w:val="002D741F"/>
    <w:rsid w:val="002D7578"/>
    <w:rsid w:val="002D75B0"/>
    <w:rsid w:val="002D781B"/>
    <w:rsid w:val="002D7D7F"/>
    <w:rsid w:val="002D7FA5"/>
    <w:rsid w:val="002E037F"/>
    <w:rsid w:val="002E0509"/>
    <w:rsid w:val="002E08AB"/>
    <w:rsid w:val="002E0934"/>
    <w:rsid w:val="002E0CA7"/>
    <w:rsid w:val="002E0CC2"/>
    <w:rsid w:val="002E0D33"/>
    <w:rsid w:val="002E0D83"/>
    <w:rsid w:val="002E0E0B"/>
    <w:rsid w:val="002E0F70"/>
    <w:rsid w:val="002E1004"/>
    <w:rsid w:val="002E112D"/>
    <w:rsid w:val="002E117C"/>
    <w:rsid w:val="002E1256"/>
    <w:rsid w:val="002E15CE"/>
    <w:rsid w:val="002E18BC"/>
    <w:rsid w:val="002E1927"/>
    <w:rsid w:val="002E196B"/>
    <w:rsid w:val="002E1A98"/>
    <w:rsid w:val="002E1C40"/>
    <w:rsid w:val="002E1E1A"/>
    <w:rsid w:val="002E1E30"/>
    <w:rsid w:val="002E1FA1"/>
    <w:rsid w:val="002E2018"/>
    <w:rsid w:val="002E22F5"/>
    <w:rsid w:val="002E299B"/>
    <w:rsid w:val="002E2C37"/>
    <w:rsid w:val="002E3051"/>
    <w:rsid w:val="002E314A"/>
    <w:rsid w:val="002E3382"/>
    <w:rsid w:val="002E340D"/>
    <w:rsid w:val="002E343F"/>
    <w:rsid w:val="002E357E"/>
    <w:rsid w:val="002E3D0A"/>
    <w:rsid w:val="002E3DF7"/>
    <w:rsid w:val="002E3EE8"/>
    <w:rsid w:val="002E45CB"/>
    <w:rsid w:val="002E4851"/>
    <w:rsid w:val="002E4C43"/>
    <w:rsid w:val="002E5256"/>
    <w:rsid w:val="002E52F9"/>
    <w:rsid w:val="002E5389"/>
    <w:rsid w:val="002E556E"/>
    <w:rsid w:val="002E559D"/>
    <w:rsid w:val="002E561B"/>
    <w:rsid w:val="002E57BE"/>
    <w:rsid w:val="002E5CDC"/>
    <w:rsid w:val="002E5FF1"/>
    <w:rsid w:val="002E6765"/>
    <w:rsid w:val="002E69BA"/>
    <w:rsid w:val="002E6ADD"/>
    <w:rsid w:val="002E6BEC"/>
    <w:rsid w:val="002E70A0"/>
    <w:rsid w:val="002E7332"/>
    <w:rsid w:val="002E7516"/>
    <w:rsid w:val="002E7603"/>
    <w:rsid w:val="002E7732"/>
    <w:rsid w:val="002E7867"/>
    <w:rsid w:val="002E791C"/>
    <w:rsid w:val="002F011C"/>
    <w:rsid w:val="002F0184"/>
    <w:rsid w:val="002F0323"/>
    <w:rsid w:val="002F03B3"/>
    <w:rsid w:val="002F03D9"/>
    <w:rsid w:val="002F03EC"/>
    <w:rsid w:val="002F04CF"/>
    <w:rsid w:val="002F04DC"/>
    <w:rsid w:val="002F053B"/>
    <w:rsid w:val="002F0684"/>
    <w:rsid w:val="002F089F"/>
    <w:rsid w:val="002F0905"/>
    <w:rsid w:val="002F09C0"/>
    <w:rsid w:val="002F0E89"/>
    <w:rsid w:val="002F1019"/>
    <w:rsid w:val="002F1268"/>
    <w:rsid w:val="002F1289"/>
    <w:rsid w:val="002F153C"/>
    <w:rsid w:val="002F16B1"/>
    <w:rsid w:val="002F16B8"/>
    <w:rsid w:val="002F1B2D"/>
    <w:rsid w:val="002F1D51"/>
    <w:rsid w:val="002F1DC0"/>
    <w:rsid w:val="002F1FB9"/>
    <w:rsid w:val="002F2082"/>
    <w:rsid w:val="002F2089"/>
    <w:rsid w:val="002F21B7"/>
    <w:rsid w:val="002F21E0"/>
    <w:rsid w:val="002F2387"/>
    <w:rsid w:val="002F2C4E"/>
    <w:rsid w:val="002F2C66"/>
    <w:rsid w:val="002F2CB1"/>
    <w:rsid w:val="002F2D3B"/>
    <w:rsid w:val="002F2DB1"/>
    <w:rsid w:val="002F312E"/>
    <w:rsid w:val="002F31D0"/>
    <w:rsid w:val="002F3394"/>
    <w:rsid w:val="002F33E2"/>
    <w:rsid w:val="002F36F4"/>
    <w:rsid w:val="002F38CE"/>
    <w:rsid w:val="002F3A59"/>
    <w:rsid w:val="002F3E65"/>
    <w:rsid w:val="002F3E8F"/>
    <w:rsid w:val="002F413D"/>
    <w:rsid w:val="002F4166"/>
    <w:rsid w:val="002F4277"/>
    <w:rsid w:val="002F434E"/>
    <w:rsid w:val="002F4559"/>
    <w:rsid w:val="002F45BF"/>
    <w:rsid w:val="002F484A"/>
    <w:rsid w:val="002F4873"/>
    <w:rsid w:val="002F4BA2"/>
    <w:rsid w:val="002F4E43"/>
    <w:rsid w:val="002F5259"/>
    <w:rsid w:val="002F53B5"/>
    <w:rsid w:val="002F5482"/>
    <w:rsid w:val="002F55CC"/>
    <w:rsid w:val="002F5879"/>
    <w:rsid w:val="002F5A69"/>
    <w:rsid w:val="002F5F2E"/>
    <w:rsid w:val="002F5FD8"/>
    <w:rsid w:val="002F62CC"/>
    <w:rsid w:val="002F633E"/>
    <w:rsid w:val="002F6355"/>
    <w:rsid w:val="002F6393"/>
    <w:rsid w:val="002F6437"/>
    <w:rsid w:val="002F6524"/>
    <w:rsid w:val="002F6544"/>
    <w:rsid w:val="002F65CC"/>
    <w:rsid w:val="002F663D"/>
    <w:rsid w:val="002F677B"/>
    <w:rsid w:val="002F68FC"/>
    <w:rsid w:val="002F6BC8"/>
    <w:rsid w:val="002F6C14"/>
    <w:rsid w:val="002F70E5"/>
    <w:rsid w:val="002F745C"/>
    <w:rsid w:val="002F74CF"/>
    <w:rsid w:val="002F7689"/>
    <w:rsid w:val="002F770C"/>
    <w:rsid w:val="002F7A58"/>
    <w:rsid w:val="002F7D67"/>
    <w:rsid w:val="003001C5"/>
    <w:rsid w:val="00300230"/>
    <w:rsid w:val="00300344"/>
    <w:rsid w:val="00300877"/>
    <w:rsid w:val="003009AB"/>
    <w:rsid w:val="003009F4"/>
    <w:rsid w:val="00300AA0"/>
    <w:rsid w:val="00300B55"/>
    <w:rsid w:val="00300B73"/>
    <w:rsid w:val="00300D27"/>
    <w:rsid w:val="00300EF1"/>
    <w:rsid w:val="00301080"/>
    <w:rsid w:val="00301237"/>
    <w:rsid w:val="00301264"/>
    <w:rsid w:val="00301289"/>
    <w:rsid w:val="00301298"/>
    <w:rsid w:val="003014FC"/>
    <w:rsid w:val="0030185F"/>
    <w:rsid w:val="00301B90"/>
    <w:rsid w:val="00301C34"/>
    <w:rsid w:val="00301C56"/>
    <w:rsid w:val="0030226F"/>
    <w:rsid w:val="003027D8"/>
    <w:rsid w:val="0030281E"/>
    <w:rsid w:val="00302A31"/>
    <w:rsid w:val="00302B5B"/>
    <w:rsid w:val="00302DE6"/>
    <w:rsid w:val="00303135"/>
    <w:rsid w:val="0030316A"/>
    <w:rsid w:val="003037B8"/>
    <w:rsid w:val="00303911"/>
    <w:rsid w:val="00303ADB"/>
    <w:rsid w:val="00303C86"/>
    <w:rsid w:val="00303C91"/>
    <w:rsid w:val="00303C9C"/>
    <w:rsid w:val="00303D42"/>
    <w:rsid w:val="00304163"/>
    <w:rsid w:val="00304333"/>
    <w:rsid w:val="00304824"/>
    <w:rsid w:val="003049DB"/>
    <w:rsid w:val="00304CA5"/>
    <w:rsid w:val="00304F5E"/>
    <w:rsid w:val="003051C9"/>
    <w:rsid w:val="0030527D"/>
    <w:rsid w:val="003055F9"/>
    <w:rsid w:val="00305826"/>
    <w:rsid w:val="003059E5"/>
    <w:rsid w:val="00305B51"/>
    <w:rsid w:val="00305BB5"/>
    <w:rsid w:val="00305C5E"/>
    <w:rsid w:val="00305FC3"/>
    <w:rsid w:val="0030618F"/>
    <w:rsid w:val="0030642B"/>
    <w:rsid w:val="003068C1"/>
    <w:rsid w:val="00306B64"/>
    <w:rsid w:val="00306FFD"/>
    <w:rsid w:val="003071E5"/>
    <w:rsid w:val="0030740D"/>
    <w:rsid w:val="003074DF"/>
    <w:rsid w:val="003075BB"/>
    <w:rsid w:val="003075C0"/>
    <w:rsid w:val="003078A5"/>
    <w:rsid w:val="00307A0A"/>
    <w:rsid w:val="00307AC4"/>
    <w:rsid w:val="00307B16"/>
    <w:rsid w:val="00307B6D"/>
    <w:rsid w:val="00307D17"/>
    <w:rsid w:val="00307D35"/>
    <w:rsid w:val="00310059"/>
    <w:rsid w:val="003100C2"/>
    <w:rsid w:val="0031055A"/>
    <w:rsid w:val="0031057F"/>
    <w:rsid w:val="00310727"/>
    <w:rsid w:val="003107AD"/>
    <w:rsid w:val="0031097A"/>
    <w:rsid w:val="00310B89"/>
    <w:rsid w:val="00310F24"/>
    <w:rsid w:val="00310F75"/>
    <w:rsid w:val="0031161F"/>
    <w:rsid w:val="00311883"/>
    <w:rsid w:val="00311B4F"/>
    <w:rsid w:val="00311DEA"/>
    <w:rsid w:val="00312073"/>
    <w:rsid w:val="003122E6"/>
    <w:rsid w:val="00312470"/>
    <w:rsid w:val="00312526"/>
    <w:rsid w:val="00312765"/>
    <w:rsid w:val="00312853"/>
    <w:rsid w:val="003128AA"/>
    <w:rsid w:val="00312C7B"/>
    <w:rsid w:val="00312F48"/>
    <w:rsid w:val="00313007"/>
    <w:rsid w:val="003131CE"/>
    <w:rsid w:val="0031330C"/>
    <w:rsid w:val="003133A8"/>
    <w:rsid w:val="00313527"/>
    <w:rsid w:val="00313533"/>
    <w:rsid w:val="00313644"/>
    <w:rsid w:val="00313701"/>
    <w:rsid w:val="00313D81"/>
    <w:rsid w:val="00314231"/>
    <w:rsid w:val="00314451"/>
    <w:rsid w:val="003146DB"/>
    <w:rsid w:val="003146EB"/>
    <w:rsid w:val="00314B2E"/>
    <w:rsid w:val="00314B4F"/>
    <w:rsid w:val="00314B72"/>
    <w:rsid w:val="003152E5"/>
    <w:rsid w:val="0031574F"/>
    <w:rsid w:val="0031577A"/>
    <w:rsid w:val="00315907"/>
    <w:rsid w:val="00315AE5"/>
    <w:rsid w:val="00315AED"/>
    <w:rsid w:val="00315BF6"/>
    <w:rsid w:val="00315CE7"/>
    <w:rsid w:val="00315F4D"/>
    <w:rsid w:val="0031624F"/>
    <w:rsid w:val="00316505"/>
    <w:rsid w:val="003167C6"/>
    <w:rsid w:val="00316A9E"/>
    <w:rsid w:val="00316C8E"/>
    <w:rsid w:val="00316CAC"/>
    <w:rsid w:val="00316CC1"/>
    <w:rsid w:val="0031759A"/>
    <w:rsid w:val="00317695"/>
    <w:rsid w:val="00317A05"/>
    <w:rsid w:val="00317C62"/>
    <w:rsid w:val="00317CDA"/>
    <w:rsid w:val="00317F8C"/>
    <w:rsid w:val="003201C4"/>
    <w:rsid w:val="003204DC"/>
    <w:rsid w:val="003205F0"/>
    <w:rsid w:val="0032069C"/>
    <w:rsid w:val="003207F0"/>
    <w:rsid w:val="00320A05"/>
    <w:rsid w:val="00320ADA"/>
    <w:rsid w:val="00320D20"/>
    <w:rsid w:val="00320D4A"/>
    <w:rsid w:val="00320D5E"/>
    <w:rsid w:val="00320D8A"/>
    <w:rsid w:val="00320DC0"/>
    <w:rsid w:val="00320FFB"/>
    <w:rsid w:val="00321068"/>
    <w:rsid w:val="003210A9"/>
    <w:rsid w:val="0032136B"/>
    <w:rsid w:val="00321485"/>
    <w:rsid w:val="003214FF"/>
    <w:rsid w:val="003218EE"/>
    <w:rsid w:val="00321E6E"/>
    <w:rsid w:val="00321EA0"/>
    <w:rsid w:val="0032203C"/>
    <w:rsid w:val="0032228D"/>
    <w:rsid w:val="003223EC"/>
    <w:rsid w:val="0032248D"/>
    <w:rsid w:val="003224BD"/>
    <w:rsid w:val="003224D9"/>
    <w:rsid w:val="00322941"/>
    <w:rsid w:val="00322B1E"/>
    <w:rsid w:val="00322B82"/>
    <w:rsid w:val="00322FF1"/>
    <w:rsid w:val="00323176"/>
    <w:rsid w:val="003233E1"/>
    <w:rsid w:val="00323535"/>
    <w:rsid w:val="003237FC"/>
    <w:rsid w:val="00323932"/>
    <w:rsid w:val="00323A36"/>
    <w:rsid w:val="00323CE7"/>
    <w:rsid w:val="00323E50"/>
    <w:rsid w:val="00324172"/>
    <w:rsid w:val="003242EE"/>
    <w:rsid w:val="00324568"/>
    <w:rsid w:val="00324731"/>
    <w:rsid w:val="00324C03"/>
    <w:rsid w:val="00324DFF"/>
    <w:rsid w:val="003250DE"/>
    <w:rsid w:val="003250E8"/>
    <w:rsid w:val="003252CF"/>
    <w:rsid w:val="003255D9"/>
    <w:rsid w:val="00325A8B"/>
    <w:rsid w:val="00325C0C"/>
    <w:rsid w:val="00325C17"/>
    <w:rsid w:val="00325E00"/>
    <w:rsid w:val="0032612B"/>
    <w:rsid w:val="00326488"/>
    <w:rsid w:val="0032678B"/>
    <w:rsid w:val="003267E0"/>
    <w:rsid w:val="003268AB"/>
    <w:rsid w:val="00326A2F"/>
    <w:rsid w:val="00326A65"/>
    <w:rsid w:val="00326ACB"/>
    <w:rsid w:val="00326E45"/>
    <w:rsid w:val="00326F6A"/>
    <w:rsid w:val="003275E9"/>
    <w:rsid w:val="00327AC1"/>
    <w:rsid w:val="00327AC9"/>
    <w:rsid w:val="00327C35"/>
    <w:rsid w:val="00327D91"/>
    <w:rsid w:val="00327DDA"/>
    <w:rsid w:val="00327E82"/>
    <w:rsid w:val="00327FB3"/>
    <w:rsid w:val="00330072"/>
    <w:rsid w:val="0033018F"/>
    <w:rsid w:val="00330623"/>
    <w:rsid w:val="00330635"/>
    <w:rsid w:val="00330A26"/>
    <w:rsid w:val="00330BE9"/>
    <w:rsid w:val="00330DB8"/>
    <w:rsid w:val="0033114E"/>
    <w:rsid w:val="00331152"/>
    <w:rsid w:val="003311FD"/>
    <w:rsid w:val="00331269"/>
    <w:rsid w:val="003314C7"/>
    <w:rsid w:val="00331572"/>
    <w:rsid w:val="00331721"/>
    <w:rsid w:val="00331732"/>
    <w:rsid w:val="003318A3"/>
    <w:rsid w:val="00331966"/>
    <w:rsid w:val="00331A92"/>
    <w:rsid w:val="00331D9D"/>
    <w:rsid w:val="00331EB9"/>
    <w:rsid w:val="00331F54"/>
    <w:rsid w:val="003320FB"/>
    <w:rsid w:val="00332E2D"/>
    <w:rsid w:val="00332E62"/>
    <w:rsid w:val="00332EB1"/>
    <w:rsid w:val="0033307C"/>
    <w:rsid w:val="0033315D"/>
    <w:rsid w:val="0033366F"/>
    <w:rsid w:val="003336B2"/>
    <w:rsid w:val="0033380F"/>
    <w:rsid w:val="00333AFC"/>
    <w:rsid w:val="00333DBE"/>
    <w:rsid w:val="00334022"/>
    <w:rsid w:val="00334208"/>
    <w:rsid w:val="00334213"/>
    <w:rsid w:val="00334380"/>
    <w:rsid w:val="003343E6"/>
    <w:rsid w:val="00334527"/>
    <w:rsid w:val="0033479C"/>
    <w:rsid w:val="00334AFD"/>
    <w:rsid w:val="00334B6B"/>
    <w:rsid w:val="00334D02"/>
    <w:rsid w:val="00334EE2"/>
    <w:rsid w:val="00334EFF"/>
    <w:rsid w:val="00335379"/>
    <w:rsid w:val="0033537B"/>
    <w:rsid w:val="003355D9"/>
    <w:rsid w:val="00335811"/>
    <w:rsid w:val="00335843"/>
    <w:rsid w:val="00335CEB"/>
    <w:rsid w:val="00335EA3"/>
    <w:rsid w:val="00336205"/>
    <w:rsid w:val="003362F5"/>
    <w:rsid w:val="003363CB"/>
    <w:rsid w:val="003365CD"/>
    <w:rsid w:val="003368AD"/>
    <w:rsid w:val="00336A2F"/>
    <w:rsid w:val="00336A44"/>
    <w:rsid w:val="00336EDB"/>
    <w:rsid w:val="003379B1"/>
    <w:rsid w:val="00337AA4"/>
    <w:rsid w:val="00337CF5"/>
    <w:rsid w:val="00337E9F"/>
    <w:rsid w:val="00340035"/>
    <w:rsid w:val="00340060"/>
    <w:rsid w:val="003400B8"/>
    <w:rsid w:val="00340169"/>
    <w:rsid w:val="003401C0"/>
    <w:rsid w:val="00340638"/>
    <w:rsid w:val="003406F2"/>
    <w:rsid w:val="00340742"/>
    <w:rsid w:val="003407A2"/>
    <w:rsid w:val="0034094B"/>
    <w:rsid w:val="003409F8"/>
    <w:rsid w:val="00340C95"/>
    <w:rsid w:val="00340CE3"/>
    <w:rsid w:val="00340D16"/>
    <w:rsid w:val="00340D75"/>
    <w:rsid w:val="00340E58"/>
    <w:rsid w:val="0034124B"/>
    <w:rsid w:val="003413BF"/>
    <w:rsid w:val="003413E5"/>
    <w:rsid w:val="0034159B"/>
    <w:rsid w:val="00341606"/>
    <w:rsid w:val="00341790"/>
    <w:rsid w:val="003417BD"/>
    <w:rsid w:val="0034201A"/>
    <w:rsid w:val="003421DA"/>
    <w:rsid w:val="0034236D"/>
    <w:rsid w:val="00342524"/>
    <w:rsid w:val="003427A4"/>
    <w:rsid w:val="00342898"/>
    <w:rsid w:val="00342960"/>
    <w:rsid w:val="00342B2B"/>
    <w:rsid w:val="00342F00"/>
    <w:rsid w:val="00343182"/>
    <w:rsid w:val="00343642"/>
    <w:rsid w:val="0034369D"/>
    <w:rsid w:val="00343701"/>
    <w:rsid w:val="003438E4"/>
    <w:rsid w:val="003438ED"/>
    <w:rsid w:val="003439AD"/>
    <w:rsid w:val="00343B41"/>
    <w:rsid w:val="00343CD0"/>
    <w:rsid w:val="00343F9F"/>
    <w:rsid w:val="00344025"/>
    <w:rsid w:val="00344352"/>
    <w:rsid w:val="00344441"/>
    <w:rsid w:val="00344AA7"/>
    <w:rsid w:val="00344B52"/>
    <w:rsid w:val="00344CBC"/>
    <w:rsid w:val="00344D89"/>
    <w:rsid w:val="00344DB0"/>
    <w:rsid w:val="00345412"/>
    <w:rsid w:val="003455D0"/>
    <w:rsid w:val="00345955"/>
    <w:rsid w:val="003459CA"/>
    <w:rsid w:val="00345B41"/>
    <w:rsid w:val="00345DAF"/>
    <w:rsid w:val="00345F09"/>
    <w:rsid w:val="00346183"/>
    <w:rsid w:val="003461CF"/>
    <w:rsid w:val="0034685F"/>
    <w:rsid w:val="00346989"/>
    <w:rsid w:val="00346C66"/>
    <w:rsid w:val="00346D5A"/>
    <w:rsid w:val="00346D75"/>
    <w:rsid w:val="00346DD7"/>
    <w:rsid w:val="00346ED8"/>
    <w:rsid w:val="003470C1"/>
    <w:rsid w:val="0034713D"/>
    <w:rsid w:val="00347258"/>
    <w:rsid w:val="003472A8"/>
    <w:rsid w:val="00347415"/>
    <w:rsid w:val="00347478"/>
    <w:rsid w:val="003474B3"/>
    <w:rsid w:val="0034760A"/>
    <w:rsid w:val="003479BA"/>
    <w:rsid w:val="00347B09"/>
    <w:rsid w:val="00347F48"/>
    <w:rsid w:val="00347FA6"/>
    <w:rsid w:val="00350100"/>
    <w:rsid w:val="003501C4"/>
    <w:rsid w:val="00350E92"/>
    <w:rsid w:val="00350EF6"/>
    <w:rsid w:val="00350F1E"/>
    <w:rsid w:val="00350F5C"/>
    <w:rsid w:val="0035113B"/>
    <w:rsid w:val="00351180"/>
    <w:rsid w:val="0035120D"/>
    <w:rsid w:val="00351414"/>
    <w:rsid w:val="0035141A"/>
    <w:rsid w:val="003515C4"/>
    <w:rsid w:val="003516B0"/>
    <w:rsid w:val="00351901"/>
    <w:rsid w:val="00351A38"/>
    <w:rsid w:val="00351D20"/>
    <w:rsid w:val="00351D8F"/>
    <w:rsid w:val="00351E3A"/>
    <w:rsid w:val="00351F4B"/>
    <w:rsid w:val="003520F6"/>
    <w:rsid w:val="0035220A"/>
    <w:rsid w:val="0035222E"/>
    <w:rsid w:val="0035278F"/>
    <w:rsid w:val="00352897"/>
    <w:rsid w:val="003529A4"/>
    <w:rsid w:val="003529D9"/>
    <w:rsid w:val="00352C73"/>
    <w:rsid w:val="00352CA0"/>
    <w:rsid w:val="00352F6E"/>
    <w:rsid w:val="00352F70"/>
    <w:rsid w:val="003532AB"/>
    <w:rsid w:val="0035381E"/>
    <w:rsid w:val="00353856"/>
    <w:rsid w:val="003538C9"/>
    <w:rsid w:val="00353A9C"/>
    <w:rsid w:val="00353C23"/>
    <w:rsid w:val="00353D05"/>
    <w:rsid w:val="00353E39"/>
    <w:rsid w:val="00354189"/>
    <w:rsid w:val="003541CE"/>
    <w:rsid w:val="00354224"/>
    <w:rsid w:val="0035435D"/>
    <w:rsid w:val="003545AE"/>
    <w:rsid w:val="0035474E"/>
    <w:rsid w:val="00354899"/>
    <w:rsid w:val="003548F7"/>
    <w:rsid w:val="00354A68"/>
    <w:rsid w:val="00354C18"/>
    <w:rsid w:val="00354C4B"/>
    <w:rsid w:val="00354C63"/>
    <w:rsid w:val="0035514E"/>
    <w:rsid w:val="00355317"/>
    <w:rsid w:val="00355707"/>
    <w:rsid w:val="0035582B"/>
    <w:rsid w:val="00355C85"/>
    <w:rsid w:val="00355DD6"/>
    <w:rsid w:val="00355EF7"/>
    <w:rsid w:val="00356205"/>
    <w:rsid w:val="00356299"/>
    <w:rsid w:val="003562BE"/>
    <w:rsid w:val="0035641F"/>
    <w:rsid w:val="00356680"/>
    <w:rsid w:val="00356867"/>
    <w:rsid w:val="00356873"/>
    <w:rsid w:val="00356B2B"/>
    <w:rsid w:val="00356BD5"/>
    <w:rsid w:val="00356C91"/>
    <w:rsid w:val="0035706E"/>
    <w:rsid w:val="0035729B"/>
    <w:rsid w:val="00357338"/>
    <w:rsid w:val="00357375"/>
    <w:rsid w:val="003573C8"/>
    <w:rsid w:val="003573E6"/>
    <w:rsid w:val="00357409"/>
    <w:rsid w:val="003576C8"/>
    <w:rsid w:val="00357790"/>
    <w:rsid w:val="0035791F"/>
    <w:rsid w:val="00357999"/>
    <w:rsid w:val="00357B78"/>
    <w:rsid w:val="00357EFA"/>
    <w:rsid w:val="003600A0"/>
    <w:rsid w:val="0036031C"/>
    <w:rsid w:val="00360595"/>
    <w:rsid w:val="003605B2"/>
    <w:rsid w:val="003606DA"/>
    <w:rsid w:val="003606F3"/>
    <w:rsid w:val="003609C8"/>
    <w:rsid w:val="00360BEB"/>
    <w:rsid w:val="00360F2A"/>
    <w:rsid w:val="00360F96"/>
    <w:rsid w:val="003610FF"/>
    <w:rsid w:val="0036140D"/>
    <w:rsid w:val="0036157E"/>
    <w:rsid w:val="003617C1"/>
    <w:rsid w:val="003617EE"/>
    <w:rsid w:val="003618A5"/>
    <w:rsid w:val="00361C85"/>
    <w:rsid w:val="00361DD1"/>
    <w:rsid w:val="00361FC1"/>
    <w:rsid w:val="0036210F"/>
    <w:rsid w:val="003621F8"/>
    <w:rsid w:val="00362210"/>
    <w:rsid w:val="00362256"/>
    <w:rsid w:val="003623EE"/>
    <w:rsid w:val="003624EB"/>
    <w:rsid w:val="00362751"/>
    <w:rsid w:val="00362767"/>
    <w:rsid w:val="0036284C"/>
    <w:rsid w:val="0036288F"/>
    <w:rsid w:val="003629F6"/>
    <w:rsid w:val="00362AD9"/>
    <w:rsid w:val="00362B8E"/>
    <w:rsid w:val="003631CF"/>
    <w:rsid w:val="00363312"/>
    <w:rsid w:val="00363421"/>
    <w:rsid w:val="0036351F"/>
    <w:rsid w:val="003637EF"/>
    <w:rsid w:val="00363B36"/>
    <w:rsid w:val="00363D0D"/>
    <w:rsid w:val="00363F68"/>
    <w:rsid w:val="0036406C"/>
    <w:rsid w:val="00364150"/>
    <w:rsid w:val="003643AB"/>
    <w:rsid w:val="003647DF"/>
    <w:rsid w:val="00364814"/>
    <w:rsid w:val="0036487D"/>
    <w:rsid w:val="003649FD"/>
    <w:rsid w:val="00364BAC"/>
    <w:rsid w:val="00364DC5"/>
    <w:rsid w:val="00364F62"/>
    <w:rsid w:val="003650E5"/>
    <w:rsid w:val="00365336"/>
    <w:rsid w:val="003657DC"/>
    <w:rsid w:val="003658A6"/>
    <w:rsid w:val="003658F4"/>
    <w:rsid w:val="00365B80"/>
    <w:rsid w:val="00365E1D"/>
    <w:rsid w:val="00365ED6"/>
    <w:rsid w:val="00365F87"/>
    <w:rsid w:val="0036615F"/>
    <w:rsid w:val="00366280"/>
    <w:rsid w:val="0036646C"/>
    <w:rsid w:val="003665E0"/>
    <w:rsid w:val="003668AD"/>
    <w:rsid w:val="003668C8"/>
    <w:rsid w:val="00366B3A"/>
    <w:rsid w:val="00366CF4"/>
    <w:rsid w:val="00366DA3"/>
    <w:rsid w:val="0036742D"/>
    <w:rsid w:val="00367806"/>
    <w:rsid w:val="003678E1"/>
    <w:rsid w:val="00367C57"/>
    <w:rsid w:val="00367C59"/>
    <w:rsid w:val="00367D84"/>
    <w:rsid w:val="00367F2C"/>
    <w:rsid w:val="00367F90"/>
    <w:rsid w:val="00370411"/>
    <w:rsid w:val="00370459"/>
    <w:rsid w:val="0037087F"/>
    <w:rsid w:val="00370A68"/>
    <w:rsid w:val="00370B0C"/>
    <w:rsid w:val="00370C02"/>
    <w:rsid w:val="00370E01"/>
    <w:rsid w:val="00370EC6"/>
    <w:rsid w:val="00370EE8"/>
    <w:rsid w:val="00370F6C"/>
    <w:rsid w:val="00370FED"/>
    <w:rsid w:val="0037120B"/>
    <w:rsid w:val="0037124C"/>
    <w:rsid w:val="003714C0"/>
    <w:rsid w:val="003715BF"/>
    <w:rsid w:val="00371642"/>
    <w:rsid w:val="00371991"/>
    <w:rsid w:val="00371B89"/>
    <w:rsid w:val="00371C04"/>
    <w:rsid w:val="00371C12"/>
    <w:rsid w:val="00371CAC"/>
    <w:rsid w:val="00371CB9"/>
    <w:rsid w:val="00371DCE"/>
    <w:rsid w:val="003720C9"/>
    <w:rsid w:val="00372581"/>
    <w:rsid w:val="00372661"/>
    <w:rsid w:val="003729F7"/>
    <w:rsid w:val="00372DDD"/>
    <w:rsid w:val="003733A6"/>
    <w:rsid w:val="00373554"/>
    <w:rsid w:val="003736CE"/>
    <w:rsid w:val="00373735"/>
    <w:rsid w:val="0037433D"/>
    <w:rsid w:val="00374418"/>
    <w:rsid w:val="003744D8"/>
    <w:rsid w:val="0037479F"/>
    <w:rsid w:val="003747A8"/>
    <w:rsid w:val="00374917"/>
    <w:rsid w:val="0037495A"/>
    <w:rsid w:val="00374AEB"/>
    <w:rsid w:val="00374B4C"/>
    <w:rsid w:val="0037539B"/>
    <w:rsid w:val="00375430"/>
    <w:rsid w:val="003756AC"/>
    <w:rsid w:val="0037598F"/>
    <w:rsid w:val="00375AA1"/>
    <w:rsid w:val="00375AE4"/>
    <w:rsid w:val="00375B1A"/>
    <w:rsid w:val="00375B55"/>
    <w:rsid w:val="00375BF9"/>
    <w:rsid w:val="00375CBE"/>
    <w:rsid w:val="00375D83"/>
    <w:rsid w:val="00375FD4"/>
    <w:rsid w:val="003760A1"/>
    <w:rsid w:val="0037635E"/>
    <w:rsid w:val="00376451"/>
    <w:rsid w:val="00376543"/>
    <w:rsid w:val="00376844"/>
    <w:rsid w:val="0037687F"/>
    <w:rsid w:val="003768D5"/>
    <w:rsid w:val="00376A2F"/>
    <w:rsid w:val="00376B68"/>
    <w:rsid w:val="00376E83"/>
    <w:rsid w:val="00376EB7"/>
    <w:rsid w:val="00376EC6"/>
    <w:rsid w:val="003770FD"/>
    <w:rsid w:val="00377316"/>
    <w:rsid w:val="0037751C"/>
    <w:rsid w:val="00377B59"/>
    <w:rsid w:val="00377F2C"/>
    <w:rsid w:val="00377FED"/>
    <w:rsid w:val="00380183"/>
    <w:rsid w:val="003803D0"/>
    <w:rsid w:val="00380453"/>
    <w:rsid w:val="00380709"/>
    <w:rsid w:val="003807B2"/>
    <w:rsid w:val="0038087E"/>
    <w:rsid w:val="00380AC2"/>
    <w:rsid w:val="00380E82"/>
    <w:rsid w:val="00380FBB"/>
    <w:rsid w:val="0038117C"/>
    <w:rsid w:val="003811F8"/>
    <w:rsid w:val="003815B3"/>
    <w:rsid w:val="0038171B"/>
    <w:rsid w:val="00381955"/>
    <w:rsid w:val="00381ACB"/>
    <w:rsid w:val="00381BB6"/>
    <w:rsid w:val="00381BF3"/>
    <w:rsid w:val="00381C6E"/>
    <w:rsid w:val="00381CF7"/>
    <w:rsid w:val="00381EBE"/>
    <w:rsid w:val="00381F75"/>
    <w:rsid w:val="0038219D"/>
    <w:rsid w:val="003822A3"/>
    <w:rsid w:val="0038233A"/>
    <w:rsid w:val="00382BF5"/>
    <w:rsid w:val="00382FB6"/>
    <w:rsid w:val="0038302C"/>
    <w:rsid w:val="00383530"/>
    <w:rsid w:val="003838CD"/>
    <w:rsid w:val="00383C01"/>
    <w:rsid w:val="00383C0B"/>
    <w:rsid w:val="00383C79"/>
    <w:rsid w:val="00383D7B"/>
    <w:rsid w:val="00383E97"/>
    <w:rsid w:val="00383EB6"/>
    <w:rsid w:val="0038408E"/>
    <w:rsid w:val="003840A4"/>
    <w:rsid w:val="0038411E"/>
    <w:rsid w:val="003847D5"/>
    <w:rsid w:val="00384883"/>
    <w:rsid w:val="0038491D"/>
    <w:rsid w:val="00384B2F"/>
    <w:rsid w:val="00384BF5"/>
    <w:rsid w:val="00385008"/>
    <w:rsid w:val="00385077"/>
    <w:rsid w:val="00385141"/>
    <w:rsid w:val="0038526E"/>
    <w:rsid w:val="003852C6"/>
    <w:rsid w:val="003853FB"/>
    <w:rsid w:val="00385627"/>
    <w:rsid w:val="0038578D"/>
    <w:rsid w:val="003858A8"/>
    <w:rsid w:val="00385B7F"/>
    <w:rsid w:val="00385B8B"/>
    <w:rsid w:val="00385C90"/>
    <w:rsid w:val="00385D0B"/>
    <w:rsid w:val="00386034"/>
    <w:rsid w:val="00386053"/>
    <w:rsid w:val="00386240"/>
    <w:rsid w:val="003864EB"/>
    <w:rsid w:val="0038654D"/>
    <w:rsid w:val="00386683"/>
    <w:rsid w:val="00386853"/>
    <w:rsid w:val="00386E9C"/>
    <w:rsid w:val="00386EDA"/>
    <w:rsid w:val="00386EDB"/>
    <w:rsid w:val="00386FB8"/>
    <w:rsid w:val="00386FBE"/>
    <w:rsid w:val="0038724B"/>
    <w:rsid w:val="003872DD"/>
    <w:rsid w:val="003872E0"/>
    <w:rsid w:val="00387902"/>
    <w:rsid w:val="003879F6"/>
    <w:rsid w:val="00387A20"/>
    <w:rsid w:val="00387A9E"/>
    <w:rsid w:val="00387AA4"/>
    <w:rsid w:val="003904A4"/>
    <w:rsid w:val="003904A8"/>
    <w:rsid w:val="003905C6"/>
    <w:rsid w:val="003906A2"/>
    <w:rsid w:val="0039078C"/>
    <w:rsid w:val="00390A7B"/>
    <w:rsid w:val="00390AB4"/>
    <w:rsid w:val="00390BD1"/>
    <w:rsid w:val="00390C16"/>
    <w:rsid w:val="003912C2"/>
    <w:rsid w:val="0039167A"/>
    <w:rsid w:val="003916E8"/>
    <w:rsid w:val="00391762"/>
    <w:rsid w:val="00391806"/>
    <w:rsid w:val="00391938"/>
    <w:rsid w:val="00391CA7"/>
    <w:rsid w:val="00391F60"/>
    <w:rsid w:val="0039213B"/>
    <w:rsid w:val="00392300"/>
    <w:rsid w:val="003923CC"/>
    <w:rsid w:val="00392B3C"/>
    <w:rsid w:val="00392BC5"/>
    <w:rsid w:val="00392BE0"/>
    <w:rsid w:val="00392CA9"/>
    <w:rsid w:val="00392CEF"/>
    <w:rsid w:val="00392D8B"/>
    <w:rsid w:val="00392DF0"/>
    <w:rsid w:val="00392F4C"/>
    <w:rsid w:val="00393071"/>
    <w:rsid w:val="003938E2"/>
    <w:rsid w:val="0039397E"/>
    <w:rsid w:val="00393AA3"/>
    <w:rsid w:val="00393B4E"/>
    <w:rsid w:val="00393BAE"/>
    <w:rsid w:val="00393C44"/>
    <w:rsid w:val="00393F78"/>
    <w:rsid w:val="00393FC1"/>
    <w:rsid w:val="003942BC"/>
    <w:rsid w:val="003942DD"/>
    <w:rsid w:val="003943BC"/>
    <w:rsid w:val="00394457"/>
    <w:rsid w:val="00394552"/>
    <w:rsid w:val="00394572"/>
    <w:rsid w:val="0039481A"/>
    <w:rsid w:val="00394916"/>
    <w:rsid w:val="00394A68"/>
    <w:rsid w:val="00394B2D"/>
    <w:rsid w:val="00394CEF"/>
    <w:rsid w:val="00394DBF"/>
    <w:rsid w:val="00395006"/>
    <w:rsid w:val="0039545D"/>
    <w:rsid w:val="00395810"/>
    <w:rsid w:val="003958FC"/>
    <w:rsid w:val="00396018"/>
    <w:rsid w:val="003964DE"/>
    <w:rsid w:val="003965CC"/>
    <w:rsid w:val="003966D6"/>
    <w:rsid w:val="003967EE"/>
    <w:rsid w:val="0039686C"/>
    <w:rsid w:val="003968FD"/>
    <w:rsid w:val="00396C45"/>
    <w:rsid w:val="00396CE6"/>
    <w:rsid w:val="00396D0B"/>
    <w:rsid w:val="00396F32"/>
    <w:rsid w:val="00396FDE"/>
    <w:rsid w:val="00397295"/>
    <w:rsid w:val="003972C4"/>
    <w:rsid w:val="003972D7"/>
    <w:rsid w:val="0039757B"/>
    <w:rsid w:val="00397691"/>
    <w:rsid w:val="00397A68"/>
    <w:rsid w:val="00397B56"/>
    <w:rsid w:val="00397B98"/>
    <w:rsid w:val="00397CB1"/>
    <w:rsid w:val="00397CC9"/>
    <w:rsid w:val="00397D8F"/>
    <w:rsid w:val="00397DD9"/>
    <w:rsid w:val="00397FBE"/>
    <w:rsid w:val="003A006B"/>
    <w:rsid w:val="003A0592"/>
    <w:rsid w:val="003A0724"/>
    <w:rsid w:val="003A08EC"/>
    <w:rsid w:val="003A09FA"/>
    <w:rsid w:val="003A0A6F"/>
    <w:rsid w:val="003A0CC0"/>
    <w:rsid w:val="003A1047"/>
    <w:rsid w:val="003A10A9"/>
    <w:rsid w:val="003A119F"/>
    <w:rsid w:val="003A12B5"/>
    <w:rsid w:val="003A159B"/>
    <w:rsid w:val="003A1AFB"/>
    <w:rsid w:val="003A1B31"/>
    <w:rsid w:val="003A1D03"/>
    <w:rsid w:val="003A1EBF"/>
    <w:rsid w:val="003A227A"/>
    <w:rsid w:val="003A24D3"/>
    <w:rsid w:val="003A25EF"/>
    <w:rsid w:val="003A263E"/>
    <w:rsid w:val="003A26AA"/>
    <w:rsid w:val="003A2C63"/>
    <w:rsid w:val="003A2DB5"/>
    <w:rsid w:val="003A2E3C"/>
    <w:rsid w:val="003A2FD2"/>
    <w:rsid w:val="003A309F"/>
    <w:rsid w:val="003A39A3"/>
    <w:rsid w:val="003A39F1"/>
    <w:rsid w:val="003A3F41"/>
    <w:rsid w:val="003A41DB"/>
    <w:rsid w:val="003A42BF"/>
    <w:rsid w:val="003A4534"/>
    <w:rsid w:val="003A45AE"/>
    <w:rsid w:val="003A46CF"/>
    <w:rsid w:val="003A4890"/>
    <w:rsid w:val="003A497B"/>
    <w:rsid w:val="003A49B2"/>
    <w:rsid w:val="003A4ADB"/>
    <w:rsid w:val="003A4B56"/>
    <w:rsid w:val="003A4C12"/>
    <w:rsid w:val="003A4C28"/>
    <w:rsid w:val="003A4D24"/>
    <w:rsid w:val="003A4DD1"/>
    <w:rsid w:val="003A4E69"/>
    <w:rsid w:val="003A5234"/>
    <w:rsid w:val="003A52CE"/>
    <w:rsid w:val="003A5407"/>
    <w:rsid w:val="003A5467"/>
    <w:rsid w:val="003A54EF"/>
    <w:rsid w:val="003A551C"/>
    <w:rsid w:val="003A5871"/>
    <w:rsid w:val="003A5A65"/>
    <w:rsid w:val="003A605F"/>
    <w:rsid w:val="003A63B0"/>
    <w:rsid w:val="003A63C7"/>
    <w:rsid w:val="003A6691"/>
    <w:rsid w:val="003A669A"/>
    <w:rsid w:val="003A68BF"/>
    <w:rsid w:val="003A6C46"/>
    <w:rsid w:val="003A6DD8"/>
    <w:rsid w:val="003A6EEE"/>
    <w:rsid w:val="003A76B1"/>
    <w:rsid w:val="003A7700"/>
    <w:rsid w:val="003A774F"/>
    <w:rsid w:val="003A792A"/>
    <w:rsid w:val="003A79C3"/>
    <w:rsid w:val="003A7D1F"/>
    <w:rsid w:val="003A7E37"/>
    <w:rsid w:val="003B0138"/>
    <w:rsid w:val="003B0228"/>
    <w:rsid w:val="003B0229"/>
    <w:rsid w:val="003B027B"/>
    <w:rsid w:val="003B03B2"/>
    <w:rsid w:val="003B08E0"/>
    <w:rsid w:val="003B0C54"/>
    <w:rsid w:val="003B0F29"/>
    <w:rsid w:val="003B0F2F"/>
    <w:rsid w:val="003B1144"/>
    <w:rsid w:val="003B118E"/>
    <w:rsid w:val="003B1560"/>
    <w:rsid w:val="003B1601"/>
    <w:rsid w:val="003B1647"/>
    <w:rsid w:val="003B1C41"/>
    <w:rsid w:val="003B1C65"/>
    <w:rsid w:val="003B1D35"/>
    <w:rsid w:val="003B1F25"/>
    <w:rsid w:val="003B1F70"/>
    <w:rsid w:val="003B223B"/>
    <w:rsid w:val="003B22CA"/>
    <w:rsid w:val="003B25C6"/>
    <w:rsid w:val="003B278C"/>
    <w:rsid w:val="003B2C84"/>
    <w:rsid w:val="003B2D32"/>
    <w:rsid w:val="003B2D5D"/>
    <w:rsid w:val="003B3079"/>
    <w:rsid w:val="003B327F"/>
    <w:rsid w:val="003B32FF"/>
    <w:rsid w:val="003B34D9"/>
    <w:rsid w:val="003B357B"/>
    <w:rsid w:val="003B358A"/>
    <w:rsid w:val="003B3811"/>
    <w:rsid w:val="003B3BE8"/>
    <w:rsid w:val="003B3C36"/>
    <w:rsid w:val="003B3EC7"/>
    <w:rsid w:val="003B3FA2"/>
    <w:rsid w:val="003B44F0"/>
    <w:rsid w:val="003B4544"/>
    <w:rsid w:val="003B4845"/>
    <w:rsid w:val="003B4ADA"/>
    <w:rsid w:val="003B4D49"/>
    <w:rsid w:val="003B4FAB"/>
    <w:rsid w:val="003B515A"/>
    <w:rsid w:val="003B5206"/>
    <w:rsid w:val="003B55D1"/>
    <w:rsid w:val="003B5784"/>
    <w:rsid w:val="003B59EE"/>
    <w:rsid w:val="003B5A4E"/>
    <w:rsid w:val="003B5C62"/>
    <w:rsid w:val="003B5C68"/>
    <w:rsid w:val="003B6025"/>
    <w:rsid w:val="003B608A"/>
    <w:rsid w:val="003B619C"/>
    <w:rsid w:val="003B6294"/>
    <w:rsid w:val="003B650C"/>
    <w:rsid w:val="003B6604"/>
    <w:rsid w:val="003B6622"/>
    <w:rsid w:val="003B67B9"/>
    <w:rsid w:val="003B6908"/>
    <w:rsid w:val="003B695E"/>
    <w:rsid w:val="003B6AD9"/>
    <w:rsid w:val="003B6C18"/>
    <w:rsid w:val="003B6C1E"/>
    <w:rsid w:val="003B6EEC"/>
    <w:rsid w:val="003B76F9"/>
    <w:rsid w:val="003B781B"/>
    <w:rsid w:val="003B7826"/>
    <w:rsid w:val="003B7A4E"/>
    <w:rsid w:val="003B7BE7"/>
    <w:rsid w:val="003B7F04"/>
    <w:rsid w:val="003C0187"/>
    <w:rsid w:val="003C0270"/>
    <w:rsid w:val="003C04ED"/>
    <w:rsid w:val="003C0692"/>
    <w:rsid w:val="003C07EF"/>
    <w:rsid w:val="003C091F"/>
    <w:rsid w:val="003C0924"/>
    <w:rsid w:val="003C09DC"/>
    <w:rsid w:val="003C0A8B"/>
    <w:rsid w:val="003C0B32"/>
    <w:rsid w:val="003C0D39"/>
    <w:rsid w:val="003C0DB5"/>
    <w:rsid w:val="003C0EF2"/>
    <w:rsid w:val="003C1300"/>
    <w:rsid w:val="003C1402"/>
    <w:rsid w:val="003C14D0"/>
    <w:rsid w:val="003C17C9"/>
    <w:rsid w:val="003C1CAB"/>
    <w:rsid w:val="003C1F26"/>
    <w:rsid w:val="003C2152"/>
    <w:rsid w:val="003C224D"/>
    <w:rsid w:val="003C2422"/>
    <w:rsid w:val="003C25BA"/>
    <w:rsid w:val="003C27C5"/>
    <w:rsid w:val="003C2879"/>
    <w:rsid w:val="003C2921"/>
    <w:rsid w:val="003C2A7D"/>
    <w:rsid w:val="003C2A8C"/>
    <w:rsid w:val="003C2CB3"/>
    <w:rsid w:val="003C2D0B"/>
    <w:rsid w:val="003C2D8C"/>
    <w:rsid w:val="003C305E"/>
    <w:rsid w:val="003C315B"/>
    <w:rsid w:val="003C3680"/>
    <w:rsid w:val="003C3A19"/>
    <w:rsid w:val="003C3B79"/>
    <w:rsid w:val="003C3D6D"/>
    <w:rsid w:val="003C3FE3"/>
    <w:rsid w:val="003C40DA"/>
    <w:rsid w:val="003C432C"/>
    <w:rsid w:val="003C441C"/>
    <w:rsid w:val="003C487C"/>
    <w:rsid w:val="003C4C7B"/>
    <w:rsid w:val="003C4D52"/>
    <w:rsid w:val="003C4E78"/>
    <w:rsid w:val="003C50CC"/>
    <w:rsid w:val="003C5269"/>
    <w:rsid w:val="003C52A6"/>
    <w:rsid w:val="003C53B8"/>
    <w:rsid w:val="003C53FD"/>
    <w:rsid w:val="003C57B8"/>
    <w:rsid w:val="003C5D6F"/>
    <w:rsid w:val="003C5E84"/>
    <w:rsid w:val="003C5E99"/>
    <w:rsid w:val="003C6247"/>
    <w:rsid w:val="003C649B"/>
    <w:rsid w:val="003C6659"/>
    <w:rsid w:val="003C6C8C"/>
    <w:rsid w:val="003C6E3E"/>
    <w:rsid w:val="003C6E8C"/>
    <w:rsid w:val="003C73B4"/>
    <w:rsid w:val="003C7459"/>
    <w:rsid w:val="003C76C7"/>
    <w:rsid w:val="003C77B8"/>
    <w:rsid w:val="003C77D0"/>
    <w:rsid w:val="003C77FF"/>
    <w:rsid w:val="003C7843"/>
    <w:rsid w:val="003C7CC6"/>
    <w:rsid w:val="003C7D80"/>
    <w:rsid w:val="003C7E00"/>
    <w:rsid w:val="003C7E26"/>
    <w:rsid w:val="003D032F"/>
    <w:rsid w:val="003D0584"/>
    <w:rsid w:val="003D05F1"/>
    <w:rsid w:val="003D07FB"/>
    <w:rsid w:val="003D086A"/>
    <w:rsid w:val="003D0C55"/>
    <w:rsid w:val="003D0FC5"/>
    <w:rsid w:val="003D10A1"/>
    <w:rsid w:val="003D12C5"/>
    <w:rsid w:val="003D154B"/>
    <w:rsid w:val="003D1A15"/>
    <w:rsid w:val="003D1E17"/>
    <w:rsid w:val="003D1EC0"/>
    <w:rsid w:val="003D2049"/>
    <w:rsid w:val="003D20E2"/>
    <w:rsid w:val="003D2128"/>
    <w:rsid w:val="003D22E4"/>
    <w:rsid w:val="003D2386"/>
    <w:rsid w:val="003D263D"/>
    <w:rsid w:val="003D2B41"/>
    <w:rsid w:val="003D2C95"/>
    <w:rsid w:val="003D3119"/>
    <w:rsid w:val="003D3218"/>
    <w:rsid w:val="003D331C"/>
    <w:rsid w:val="003D349B"/>
    <w:rsid w:val="003D37D3"/>
    <w:rsid w:val="003D3D2C"/>
    <w:rsid w:val="003D3F25"/>
    <w:rsid w:val="003D401E"/>
    <w:rsid w:val="003D41C0"/>
    <w:rsid w:val="003D41E5"/>
    <w:rsid w:val="003D41F7"/>
    <w:rsid w:val="003D42AD"/>
    <w:rsid w:val="003D433D"/>
    <w:rsid w:val="003D45B8"/>
    <w:rsid w:val="003D4A9D"/>
    <w:rsid w:val="003D4B30"/>
    <w:rsid w:val="003D4E6A"/>
    <w:rsid w:val="003D4F19"/>
    <w:rsid w:val="003D5619"/>
    <w:rsid w:val="003D5681"/>
    <w:rsid w:val="003D5803"/>
    <w:rsid w:val="003D5904"/>
    <w:rsid w:val="003D5AE7"/>
    <w:rsid w:val="003D637F"/>
    <w:rsid w:val="003D66B3"/>
    <w:rsid w:val="003D66CC"/>
    <w:rsid w:val="003D6A92"/>
    <w:rsid w:val="003D6B96"/>
    <w:rsid w:val="003D6BDA"/>
    <w:rsid w:val="003D71FB"/>
    <w:rsid w:val="003D72F9"/>
    <w:rsid w:val="003D7578"/>
    <w:rsid w:val="003D768E"/>
    <w:rsid w:val="003D778F"/>
    <w:rsid w:val="003E00F1"/>
    <w:rsid w:val="003E02C2"/>
    <w:rsid w:val="003E0493"/>
    <w:rsid w:val="003E06C8"/>
    <w:rsid w:val="003E0789"/>
    <w:rsid w:val="003E07D7"/>
    <w:rsid w:val="003E08A4"/>
    <w:rsid w:val="003E0B8E"/>
    <w:rsid w:val="003E0BF1"/>
    <w:rsid w:val="003E1076"/>
    <w:rsid w:val="003E1086"/>
    <w:rsid w:val="003E159B"/>
    <w:rsid w:val="003E1709"/>
    <w:rsid w:val="003E1A74"/>
    <w:rsid w:val="003E1AB1"/>
    <w:rsid w:val="003E1C55"/>
    <w:rsid w:val="003E1F38"/>
    <w:rsid w:val="003E22C7"/>
    <w:rsid w:val="003E23E2"/>
    <w:rsid w:val="003E2440"/>
    <w:rsid w:val="003E2559"/>
    <w:rsid w:val="003E26E1"/>
    <w:rsid w:val="003E273D"/>
    <w:rsid w:val="003E27F6"/>
    <w:rsid w:val="003E2956"/>
    <w:rsid w:val="003E2EEB"/>
    <w:rsid w:val="003E2FD4"/>
    <w:rsid w:val="003E301A"/>
    <w:rsid w:val="003E332E"/>
    <w:rsid w:val="003E34C3"/>
    <w:rsid w:val="003E3563"/>
    <w:rsid w:val="003E35C7"/>
    <w:rsid w:val="003E3605"/>
    <w:rsid w:val="003E36E3"/>
    <w:rsid w:val="003E374D"/>
    <w:rsid w:val="003E3784"/>
    <w:rsid w:val="003E38EE"/>
    <w:rsid w:val="003E3929"/>
    <w:rsid w:val="003E3A23"/>
    <w:rsid w:val="003E3CE5"/>
    <w:rsid w:val="003E3E34"/>
    <w:rsid w:val="003E3E50"/>
    <w:rsid w:val="003E3EDE"/>
    <w:rsid w:val="003E3EFD"/>
    <w:rsid w:val="003E3F95"/>
    <w:rsid w:val="003E4147"/>
    <w:rsid w:val="003E41CF"/>
    <w:rsid w:val="003E42C0"/>
    <w:rsid w:val="003E436C"/>
    <w:rsid w:val="003E4512"/>
    <w:rsid w:val="003E45BE"/>
    <w:rsid w:val="003E480D"/>
    <w:rsid w:val="003E48A0"/>
    <w:rsid w:val="003E4917"/>
    <w:rsid w:val="003E4A7E"/>
    <w:rsid w:val="003E4BC8"/>
    <w:rsid w:val="003E4DE6"/>
    <w:rsid w:val="003E4E12"/>
    <w:rsid w:val="003E4EBB"/>
    <w:rsid w:val="003E4F40"/>
    <w:rsid w:val="003E5237"/>
    <w:rsid w:val="003E5431"/>
    <w:rsid w:val="003E584E"/>
    <w:rsid w:val="003E5A79"/>
    <w:rsid w:val="003E5A7F"/>
    <w:rsid w:val="003E5ACB"/>
    <w:rsid w:val="003E5BD9"/>
    <w:rsid w:val="003E5CB1"/>
    <w:rsid w:val="003E6125"/>
    <w:rsid w:val="003E64A0"/>
    <w:rsid w:val="003E665B"/>
    <w:rsid w:val="003E6695"/>
    <w:rsid w:val="003E6931"/>
    <w:rsid w:val="003E6A00"/>
    <w:rsid w:val="003E6CF8"/>
    <w:rsid w:val="003E6D33"/>
    <w:rsid w:val="003E6ED4"/>
    <w:rsid w:val="003E72AC"/>
    <w:rsid w:val="003E72B4"/>
    <w:rsid w:val="003E7439"/>
    <w:rsid w:val="003E748C"/>
    <w:rsid w:val="003E756E"/>
    <w:rsid w:val="003E79EA"/>
    <w:rsid w:val="003E7AD9"/>
    <w:rsid w:val="003E7B80"/>
    <w:rsid w:val="003E7B83"/>
    <w:rsid w:val="003E7CAB"/>
    <w:rsid w:val="003E7CFA"/>
    <w:rsid w:val="003E7D31"/>
    <w:rsid w:val="003F0104"/>
    <w:rsid w:val="003F01FD"/>
    <w:rsid w:val="003F04B0"/>
    <w:rsid w:val="003F07D9"/>
    <w:rsid w:val="003F084C"/>
    <w:rsid w:val="003F0997"/>
    <w:rsid w:val="003F09DB"/>
    <w:rsid w:val="003F0B46"/>
    <w:rsid w:val="003F0D19"/>
    <w:rsid w:val="003F10A4"/>
    <w:rsid w:val="003F10C0"/>
    <w:rsid w:val="003F10CB"/>
    <w:rsid w:val="003F13C8"/>
    <w:rsid w:val="003F1585"/>
    <w:rsid w:val="003F1657"/>
    <w:rsid w:val="003F1787"/>
    <w:rsid w:val="003F17AF"/>
    <w:rsid w:val="003F1885"/>
    <w:rsid w:val="003F1963"/>
    <w:rsid w:val="003F1A68"/>
    <w:rsid w:val="003F1C7B"/>
    <w:rsid w:val="003F1E9A"/>
    <w:rsid w:val="003F2371"/>
    <w:rsid w:val="003F260C"/>
    <w:rsid w:val="003F26E5"/>
    <w:rsid w:val="003F2880"/>
    <w:rsid w:val="003F29BD"/>
    <w:rsid w:val="003F2B18"/>
    <w:rsid w:val="003F2C05"/>
    <w:rsid w:val="003F2C0A"/>
    <w:rsid w:val="003F2CA8"/>
    <w:rsid w:val="003F2CB8"/>
    <w:rsid w:val="003F2CBB"/>
    <w:rsid w:val="003F2CF6"/>
    <w:rsid w:val="003F2D6E"/>
    <w:rsid w:val="003F2E80"/>
    <w:rsid w:val="003F3530"/>
    <w:rsid w:val="003F3632"/>
    <w:rsid w:val="003F37E8"/>
    <w:rsid w:val="003F3817"/>
    <w:rsid w:val="003F3853"/>
    <w:rsid w:val="003F3BDB"/>
    <w:rsid w:val="003F3CFC"/>
    <w:rsid w:val="003F3DC1"/>
    <w:rsid w:val="003F3E49"/>
    <w:rsid w:val="003F3E4F"/>
    <w:rsid w:val="003F3ED3"/>
    <w:rsid w:val="003F3F1C"/>
    <w:rsid w:val="003F3F45"/>
    <w:rsid w:val="003F404C"/>
    <w:rsid w:val="003F40E2"/>
    <w:rsid w:val="003F4182"/>
    <w:rsid w:val="003F424A"/>
    <w:rsid w:val="003F42AE"/>
    <w:rsid w:val="003F42B1"/>
    <w:rsid w:val="003F43B1"/>
    <w:rsid w:val="003F4406"/>
    <w:rsid w:val="003F48E3"/>
    <w:rsid w:val="003F4B9D"/>
    <w:rsid w:val="003F4BB7"/>
    <w:rsid w:val="003F54BA"/>
    <w:rsid w:val="003F5501"/>
    <w:rsid w:val="003F550D"/>
    <w:rsid w:val="003F579A"/>
    <w:rsid w:val="003F5D2C"/>
    <w:rsid w:val="003F5DE1"/>
    <w:rsid w:val="003F5E1D"/>
    <w:rsid w:val="003F5EC0"/>
    <w:rsid w:val="003F5F75"/>
    <w:rsid w:val="003F60F5"/>
    <w:rsid w:val="003F6289"/>
    <w:rsid w:val="003F635F"/>
    <w:rsid w:val="003F6369"/>
    <w:rsid w:val="003F67F5"/>
    <w:rsid w:val="003F682C"/>
    <w:rsid w:val="003F68A1"/>
    <w:rsid w:val="003F6B02"/>
    <w:rsid w:val="003F6C2C"/>
    <w:rsid w:val="003F6C8F"/>
    <w:rsid w:val="003F6EC1"/>
    <w:rsid w:val="003F6EE9"/>
    <w:rsid w:val="003F6F5E"/>
    <w:rsid w:val="003F704C"/>
    <w:rsid w:val="003F749B"/>
    <w:rsid w:val="003F74CE"/>
    <w:rsid w:val="003F755F"/>
    <w:rsid w:val="003F76C9"/>
    <w:rsid w:val="003F7B72"/>
    <w:rsid w:val="003F7E00"/>
    <w:rsid w:val="003F7F2E"/>
    <w:rsid w:val="0040002E"/>
    <w:rsid w:val="004000CE"/>
    <w:rsid w:val="0040010F"/>
    <w:rsid w:val="00400166"/>
    <w:rsid w:val="0040037B"/>
    <w:rsid w:val="004005FF"/>
    <w:rsid w:val="00400723"/>
    <w:rsid w:val="00400998"/>
    <w:rsid w:val="0040104B"/>
    <w:rsid w:val="004012AA"/>
    <w:rsid w:val="0040148A"/>
    <w:rsid w:val="004014D8"/>
    <w:rsid w:val="0040152C"/>
    <w:rsid w:val="00401702"/>
    <w:rsid w:val="00401741"/>
    <w:rsid w:val="00401AC3"/>
    <w:rsid w:val="00401C74"/>
    <w:rsid w:val="00402368"/>
    <w:rsid w:val="004026B6"/>
    <w:rsid w:val="0040281A"/>
    <w:rsid w:val="00402D94"/>
    <w:rsid w:val="00402E43"/>
    <w:rsid w:val="00402E87"/>
    <w:rsid w:val="00402F37"/>
    <w:rsid w:val="00403071"/>
    <w:rsid w:val="00403270"/>
    <w:rsid w:val="004033FC"/>
    <w:rsid w:val="0040348B"/>
    <w:rsid w:val="00403740"/>
    <w:rsid w:val="00403CD7"/>
    <w:rsid w:val="00403DED"/>
    <w:rsid w:val="00403DFA"/>
    <w:rsid w:val="00403EF2"/>
    <w:rsid w:val="004040CB"/>
    <w:rsid w:val="00404257"/>
    <w:rsid w:val="004042FA"/>
    <w:rsid w:val="00404368"/>
    <w:rsid w:val="00404431"/>
    <w:rsid w:val="0040459C"/>
    <w:rsid w:val="004046B2"/>
    <w:rsid w:val="00404895"/>
    <w:rsid w:val="00404971"/>
    <w:rsid w:val="00404E80"/>
    <w:rsid w:val="00404F6B"/>
    <w:rsid w:val="0040538B"/>
    <w:rsid w:val="004056E9"/>
    <w:rsid w:val="004057F6"/>
    <w:rsid w:val="00405B8B"/>
    <w:rsid w:val="00405C1C"/>
    <w:rsid w:val="00405D93"/>
    <w:rsid w:val="00405DD5"/>
    <w:rsid w:val="00405FD6"/>
    <w:rsid w:val="00406012"/>
    <w:rsid w:val="00406163"/>
    <w:rsid w:val="004061DC"/>
    <w:rsid w:val="004065F5"/>
    <w:rsid w:val="00406A90"/>
    <w:rsid w:val="00406CC7"/>
    <w:rsid w:val="00406FF6"/>
    <w:rsid w:val="00407123"/>
    <w:rsid w:val="004071A0"/>
    <w:rsid w:val="00407448"/>
    <w:rsid w:val="0040753F"/>
    <w:rsid w:val="00407B32"/>
    <w:rsid w:val="00407BDC"/>
    <w:rsid w:val="00407DEE"/>
    <w:rsid w:val="0041020D"/>
    <w:rsid w:val="0041025A"/>
    <w:rsid w:val="00410591"/>
    <w:rsid w:val="004106DF"/>
    <w:rsid w:val="0041081C"/>
    <w:rsid w:val="004111E1"/>
    <w:rsid w:val="00411512"/>
    <w:rsid w:val="00411753"/>
    <w:rsid w:val="00411828"/>
    <w:rsid w:val="0041194A"/>
    <w:rsid w:val="00411B21"/>
    <w:rsid w:val="00411B4D"/>
    <w:rsid w:val="00411D2C"/>
    <w:rsid w:val="00411EF5"/>
    <w:rsid w:val="00411F85"/>
    <w:rsid w:val="00412397"/>
    <w:rsid w:val="00412601"/>
    <w:rsid w:val="004126A6"/>
    <w:rsid w:val="00412816"/>
    <w:rsid w:val="00412C14"/>
    <w:rsid w:val="00412D66"/>
    <w:rsid w:val="00413047"/>
    <w:rsid w:val="00413223"/>
    <w:rsid w:val="00413275"/>
    <w:rsid w:val="00413758"/>
    <w:rsid w:val="00413847"/>
    <w:rsid w:val="00413CC1"/>
    <w:rsid w:val="00413CF6"/>
    <w:rsid w:val="0041404E"/>
    <w:rsid w:val="0041478A"/>
    <w:rsid w:val="0041478C"/>
    <w:rsid w:val="00414A60"/>
    <w:rsid w:val="00414CDA"/>
    <w:rsid w:val="00414D7B"/>
    <w:rsid w:val="004152A4"/>
    <w:rsid w:val="004154AB"/>
    <w:rsid w:val="004155EE"/>
    <w:rsid w:val="0041565D"/>
    <w:rsid w:val="0041584E"/>
    <w:rsid w:val="00415F2D"/>
    <w:rsid w:val="00415FF8"/>
    <w:rsid w:val="004160A5"/>
    <w:rsid w:val="004161ED"/>
    <w:rsid w:val="004162D5"/>
    <w:rsid w:val="00416872"/>
    <w:rsid w:val="004168B9"/>
    <w:rsid w:val="00416CF6"/>
    <w:rsid w:val="00416E68"/>
    <w:rsid w:val="0041715A"/>
    <w:rsid w:val="0041733F"/>
    <w:rsid w:val="004173E0"/>
    <w:rsid w:val="004175F2"/>
    <w:rsid w:val="004176C6"/>
    <w:rsid w:val="00417ABD"/>
    <w:rsid w:val="00417EF1"/>
    <w:rsid w:val="00420239"/>
    <w:rsid w:val="004202ED"/>
    <w:rsid w:val="00420417"/>
    <w:rsid w:val="00420660"/>
    <w:rsid w:val="0042067E"/>
    <w:rsid w:val="00420903"/>
    <w:rsid w:val="00420905"/>
    <w:rsid w:val="00420A42"/>
    <w:rsid w:val="00420B1B"/>
    <w:rsid w:val="00420CA0"/>
    <w:rsid w:val="00421137"/>
    <w:rsid w:val="004213DD"/>
    <w:rsid w:val="00421445"/>
    <w:rsid w:val="004216ED"/>
    <w:rsid w:val="0042170C"/>
    <w:rsid w:val="0042175D"/>
    <w:rsid w:val="004217A3"/>
    <w:rsid w:val="00421AE9"/>
    <w:rsid w:val="00421C1A"/>
    <w:rsid w:val="00421C9E"/>
    <w:rsid w:val="00421DBB"/>
    <w:rsid w:val="00421E46"/>
    <w:rsid w:val="00421E7D"/>
    <w:rsid w:val="00422079"/>
    <w:rsid w:val="004220D9"/>
    <w:rsid w:val="00422126"/>
    <w:rsid w:val="004224D7"/>
    <w:rsid w:val="00422C03"/>
    <w:rsid w:val="00422C1B"/>
    <w:rsid w:val="00423117"/>
    <w:rsid w:val="00423189"/>
    <w:rsid w:val="0042339F"/>
    <w:rsid w:val="0042347E"/>
    <w:rsid w:val="00423612"/>
    <w:rsid w:val="0042367A"/>
    <w:rsid w:val="004236D1"/>
    <w:rsid w:val="00423792"/>
    <w:rsid w:val="00423870"/>
    <w:rsid w:val="004239BD"/>
    <w:rsid w:val="00423B95"/>
    <w:rsid w:val="00423DD0"/>
    <w:rsid w:val="00423EF9"/>
    <w:rsid w:val="00423F18"/>
    <w:rsid w:val="00424184"/>
    <w:rsid w:val="0042435A"/>
    <w:rsid w:val="0042476C"/>
    <w:rsid w:val="00424815"/>
    <w:rsid w:val="004249DC"/>
    <w:rsid w:val="00424A66"/>
    <w:rsid w:val="00424C58"/>
    <w:rsid w:val="00424C92"/>
    <w:rsid w:val="00424D95"/>
    <w:rsid w:val="00424DCE"/>
    <w:rsid w:val="00424E6D"/>
    <w:rsid w:val="00424FC9"/>
    <w:rsid w:val="004251C7"/>
    <w:rsid w:val="00425204"/>
    <w:rsid w:val="004252D4"/>
    <w:rsid w:val="0042562B"/>
    <w:rsid w:val="0042570E"/>
    <w:rsid w:val="00425AB7"/>
    <w:rsid w:val="00425C30"/>
    <w:rsid w:val="00425D78"/>
    <w:rsid w:val="00425FDB"/>
    <w:rsid w:val="004264BA"/>
    <w:rsid w:val="00426675"/>
    <w:rsid w:val="00426838"/>
    <w:rsid w:val="00426A13"/>
    <w:rsid w:val="00426B48"/>
    <w:rsid w:val="00426F29"/>
    <w:rsid w:val="00426FBD"/>
    <w:rsid w:val="00427147"/>
    <w:rsid w:val="004271F1"/>
    <w:rsid w:val="00427249"/>
    <w:rsid w:val="004274B4"/>
    <w:rsid w:val="0042762A"/>
    <w:rsid w:val="004276D4"/>
    <w:rsid w:val="004276F6"/>
    <w:rsid w:val="00427921"/>
    <w:rsid w:val="004279BC"/>
    <w:rsid w:val="00427A71"/>
    <w:rsid w:val="00427C12"/>
    <w:rsid w:val="00427C5B"/>
    <w:rsid w:val="00430279"/>
    <w:rsid w:val="0043061A"/>
    <w:rsid w:val="00430CE4"/>
    <w:rsid w:val="00430D91"/>
    <w:rsid w:val="004311C7"/>
    <w:rsid w:val="004315D4"/>
    <w:rsid w:val="00431894"/>
    <w:rsid w:val="004319CA"/>
    <w:rsid w:val="00431D3F"/>
    <w:rsid w:val="00431F44"/>
    <w:rsid w:val="00431FBB"/>
    <w:rsid w:val="004321E6"/>
    <w:rsid w:val="004322BC"/>
    <w:rsid w:val="0043232E"/>
    <w:rsid w:val="004324AB"/>
    <w:rsid w:val="004324C9"/>
    <w:rsid w:val="004325FE"/>
    <w:rsid w:val="00432869"/>
    <w:rsid w:val="00432A7B"/>
    <w:rsid w:val="00432D78"/>
    <w:rsid w:val="00432F3E"/>
    <w:rsid w:val="004334FB"/>
    <w:rsid w:val="00433E27"/>
    <w:rsid w:val="0043408B"/>
    <w:rsid w:val="0043410D"/>
    <w:rsid w:val="004341C9"/>
    <w:rsid w:val="00434292"/>
    <w:rsid w:val="004342F2"/>
    <w:rsid w:val="004343EB"/>
    <w:rsid w:val="00434695"/>
    <w:rsid w:val="004346B8"/>
    <w:rsid w:val="00434705"/>
    <w:rsid w:val="004347B1"/>
    <w:rsid w:val="00434977"/>
    <w:rsid w:val="004349FB"/>
    <w:rsid w:val="00434B0E"/>
    <w:rsid w:val="00434B6E"/>
    <w:rsid w:val="00434E3B"/>
    <w:rsid w:val="00434E93"/>
    <w:rsid w:val="00434F39"/>
    <w:rsid w:val="00434F80"/>
    <w:rsid w:val="0043509C"/>
    <w:rsid w:val="00435115"/>
    <w:rsid w:val="004351B8"/>
    <w:rsid w:val="0043551B"/>
    <w:rsid w:val="0043552A"/>
    <w:rsid w:val="0043574A"/>
    <w:rsid w:val="004357A1"/>
    <w:rsid w:val="00435B0F"/>
    <w:rsid w:val="00435D33"/>
    <w:rsid w:val="00435F4E"/>
    <w:rsid w:val="00435FB2"/>
    <w:rsid w:val="00436237"/>
    <w:rsid w:val="00436567"/>
    <w:rsid w:val="004366D1"/>
    <w:rsid w:val="00436868"/>
    <w:rsid w:val="004368CD"/>
    <w:rsid w:val="004368CF"/>
    <w:rsid w:val="004369C3"/>
    <w:rsid w:val="00436B75"/>
    <w:rsid w:val="00436C6E"/>
    <w:rsid w:val="00436C8F"/>
    <w:rsid w:val="00436F1D"/>
    <w:rsid w:val="004371E3"/>
    <w:rsid w:val="004371EC"/>
    <w:rsid w:val="004372AC"/>
    <w:rsid w:val="004372CD"/>
    <w:rsid w:val="004374B5"/>
    <w:rsid w:val="00440434"/>
    <w:rsid w:val="00440601"/>
    <w:rsid w:val="00440649"/>
    <w:rsid w:val="0044089F"/>
    <w:rsid w:val="004409D9"/>
    <w:rsid w:val="004409DE"/>
    <w:rsid w:val="00440BED"/>
    <w:rsid w:val="00440E77"/>
    <w:rsid w:val="00440EA9"/>
    <w:rsid w:val="00440ED6"/>
    <w:rsid w:val="004411F0"/>
    <w:rsid w:val="00441334"/>
    <w:rsid w:val="00441493"/>
    <w:rsid w:val="00441512"/>
    <w:rsid w:val="0044168A"/>
    <w:rsid w:val="0044197B"/>
    <w:rsid w:val="00441CA8"/>
    <w:rsid w:val="00441FEB"/>
    <w:rsid w:val="004424E7"/>
    <w:rsid w:val="004426CA"/>
    <w:rsid w:val="00442898"/>
    <w:rsid w:val="00442A24"/>
    <w:rsid w:val="00442C27"/>
    <w:rsid w:val="00442DFD"/>
    <w:rsid w:val="00443429"/>
    <w:rsid w:val="0044373A"/>
    <w:rsid w:val="00443CF3"/>
    <w:rsid w:val="00443D87"/>
    <w:rsid w:val="00443E06"/>
    <w:rsid w:val="00443E5C"/>
    <w:rsid w:val="00443F59"/>
    <w:rsid w:val="00443FA5"/>
    <w:rsid w:val="00444233"/>
    <w:rsid w:val="00444B74"/>
    <w:rsid w:val="00444BC4"/>
    <w:rsid w:val="00444C16"/>
    <w:rsid w:val="00445054"/>
    <w:rsid w:val="00445421"/>
    <w:rsid w:val="00445725"/>
    <w:rsid w:val="00445BFA"/>
    <w:rsid w:val="00445D34"/>
    <w:rsid w:val="0044612B"/>
    <w:rsid w:val="0044612E"/>
    <w:rsid w:val="004461CB"/>
    <w:rsid w:val="0044641F"/>
    <w:rsid w:val="0044643E"/>
    <w:rsid w:val="0044650B"/>
    <w:rsid w:val="00446539"/>
    <w:rsid w:val="0044658E"/>
    <w:rsid w:val="00446659"/>
    <w:rsid w:val="0044665D"/>
    <w:rsid w:val="00446773"/>
    <w:rsid w:val="0044690B"/>
    <w:rsid w:val="0044690D"/>
    <w:rsid w:val="0044691C"/>
    <w:rsid w:val="00446AE0"/>
    <w:rsid w:val="00446B7E"/>
    <w:rsid w:val="00446BAC"/>
    <w:rsid w:val="00446D22"/>
    <w:rsid w:val="00446D57"/>
    <w:rsid w:val="00446E73"/>
    <w:rsid w:val="00446E7E"/>
    <w:rsid w:val="0044701E"/>
    <w:rsid w:val="00447083"/>
    <w:rsid w:val="004471A4"/>
    <w:rsid w:val="004471BA"/>
    <w:rsid w:val="004473EB"/>
    <w:rsid w:val="004473F9"/>
    <w:rsid w:val="004475BC"/>
    <w:rsid w:val="0044778E"/>
    <w:rsid w:val="00447C2D"/>
    <w:rsid w:val="00447E9E"/>
    <w:rsid w:val="00447FD7"/>
    <w:rsid w:val="004501DE"/>
    <w:rsid w:val="004502E4"/>
    <w:rsid w:val="004503FA"/>
    <w:rsid w:val="00450418"/>
    <w:rsid w:val="00450453"/>
    <w:rsid w:val="00450706"/>
    <w:rsid w:val="004508AA"/>
    <w:rsid w:val="00450BE2"/>
    <w:rsid w:val="00450C8B"/>
    <w:rsid w:val="00450CBB"/>
    <w:rsid w:val="00450E2A"/>
    <w:rsid w:val="00450EC4"/>
    <w:rsid w:val="00450F11"/>
    <w:rsid w:val="00450F75"/>
    <w:rsid w:val="0045107B"/>
    <w:rsid w:val="00451235"/>
    <w:rsid w:val="0045137B"/>
    <w:rsid w:val="004516EC"/>
    <w:rsid w:val="004518F8"/>
    <w:rsid w:val="00451EC0"/>
    <w:rsid w:val="00451FFB"/>
    <w:rsid w:val="00452157"/>
    <w:rsid w:val="00452331"/>
    <w:rsid w:val="004524BA"/>
    <w:rsid w:val="004524EA"/>
    <w:rsid w:val="004526B4"/>
    <w:rsid w:val="0045284A"/>
    <w:rsid w:val="0045291E"/>
    <w:rsid w:val="00452CA0"/>
    <w:rsid w:val="00452CB0"/>
    <w:rsid w:val="00452FF6"/>
    <w:rsid w:val="004534CC"/>
    <w:rsid w:val="004534E0"/>
    <w:rsid w:val="00453763"/>
    <w:rsid w:val="004537BE"/>
    <w:rsid w:val="0045396C"/>
    <w:rsid w:val="00454339"/>
    <w:rsid w:val="0045453F"/>
    <w:rsid w:val="0045471C"/>
    <w:rsid w:val="004547AC"/>
    <w:rsid w:val="00454945"/>
    <w:rsid w:val="00454A5E"/>
    <w:rsid w:val="00454B9E"/>
    <w:rsid w:val="00454BBE"/>
    <w:rsid w:val="00454F92"/>
    <w:rsid w:val="00454FDE"/>
    <w:rsid w:val="004550AB"/>
    <w:rsid w:val="0045545F"/>
    <w:rsid w:val="00455621"/>
    <w:rsid w:val="0045575F"/>
    <w:rsid w:val="00455802"/>
    <w:rsid w:val="00455CCD"/>
    <w:rsid w:val="00455E1D"/>
    <w:rsid w:val="00455EB7"/>
    <w:rsid w:val="004560AF"/>
    <w:rsid w:val="00456283"/>
    <w:rsid w:val="00456288"/>
    <w:rsid w:val="004565FE"/>
    <w:rsid w:val="00456A4F"/>
    <w:rsid w:val="00456B44"/>
    <w:rsid w:val="004570F1"/>
    <w:rsid w:val="004571A4"/>
    <w:rsid w:val="00457416"/>
    <w:rsid w:val="00457579"/>
    <w:rsid w:val="00457726"/>
    <w:rsid w:val="0045780B"/>
    <w:rsid w:val="00457B2F"/>
    <w:rsid w:val="00457BA0"/>
    <w:rsid w:val="00457D2B"/>
    <w:rsid w:val="004600A1"/>
    <w:rsid w:val="0046012C"/>
    <w:rsid w:val="00460307"/>
    <w:rsid w:val="004605BE"/>
    <w:rsid w:val="004605D1"/>
    <w:rsid w:val="0046083D"/>
    <w:rsid w:val="00460EB0"/>
    <w:rsid w:val="00461168"/>
    <w:rsid w:val="004613E8"/>
    <w:rsid w:val="0046152B"/>
    <w:rsid w:val="0046164A"/>
    <w:rsid w:val="00461C9B"/>
    <w:rsid w:val="00461CCD"/>
    <w:rsid w:val="00461CE3"/>
    <w:rsid w:val="00461DBD"/>
    <w:rsid w:val="0046200D"/>
    <w:rsid w:val="00462050"/>
    <w:rsid w:val="00462210"/>
    <w:rsid w:val="00462214"/>
    <w:rsid w:val="00462454"/>
    <w:rsid w:val="004624E4"/>
    <w:rsid w:val="004624F7"/>
    <w:rsid w:val="0046255A"/>
    <w:rsid w:val="004625D3"/>
    <w:rsid w:val="0046271A"/>
    <w:rsid w:val="00462723"/>
    <w:rsid w:val="0046287D"/>
    <w:rsid w:val="0046295A"/>
    <w:rsid w:val="0046296E"/>
    <w:rsid w:val="004629B1"/>
    <w:rsid w:val="00462A2F"/>
    <w:rsid w:val="00462EAA"/>
    <w:rsid w:val="00462EBE"/>
    <w:rsid w:val="00462FD2"/>
    <w:rsid w:val="00463076"/>
    <w:rsid w:val="004632CB"/>
    <w:rsid w:val="0046330E"/>
    <w:rsid w:val="004633DE"/>
    <w:rsid w:val="004633DF"/>
    <w:rsid w:val="0046359D"/>
    <w:rsid w:val="004639B5"/>
    <w:rsid w:val="00463A38"/>
    <w:rsid w:val="00463AB9"/>
    <w:rsid w:val="00463C28"/>
    <w:rsid w:val="00463D2B"/>
    <w:rsid w:val="00463E30"/>
    <w:rsid w:val="00463E33"/>
    <w:rsid w:val="00463F2F"/>
    <w:rsid w:val="00463FFD"/>
    <w:rsid w:val="00464037"/>
    <w:rsid w:val="004645F4"/>
    <w:rsid w:val="0046488F"/>
    <w:rsid w:val="00464E53"/>
    <w:rsid w:val="00464F33"/>
    <w:rsid w:val="00465471"/>
    <w:rsid w:val="00465740"/>
    <w:rsid w:val="00465A25"/>
    <w:rsid w:val="00465B49"/>
    <w:rsid w:val="00465E61"/>
    <w:rsid w:val="00466166"/>
    <w:rsid w:val="004662EF"/>
    <w:rsid w:val="00466346"/>
    <w:rsid w:val="00466470"/>
    <w:rsid w:val="00466618"/>
    <w:rsid w:val="00466879"/>
    <w:rsid w:val="00466EF3"/>
    <w:rsid w:val="00466FD7"/>
    <w:rsid w:val="004670AA"/>
    <w:rsid w:val="0046735C"/>
    <w:rsid w:val="00467705"/>
    <w:rsid w:val="0046772D"/>
    <w:rsid w:val="004679C3"/>
    <w:rsid w:val="00467A1E"/>
    <w:rsid w:val="00467CC6"/>
    <w:rsid w:val="00467D8E"/>
    <w:rsid w:val="00467DE1"/>
    <w:rsid w:val="0047001D"/>
    <w:rsid w:val="0047021F"/>
    <w:rsid w:val="00470494"/>
    <w:rsid w:val="004704A2"/>
    <w:rsid w:val="004704B1"/>
    <w:rsid w:val="00470823"/>
    <w:rsid w:val="00470998"/>
    <w:rsid w:val="00470AA0"/>
    <w:rsid w:val="00470C4E"/>
    <w:rsid w:val="00470D94"/>
    <w:rsid w:val="004710DA"/>
    <w:rsid w:val="00471238"/>
    <w:rsid w:val="004712B6"/>
    <w:rsid w:val="0047130C"/>
    <w:rsid w:val="004713F9"/>
    <w:rsid w:val="0047151D"/>
    <w:rsid w:val="00471967"/>
    <w:rsid w:val="00471F95"/>
    <w:rsid w:val="0047247B"/>
    <w:rsid w:val="0047265C"/>
    <w:rsid w:val="004727AD"/>
    <w:rsid w:val="00472AB6"/>
    <w:rsid w:val="00472B2E"/>
    <w:rsid w:val="00472B41"/>
    <w:rsid w:val="00472C2B"/>
    <w:rsid w:val="00472D15"/>
    <w:rsid w:val="00472E93"/>
    <w:rsid w:val="00473056"/>
    <w:rsid w:val="00473078"/>
    <w:rsid w:val="004732FF"/>
    <w:rsid w:val="004733A4"/>
    <w:rsid w:val="00473511"/>
    <w:rsid w:val="004735D5"/>
    <w:rsid w:val="004735FE"/>
    <w:rsid w:val="00473672"/>
    <w:rsid w:val="0047371C"/>
    <w:rsid w:val="0047375D"/>
    <w:rsid w:val="004737B1"/>
    <w:rsid w:val="004737F5"/>
    <w:rsid w:val="00473AD1"/>
    <w:rsid w:val="00473C05"/>
    <w:rsid w:val="00473C4F"/>
    <w:rsid w:val="00473C5C"/>
    <w:rsid w:val="004742A1"/>
    <w:rsid w:val="004744D8"/>
    <w:rsid w:val="00474851"/>
    <w:rsid w:val="00474874"/>
    <w:rsid w:val="0047494D"/>
    <w:rsid w:val="00474B98"/>
    <w:rsid w:val="00474C59"/>
    <w:rsid w:val="00474E22"/>
    <w:rsid w:val="0047501D"/>
    <w:rsid w:val="0047507C"/>
    <w:rsid w:val="00475573"/>
    <w:rsid w:val="00475897"/>
    <w:rsid w:val="00475919"/>
    <w:rsid w:val="00475963"/>
    <w:rsid w:val="00475B4F"/>
    <w:rsid w:val="00475F95"/>
    <w:rsid w:val="004763A6"/>
    <w:rsid w:val="004764FC"/>
    <w:rsid w:val="004765E0"/>
    <w:rsid w:val="00476F62"/>
    <w:rsid w:val="00476FC3"/>
    <w:rsid w:val="004771FC"/>
    <w:rsid w:val="004772B7"/>
    <w:rsid w:val="00477557"/>
    <w:rsid w:val="00477618"/>
    <w:rsid w:val="0047790F"/>
    <w:rsid w:val="00477947"/>
    <w:rsid w:val="00477BE6"/>
    <w:rsid w:val="00477E5A"/>
    <w:rsid w:val="00477F06"/>
    <w:rsid w:val="004800B6"/>
    <w:rsid w:val="0048047E"/>
    <w:rsid w:val="004804B6"/>
    <w:rsid w:val="0048057B"/>
    <w:rsid w:val="00480644"/>
    <w:rsid w:val="00480A01"/>
    <w:rsid w:val="00480B44"/>
    <w:rsid w:val="00480FB7"/>
    <w:rsid w:val="004811EE"/>
    <w:rsid w:val="004812E9"/>
    <w:rsid w:val="0048160B"/>
    <w:rsid w:val="00481945"/>
    <w:rsid w:val="00481B01"/>
    <w:rsid w:val="00481B7E"/>
    <w:rsid w:val="00481F6F"/>
    <w:rsid w:val="00482014"/>
    <w:rsid w:val="004820A1"/>
    <w:rsid w:val="00482172"/>
    <w:rsid w:val="0048223D"/>
    <w:rsid w:val="0048236D"/>
    <w:rsid w:val="0048257C"/>
    <w:rsid w:val="0048271D"/>
    <w:rsid w:val="00482A8F"/>
    <w:rsid w:val="00482C72"/>
    <w:rsid w:val="00482D56"/>
    <w:rsid w:val="004831D2"/>
    <w:rsid w:val="004836E7"/>
    <w:rsid w:val="004837DB"/>
    <w:rsid w:val="00483809"/>
    <w:rsid w:val="004839EF"/>
    <w:rsid w:val="00483AFE"/>
    <w:rsid w:val="00483BBB"/>
    <w:rsid w:val="00483F09"/>
    <w:rsid w:val="004840BE"/>
    <w:rsid w:val="00484404"/>
    <w:rsid w:val="00484436"/>
    <w:rsid w:val="004845CA"/>
    <w:rsid w:val="0048461D"/>
    <w:rsid w:val="004846FE"/>
    <w:rsid w:val="00484A72"/>
    <w:rsid w:val="00484A85"/>
    <w:rsid w:val="00484B20"/>
    <w:rsid w:val="00484B2D"/>
    <w:rsid w:val="00484BC1"/>
    <w:rsid w:val="00484CA6"/>
    <w:rsid w:val="00484DC7"/>
    <w:rsid w:val="00484E85"/>
    <w:rsid w:val="00484EC5"/>
    <w:rsid w:val="00484F20"/>
    <w:rsid w:val="004851CF"/>
    <w:rsid w:val="00485312"/>
    <w:rsid w:val="00485328"/>
    <w:rsid w:val="0048552B"/>
    <w:rsid w:val="0048557F"/>
    <w:rsid w:val="00485758"/>
    <w:rsid w:val="004858E3"/>
    <w:rsid w:val="00485A1B"/>
    <w:rsid w:val="00485BB0"/>
    <w:rsid w:val="00485BE3"/>
    <w:rsid w:val="00485CC4"/>
    <w:rsid w:val="00485D51"/>
    <w:rsid w:val="00485F0F"/>
    <w:rsid w:val="004860D3"/>
    <w:rsid w:val="004865B6"/>
    <w:rsid w:val="00486871"/>
    <w:rsid w:val="0048689C"/>
    <w:rsid w:val="00486B6F"/>
    <w:rsid w:val="00486C21"/>
    <w:rsid w:val="00486CFA"/>
    <w:rsid w:val="00486D5B"/>
    <w:rsid w:val="00486F5C"/>
    <w:rsid w:val="00486FF0"/>
    <w:rsid w:val="0048706B"/>
    <w:rsid w:val="004876EC"/>
    <w:rsid w:val="004878A5"/>
    <w:rsid w:val="0049001C"/>
    <w:rsid w:val="0049067B"/>
    <w:rsid w:val="00490A88"/>
    <w:rsid w:val="00490BF9"/>
    <w:rsid w:val="00490D56"/>
    <w:rsid w:val="00490DC9"/>
    <w:rsid w:val="00490EC7"/>
    <w:rsid w:val="00490EEE"/>
    <w:rsid w:val="00490FCF"/>
    <w:rsid w:val="004910BE"/>
    <w:rsid w:val="004914DE"/>
    <w:rsid w:val="004918E1"/>
    <w:rsid w:val="00491B08"/>
    <w:rsid w:val="00491C90"/>
    <w:rsid w:val="00491D5F"/>
    <w:rsid w:val="00491EFC"/>
    <w:rsid w:val="00492081"/>
    <w:rsid w:val="004927F2"/>
    <w:rsid w:val="00492B20"/>
    <w:rsid w:val="00492C35"/>
    <w:rsid w:val="00492C9B"/>
    <w:rsid w:val="00492EC0"/>
    <w:rsid w:val="00492F73"/>
    <w:rsid w:val="00493090"/>
    <w:rsid w:val="004930FC"/>
    <w:rsid w:val="004931A4"/>
    <w:rsid w:val="0049346D"/>
    <w:rsid w:val="004936A2"/>
    <w:rsid w:val="004936D4"/>
    <w:rsid w:val="00493737"/>
    <w:rsid w:val="0049399D"/>
    <w:rsid w:val="00493AB0"/>
    <w:rsid w:val="00493D6E"/>
    <w:rsid w:val="00493E6F"/>
    <w:rsid w:val="00493F6B"/>
    <w:rsid w:val="004940C3"/>
    <w:rsid w:val="0049446F"/>
    <w:rsid w:val="00494593"/>
    <w:rsid w:val="004947A6"/>
    <w:rsid w:val="00494820"/>
    <w:rsid w:val="00494AEF"/>
    <w:rsid w:val="00494CC7"/>
    <w:rsid w:val="00494D09"/>
    <w:rsid w:val="00494E10"/>
    <w:rsid w:val="0049515A"/>
    <w:rsid w:val="004954E5"/>
    <w:rsid w:val="00495681"/>
    <w:rsid w:val="00495B99"/>
    <w:rsid w:val="00495BD3"/>
    <w:rsid w:val="00495F14"/>
    <w:rsid w:val="00496188"/>
    <w:rsid w:val="004961A4"/>
    <w:rsid w:val="00496300"/>
    <w:rsid w:val="0049646F"/>
    <w:rsid w:val="00496514"/>
    <w:rsid w:val="00496552"/>
    <w:rsid w:val="00496686"/>
    <w:rsid w:val="004968B6"/>
    <w:rsid w:val="004968F4"/>
    <w:rsid w:val="00496A68"/>
    <w:rsid w:val="00496C3F"/>
    <w:rsid w:val="00496CF4"/>
    <w:rsid w:val="004973EC"/>
    <w:rsid w:val="00497443"/>
    <w:rsid w:val="00497664"/>
    <w:rsid w:val="004977A6"/>
    <w:rsid w:val="00497886"/>
    <w:rsid w:val="00497E2C"/>
    <w:rsid w:val="00497FF4"/>
    <w:rsid w:val="004A02EB"/>
    <w:rsid w:val="004A0303"/>
    <w:rsid w:val="004A06CD"/>
    <w:rsid w:val="004A0815"/>
    <w:rsid w:val="004A0CBB"/>
    <w:rsid w:val="004A0CD3"/>
    <w:rsid w:val="004A1279"/>
    <w:rsid w:val="004A13C4"/>
    <w:rsid w:val="004A1407"/>
    <w:rsid w:val="004A1740"/>
    <w:rsid w:val="004A183D"/>
    <w:rsid w:val="004A1894"/>
    <w:rsid w:val="004A18FA"/>
    <w:rsid w:val="004A1912"/>
    <w:rsid w:val="004A1913"/>
    <w:rsid w:val="004A1956"/>
    <w:rsid w:val="004A197C"/>
    <w:rsid w:val="004A1C8C"/>
    <w:rsid w:val="004A1D75"/>
    <w:rsid w:val="004A1DA8"/>
    <w:rsid w:val="004A1E00"/>
    <w:rsid w:val="004A1E29"/>
    <w:rsid w:val="004A1ED2"/>
    <w:rsid w:val="004A1F1B"/>
    <w:rsid w:val="004A1F65"/>
    <w:rsid w:val="004A1FA1"/>
    <w:rsid w:val="004A203A"/>
    <w:rsid w:val="004A23D5"/>
    <w:rsid w:val="004A26A6"/>
    <w:rsid w:val="004A2759"/>
    <w:rsid w:val="004A2784"/>
    <w:rsid w:val="004A29D4"/>
    <w:rsid w:val="004A2DB6"/>
    <w:rsid w:val="004A2DC8"/>
    <w:rsid w:val="004A3344"/>
    <w:rsid w:val="004A342C"/>
    <w:rsid w:val="004A344A"/>
    <w:rsid w:val="004A3713"/>
    <w:rsid w:val="004A380C"/>
    <w:rsid w:val="004A38D3"/>
    <w:rsid w:val="004A391C"/>
    <w:rsid w:val="004A391D"/>
    <w:rsid w:val="004A3F47"/>
    <w:rsid w:val="004A4604"/>
    <w:rsid w:val="004A4ABB"/>
    <w:rsid w:val="004A4C9D"/>
    <w:rsid w:val="004A4DCD"/>
    <w:rsid w:val="004A514A"/>
    <w:rsid w:val="004A538F"/>
    <w:rsid w:val="004A539D"/>
    <w:rsid w:val="004A56B4"/>
    <w:rsid w:val="004A59EE"/>
    <w:rsid w:val="004A5A4E"/>
    <w:rsid w:val="004A5AC4"/>
    <w:rsid w:val="004A5BCA"/>
    <w:rsid w:val="004A5E5C"/>
    <w:rsid w:val="004A5E76"/>
    <w:rsid w:val="004A5EA6"/>
    <w:rsid w:val="004A5F5E"/>
    <w:rsid w:val="004A5FE2"/>
    <w:rsid w:val="004A6047"/>
    <w:rsid w:val="004A60D0"/>
    <w:rsid w:val="004A63FF"/>
    <w:rsid w:val="004A6453"/>
    <w:rsid w:val="004A64BE"/>
    <w:rsid w:val="004A68D8"/>
    <w:rsid w:val="004A6AF5"/>
    <w:rsid w:val="004A6B52"/>
    <w:rsid w:val="004A6DBD"/>
    <w:rsid w:val="004A6FEC"/>
    <w:rsid w:val="004A7125"/>
    <w:rsid w:val="004A73B4"/>
    <w:rsid w:val="004A7E20"/>
    <w:rsid w:val="004B0049"/>
    <w:rsid w:val="004B0344"/>
    <w:rsid w:val="004B035C"/>
    <w:rsid w:val="004B0433"/>
    <w:rsid w:val="004B045D"/>
    <w:rsid w:val="004B0722"/>
    <w:rsid w:val="004B0953"/>
    <w:rsid w:val="004B0FF5"/>
    <w:rsid w:val="004B1049"/>
    <w:rsid w:val="004B1080"/>
    <w:rsid w:val="004B1209"/>
    <w:rsid w:val="004B1439"/>
    <w:rsid w:val="004B1487"/>
    <w:rsid w:val="004B157D"/>
    <w:rsid w:val="004B193A"/>
    <w:rsid w:val="004B19B3"/>
    <w:rsid w:val="004B1C8B"/>
    <w:rsid w:val="004B1CD8"/>
    <w:rsid w:val="004B1D5D"/>
    <w:rsid w:val="004B1FFD"/>
    <w:rsid w:val="004B2129"/>
    <w:rsid w:val="004B234F"/>
    <w:rsid w:val="004B238B"/>
    <w:rsid w:val="004B24CB"/>
    <w:rsid w:val="004B25E0"/>
    <w:rsid w:val="004B2659"/>
    <w:rsid w:val="004B28B9"/>
    <w:rsid w:val="004B29BC"/>
    <w:rsid w:val="004B2A20"/>
    <w:rsid w:val="004B2A58"/>
    <w:rsid w:val="004B2B5D"/>
    <w:rsid w:val="004B2D69"/>
    <w:rsid w:val="004B2DE9"/>
    <w:rsid w:val="004B2F67"/>
    <w:rsid w:val="004B307C"/>
    <w:rsid w:val="004B3265"/>
    <w:rsid w:val="004B330E"/>
    <w:rsid w:val="004B362E"/>
    <w:rsid w:val="004B3770"/>
    <w:rsid w:val="004B3953"/>
    <w:rsid w:val="004B3A95"/>
    <w:rsid w:val="004B3BD4"/>
    <w:rsid w:val="004B3CE9"/>
    <w:rsid w:val="004B3D6A"/>
    <w:rsid w:val="004B3EFA"/>
    <w:rsid w:val="004B40D6"/>
    <w:rsid w:val="004B418D"/>
    <w:rsid w:val="004B460E"/>
    <w:rsid w:val="004B470C"/>
    <w:rsid w:val="004B47C7"/>
    <w:rsid w:val="004B4804"/>
    <w:rsid w:val="004B4A45"/>
    <w:rsid w:val="004B4D41"/>
    <w:rsid w:val="004B4E98"/>
    <w:rsid w:val="004B5269"/>
    <w:rsid w:val="004B530E"/>
    <w:rsid w:val="004B5375"/>
    <w:rsid w:val="004B551A"/>
    <w:rsid w:val="004B59E0"/>
    <w:rsid w:val="004B5A1F"/>
    <w:rsid w:val="004B5A53"/>
    <w:rsid w:val="004B5C10"/>
    <w:rsid w:val="004B678A"/>
    <w:rsid w:val="004B687D"/>
    <w:rsid w:val="004B695C"/>
    <w:rsid w:val="004B6C03"/>
    <w:rsid w:val="004B6C1E"/>
    <w:rsid w:val="004B6E3E"/>
    <w:rsid w:val="004B7079"/>
    <w:rsid w:val="004B72A9"/>
    <w:rsid w:val="004B73F7"/>
    <w:rsid w:val="004B7869"/>
    <w:rsid w:val="004B7D41"/>
    <w:rsid w:val="004B7DFF"/>
    <w:rsid w:val="004B7ED1"/>
    <w:rsid w:val="004C0365"/>
    <w:rsid w:val="004C03DB"/>
    <w:rsid w:val="004C080A"/>
    <w:rsid w:val="004C0895"/>
    <w:rsid w:val="004C095F"/>
    <w:rsid w:val="004C0ABF"/>
    <w:rsid w:val="004C0B6F"/>
    <w:rsid w:val="004C0B99"/>
    <w:rsid w:val="004C12AB"/>
    <w:rsid w:val="004C135D"/>
    <w:rsid w:val="004C14E6"/>
    <w:rsid w:val="004C15E0"/>
    <w:rsid w:val="004C197B"/>
    <w:rsid w:val="004C199B"/>
    <w:rsid w:val="004C19F4"/>
    <w:rsid w:val="004C1B1E"/>
    <w:rsid w:val="004C1C24"/>
    <w:rsid w:val="004C1C90"/>
    <w:rsid w:val="004C1CE5"/>
    <w:rsid w:val="004C1D2F"/>
    <w:rsid w:val="004C1D9E"/>
    <w:rsid w:val="004C2250"/>
    <w:rsid w:val="004C225B"/>
    <w:rsid w:val="004C2270"/>
    <w:rsid w:val="004C2305"/>
    <w:rsid w:val="004C2379"/>
    <w:rsid w:val="004C245D"/>
    <w:rsid w:val="004C2517"/>
    <w:rsid w:val="004C251E"/>
    <w:rsid w:val="004C2F19"/>
    <w:rsid w:val="004C2F7C"/>
    <w:rsid w:val="004C32F5"/>
    <w:rsid w:val="004C36B8"/>
    <w:rsid w:val="004C37E6"/>
    <w:rsid w:val="004C3861"/>
    <w:rsid w:val="004C390B"/>
    <w:rsid w:val="004C3ABE"/>
    <w:rsid w:val="004C3C34"/>
    <w:rsid w:val="004C3CF7"/>
    <w:rsid w:val="004C3D9A"/>
    <w:rsid w:val="004C3E83"/>
    <w:rsid w:val="004C4159"/>
    <w:rsid w:val="004C429E"/>
    <w:rsid w:val="004C4487"/>
    <w:rsid w:val="004C4571"/>
    <w:rsid w:val="004C4666"/>
    <w:rsid w:val="004C46F4"/>
    <w:rsid w:val="004C4AC0"/>
    <w:rsid w:val="004C4B4C"/>
    <w:rsid w:val="004C4B7A"/>
    <w:rsid w:val="004C4BD4"/>
    <w:rsid w:val="004C4DAF"/>
    <w:rsid w:val="004C4EC7"/>
    <w:rsid w:val="004C503E"/>
    <w:rsid w:val="004C50D9"/>
    <w:rsid w:val="004C5157"/>
    <w:rsid w:val="004C534A"/>
    <w:rsid w:val="004C535A"/>
    <w:rsid w:val="004C53C3"/>
    <w:rsid w:val="004C54D3"/>
    <w:rsid w:val="004C5591"/>
    <w:rsid w:val="004C55D9"/>
    <w:rsid w:val="004C573F"/>
    <w:rsid w:val="004C5854"/>
    <w:rsid w:val="004C5BB7"/>
    <w:rsid w:val="004C5C17"/>
    <w:rsid w:val="004C5FDC"/>
    <w:rsid w:val="004C6422"/>
    <w:rsid w:val="004C6763"/>
    <w:rsid w:val="004C67AF"/>
    <w:rsid w:val="004C69E4"/>
    <w:rsid w:val="004C6A0B"/>
    <w:rsid w:val="004C70C6"/>
    <w:rsid w:val="004C72DB"/>
    <w:rsid w:val="004C731C"/>
    <w:rsid w:val="004C73D8"/>
    <w:rsid w:val="004C7418"/>
    <w:rsid w:val="004C751D"/>
    <w:rsid w:val="004C7953"/>
    <w:rsid w:val="004C7A69"/>
    <w:rsid w:val="004D000D"/>
    <w:rsid w:val="004D040D"/>
    <w:rsid w:val="004D0415"/>
    <w:rsid w:val="004D050E"/>
    <w:rsid w:val="004D0603"/>
    <w:rsid w:val="004D08AC"/>
    <w:rsid w:val="004D0933"/>
    <w:rsid w:val="004D098D"/>
    <w:rsid w:val="004D0BD0"/>
    <w:rsid w:val="004D0D05"/>
    <w:rsid w:val="004D0D6C"/>
    <w:rsid w:val="004D0DF2"/>
    <w:rsid w:val="004D0E8E"/>
    <w:rsid w:val="004D0EDE"/>
    <w:rsid w:val="004D0EE1"/>
    <w:rsid w:val="004D12CE"/>
    <w:rsid w:val="004D14F9"/>
    <w:rsid w:val="004D157B"/>
    <w:rsid w:val="004D1786"/>
    <w:rsid w:val="004D18B4"/>
    <w:rsid w:val="004D1AAE"/>
    <w:rsid w:val="004D1AE3"/>
    <w:rsid w:val="004D1C91"/>
    <w:rsid w:val="004D1F99"/>
    <w:rsid w:val="004D2241"/>
    <w:rsid w:val="004D22C5"/>
    <w:rsid w:val="004D2321"/>
    <w:rsid w:val="004D2345"/>
    <w:rsid w:val="004D25CC"/>
    <w:rsid w:val="004D2703"/>
    <w:rsid w:val="004D2738"/>
    <w:rsid w:val="004D28E3"/>
    <w:rsid w:val="004D2A30"/>
    <w:rsid w:val="004D2A82"/>
    <w:rsid w:val="004D2BA0"/>
    <w:rsid w:val="004D2BC7"/>
    <w:rsid w:val="004D2BCE"/>
    <w:rsid w:val="004D2E86"/>
    <w:rsid w:val="004D3152"/>
    <w:rsid w:val="004D31AF"/>
    <w:rsid w:val="004D32CE"/>
    <w:rsid w:val="004D337E"/>
    <w:rsid w:val="004D35D5"/>
    <w:rsid w:val="004D3941"/>
    <w:rsid w:val="004D4247"/>
    <w:rsid w:val="004D44BB"/>
    <w:rsid w:val="004D44CD"/>
    <w:rsid w:val="004D45F2"/>
    <w:rsid w:val="004D47C3"/>
    <w:rsid w:val="004D4A30"/>
    <w:rsid w:val="004D4B81"/>
    <w:rsid w:val="004D4BFF"/>
    <w:rsid w:val="004D4D63"/>
    <w:rsid w:val="004D4F14"/>
    <w:rsid w:val="004D507F"/>
    <w:rsid w:val="004D5175"/>
    <w:rsid w:val="004D534D"/>
    <w:rsid w:val="004D541D"/>
    <w:rsid w:val="004D55C5"/>
    <w:rsid w:val="004D5611"/>
    <w:rsid w:val="004D5852"/>
    <w:rsid w:val="004D595A"/>
    <w:rsid w:val="004D5989"/>
    <w:rsid w:val="004D599D"/>
    <w:rsid w:val="004D5A08"/>
    <w:rsid w:val="004D5FB0"/>
    <w:rsid w:val="004D6042"/>
    <w:rsid w:val="004D61A3"/>
    <w:rsid w:val="004D6261"/>
    <w:rsid w:val="004D63B8"/>
    <w:rsid w:val="004D646A"/>
    <w:rsid w:val="004D6535"/>
    <w:rsid w:val="004D65A4"/>
    <w:rsid w:val="004D65DD"/>
    <w:rsid w:val="004D6683"/>
    <w:rsid w:val="004D668A"/>
    <w:rsid w:val="004D6959"/>
    <w:rsid w:val="004D6A9D"/>
    <w:rsid w:val="004D6AD7"/>
    <w:rsid w:val="004D6C14"/>
    <w:rsid w:val="004D6CCF"/>
    <w:rsid w:val="004D6CEF"/>
    <w:rsid w:val="004D7107"/>
    <w:rsid w:val="004D7194"/>
    <w:rsid w:val="004D7352"/>
    <w:rsid w:val="004D7440"/>
    <w:rsid w:val="004D760F"/>
    <w:rsid w:val="004D7692"/>
    <w:rsid w:val="004D76C4"/>
    <w:rsid w:val="004D7AB8"/>
    <w:rsid w:val="004D7E8E"/>
    <w:rsid w:val="004E0236"/>
    <w:rsid w:val="004E0353"/>
    <w:rsid w:val="004E0364"/>
    <w:rsid w:val="004E04B0"/>
    <w:rsid w:val="004E0502"/>
    <w:rsid w:val="004E0713"/>
    <w:rsid w:val="004E077C"/>
    <w:rsid w:val="004E09B2"/>
    <w:rsid w:val="004E0E34"/>
    <w:rsid w:val="004E0E80"/>
    <w:rsid w:val="004E0E9B"/>
    <w:rsid w:val="004E1549"/>
    <w:rsid w:val="004E18A2"/>
    <w:rsid w:val="004E193C"/>
    <w:rsid w:val="004E19DA"/>
    <w:rsid w:val="004E1B62"/>
    <w:rsid w:val="004E1BBA"/>
    <w:rsid w:val="004E1CCE"/>
    <w:rsid w:val="004E1D8E"/>
    <w:rsid w:val="004E1EC7"/>
    <w:rsid w:val="004E201B"/>
    <w:rsid w:val="004E2359"/>
    <w:rsid w:val="004E2992"/>
    <w:rsid w:val="004E2B8C"/>
    <w:rsid w:val="004E2F99"/>
    <w:rsid w:val="004E31EF"/>
    <w:rsid w:val="004E3335"/>
    <w:rsid w:val="004E35DC"/>
    <w:rsid w:val="004E36EF"/>
    <w:rsid w:val="004E37BD"/>
    <w:rsid w:val="004E3862"/>
    <w:rsid w:val="004E3AC8"/>
    <w:rsid w:val="004E3CC5"/>
    <w:rsid w:val="004E3D7F"/>
    <w:rsid w:val="004E46E7"/>
    <w:rsid w:val="004E47F8"/>
    <w:rsid w:val="004E4841"/>
    <w:rsid w:val="004E4929"/>
    <w:rsid w:val="004E4A79"/>
    <w:rsid w:val="004E4D37"/>
    <w:rsid w:val="004E5007"/>
    <w:rsid w:val="004E5389"/>
    <w:rsid w:val="004E54BC"/>
    <w:rsid w:val="004E5C36"/>
    <w:rsid w:val="004E5D76"/>
    <w:rsid w:val="004E5FA4"/>
    <w:rsid w:val="004E5FDA"/>
    <w:rsid w:val="004E5FE8"/>
    <w:rsid w:val="004E6000"/>
    <w:rsid w:val="004E609D"/>
    <w:rsid w:val="004E62D5"/>
    <w:rsid w:val="004E6394"/>
    <w:rsid w:val="004E6763"/>
    <w:rsid w:val="004E67EC"/>
    <w:rsid w:val="004E68D8"/>
    <w:rsid w:val="004E68EA"/>
    <w:rsid w:val="004E6AF5"/>
    <w:rsid w:val="004E70CC"/>
    <w:rsid w:val="004E70E2"/>
    <w:rsid w:val="004E73EB"/>
    <w:rsid w:val="004E752C"/>
    <w:rsid w:val="004E771B"/>
    <w:rsid w:val="004E7920"/>
    <w:rsid w:val="004E7A60"/>
    <w:rsid w:val="004E7C09"/>
    <w:rsid w:val="004E7DB7"/>
    <w:rsid w:val="004E7E75"/>
    <w:rsid w:val="004F0329"/>
    <w:rsid w:val="004F039B"/>
    <w:rsid w:val="004F049D"/>
    <w:rsid w:val="004F090B"/>
    <w:rsid w:val="004F0AF2"/>
    <w:rsid w:val="004F1082"/>
    <w:rsid w:val="004F11C5"/>
    <w:rsid w:val="004F159B"/>
    <w:rsid w:val="004F1944"/>
    <w:rsid w:val="004F1CE1"/>
    <w:rsid w:val="004F1D41"/>
    <w:rsid w:val="004F1E99"/>
    <w:rsid w:val="004F2005"/>
    <w:rsid w:val="004F2408"/>
    <w:rsid w:val="004F2447"/>
    <w:rsid w:val="004F25C6"/>
    <w:rsid w:val="004F2854"/>
    <w:rsid w:val="004F28C0"/>
    <w:rsid w:val="004F28EE"/>
    <w:rsid w:val="004F2BD4"/>
    <w:rsid w:val="004F2D44"/>
    <w:rsid w:val="004F2DAF"/>
    <w:rsid w:val="004F2DD8"/>
    <w:rsid w:val="004F2ED5"/>
    <w:rsid w:val="004F32D5"/>
    <w:rsid w:val="004F36C8"/>
    <w:rsid w:val="004F3770"/>
    <w:rsid w:val="004F392E"/>
    <w:rsid w:val="004F39C7"/>
    <w:rsid w:val="004F3B02"/>
    <w:rsid w:val="004F3DB6"/>
    <w:rsid w:val="004F3EB2"/>
    <w:rsid w:val="004F3EDA"/>
    <w:rsid w:val="004F3FF8"/>
    <w:rsid w:val="004F45A3"/>
    <w:rsid w:val="004F45D3"/>
    <w:rsid w:val="004F45E0"/>
    <w:rsid w:val="004F4607"/>
    <w:rsid w:val="004F47AC"/>
    <w:rsid w:val="004F47F3"/>
    <w:rsid w:val="004F48CA"/>
    <w:rsid w:val="004F4AFE"/>
    <w:rsid w:val="004F4F0A"/>
    <w:rsid w:val="004F4F50"/>
    <w:rsid w:val="004F4FD8"/>
    <w:rsid w:val="004F507B"/>
    <w:rsid w:val="004F5098"/>
    <w:rsid w:val="004F52BE"/>
    <w:rsid w:val="004F54DF"/>
    <w:rsid w:val="004F55B4"/>
    <w:rsid w:val="004F5793"/>
    <w:rsid w:val="004F57FF"/>
    <w:rsid w:val="004F584B"/>
    <w:rsid w:val="004F58B1"/>
    <w:rsid w:val="004F59F4"/>
    <w:rsid w:val="004F60C6"/>
    <w:rsid w:val="004F623F"/>
    <w:rsid w:val="004F6292"/>
    <w:rsid w:val="004F6690"/>
    <w:rsid w:val="004F6CF3"/>
    <w:rsid w:val="004F6E5D"/>
    <w:rsid w:val="004F713E"/>
    <w:rsid w:val="004F734D"/>
    <w:rsid w:val="004F749E"/>
    <w:rsid w:val="004F74CB"/>
    <w:rsid w:val="004F7541"/>
    <w:rsid w:val="004F7832"/>
    <w:rsid w:val="004F796B"/>
    <w:rsid w:val="004F7970"/>
    <w:rsid w:val="004F7B76"/>
    <w:rsid w:val="004F7E0C"/>
    <w:rsid w:val="004F7E78"/>
    <w:rsid w:val="004F7F97"/>
    <w:rsid w:val="0050012A"/>
    <w:rsid w:val="005001F9"/>
    <w:rsid w:val="0050032E"/>
    <w:rsid w:val="005003B6"/>
    <w:rsid w:val="00500410"/>
    <w:rsid w:val="0050081C"/>
    <w:rsid w:val="00500CCA"/>
    <w:rsid w:val="005012CD"/>
    <w:rsid w:val="0050190F"/>
    <w:rsid w:val="00501979"/>
    <w:rsid w:val="00501E45"/>
    <w:rsid w:val="00501F2F"/>
    <w:rsid w:val="00502180"/>
    <w:rsid w:val="00502606"/>
    <w:rsid w:val="00502809"/>
    <w:rsid w:val="00502BC1"/>
    <w:rsid w:val="00502CA3"/>
    <w:rsid w:val="00502CC5"/>
    <w:rsid w:val="00502ED3"/>
    <w:rsid w:val="00503101"/>
    <w:rsid w:val="0050328A"/>
    <w:rsid w:val="00503426"/>
    <w:rsid w:val="0050353A"/>
    <w:rsid w:val="005039F4"/>
    <w:rsid w:val="00503A8D"/>
    <w:rsid w:val="00503ABC"/>
    <w:rsid w:val="00503C9D"/>
    <w:rsid w:val="00503CA2"/>
    <w:rsid w:val="00503D33"/>
    <w:rsid w:val="00503E17"/>
    <w:rsid w:val="0050425B"/>
    <w:rsid w:val="0050445E"/>
    <w:rsid w:val="005045A2"/>
    <w:rsid w:val="005046D2"/>
    <w:rsid w:val="00504828"/>
    <w:rsid w:val="00504A66"/>
    <w:rsid w:val="00504CC9"/>
    <w:rsid w:val="00504D55"/>
    <w:rsid w:val="00504E5E"/>
    <w:rsid w:val="00504F6E"/>
    <w:rsid w:val="005051C4"/>
    <w:rsid w:val="00505337"/>
    <w:rsid w:val="0050538B"/>
    <w:rsid w:val="005053FE"/>
    <w:rsid w:val="00505476"/>
    <w:rsid w:val="0050548E"/>
    <w:rsid w:val="005055E2"/>
    <w:rsid w:val="00505721"/>
    <w:rsid w:val="00505848"/>
    <w:rsid w:val="0050585B"/>
    <w:rsid w:val="005059CF"/>
    <w:rsid w:val="00505C76"/>
    <w:rsid w:val="00505EF2"/>
    <w:rsid w:val="00505EF4"/>
    <w:rsid w:val="00505FEA"/>
    <w:rsid w:val="00506325"/>
    <w:rsid w:val="005063AD"/>
    <w:rsid w:val="005063DE"/>
    <w:rsid w:val="005063E7"/>
    <w:rsid w:val="00506473"/>
    <w:rsid w:val="00506A05"/>
    <w:rsid w:val="00506EAD"/>
    <w:rsid w:val="00507038"/>
    <w:rsid w:val="005071E5"/>
    <w:rsid w:val="00507299"/>
    <w:rsid w:val="005072BB"/>
    <w:rsid w:val="0050744F"/>
    <w:rsid w:val="00507771"/>
    <w:rsid w:val="00507B45"/>
    <w:rsid w:val="00507D6F"/>
    <w:rsid w:val="00507DAD"/>
    <w:rsid w:val="0051009F"/>
    <w:rsid w:val="00510296"/>
    <w:rsid w:val="005103BE"/>
    <w:rsid w:val="0051040A"/>
    <w:rsid w:val="005105C7"/>
    <w:rsid w:val="005108CE"/>
    <w:rsid w:val="005108D8"/>
    <w:rsid w:val="00510B20"/>
    <w:rsid w:val="00510FCE"/>
    <w:rsid w:val="0051114B"/>
    <w:rsid w:val="0051127B"/>
    <w:rsid w:val="00511315"/>
    <w:rsid w:val="00511460"/>
    <w:rsid w:val="005117D2"/>
    <w:rsid w:val="00511906"/>
    <w:rsid w:val="00511A9B"/>
    <w:rsid w:val="00511AD3"/>
    <w:rsid w:val="00511FC6"/>
    <w:rsid w:val="0051205A"/>
    <w:rsid w:val="00512073"/>
    <w:rsid w:val="005121FD"/>
    <w:rsid w:val="00512280"/>
    <w:rsid w:val="0051243D"/>
    <w:rsid w:val="005127DA"/>
    <w:rsid w:val="0051281C"/>
    <w:rsid w:val="005129BE"/>
    <w:rsid w:val="005129F1"/>
    <w:rsid w:val="00512A91"/>
    <w:rsid w:val="00512B87"/>
    <w:rsid w:val="005133C5"/>
    <w:rsid w:val="005138F5"/>
    <w:rsid w:val="00513A49"/>
    <w:rsid w:val="00513CCD"/>
    <w:rsid w:val="00513E41"/>
    <w:rsid w:val="005141C9"/>
    <w:rsid w:val="005143A4"/>
    <w:rsid w:val="005145E4"/>
    <w:rsid w:val="005146D3"/>
    <w:rsid w:val="00514A26"/>
    <w:rsid w:val="00514A79"/>
    <w:rsid w:val="00514BA4"/>
    <w:rsid w:val="00514C1B"/>
    <w:rsid w:val="00514D2F"/>
    <w:rsid w:val="00514F5B"/>
    <w:rsid w:val="00514F9C"/>
    <w:rsid w:val="00515050"/>
    <w:rsid w:val="00515054"/>
    <w:rsid w:val="005153D6"/>
    <w:rsid w:val="0051550C"/>
    <w:rsid w:val="0051571D"/>
    <w:rsid w:val="00515967"/>
    <w:rsid w:val="00515CAC"/>
    <w:rsid w:val="00516251"/>
    <w:rsid w:val="0051636B"/>
    <w:rsid w:val="0051664E"/>
    <w:rsid w:val="005166CA"/>
    <w:rsid w:val="0051671F"/>
    <w:rsid w:val="005168F6"/>
    <w:rsid w:val="00516963"/>
    <w:rsid w:val="0051698D"/>
    <w:rsid w:val="005169E5"/>
    <w:rsid w:val="00516C6C"/>
    <w:rsid w:val="0051707B"/>
    <w:rsid w:val="005170CF"/>
    <w:rsid w:val="0051715C"/>
    <w:rsid w:val="005171AE"/>
    <w:rsid w:val="005176DB"/>
    <w:rsid w:val="005176F8"/>
    <w:rsid w:val="00517842"/>
    <w:rsid w:val="00517886"/>
    <w:rsid w:val="005179E8"/>
    <w:rsid w:val="00517FAC"/>
    <w:rsid w:val="00520139"/>
    <w:rsid w:val="00520316"/>
    <w:rsid w:val="005206D6"/>
    <w:rsid w:val="0052094A"/>
    <w:rsid w:val="0052096E"/>
    <w:rsid w:val="00520A70"/>
    <w:rsid w:val="00520AE2"/>
    <w:rsid w:val="00520DD4"/>
    <w:rsid w:val="00520E3E"/>
    <w:rsid w:val="00520F44"/>
    <w:rsid w:val="00521004"/>
    <w:rsid w:val="005210BB"/>
    <w:rsid w:val="00521267"/>
    <w:rsid w:val="0052135B"/>
    <w:rsid w:val="00521365"/>
    <w:rsid w:val="005214C4"/>
    <w:rsid w:val="00521648"/>
    <w:rsid w:val="005216AB"/>
    <w:rsid w:val="005217C1"/>
    <w:rsid w:val="005218FB"/>
    <w:rsid w:val="00521930"/>
    <w:rsid w:val="00521965"/>
    <w:rsid w:val="00521A2C"/>
    <w:rsid w:val="00521C54"/>
    <w:rsid w:val="00521C82"/>
    <w:rsid w:val="00521D32"/>
    <w:rsid w:val="00521DB1"/>
    <w:rsid w:val="00521DDC"/>
    <w:rsid w:val="00521EAC"/>
    <w:rsid w:val="005221A0"/>
    <w:rsid w:val="00522407"/>
    <w:rsid w:val="00522792"/>
    <w:rsid w:val="00522958"/>
    <w:rsid w:val="00522A38"/>
    <w:rsid w:val="00522B55"/>
    <w:rsid w:val="00522BE7"/>
    <w:rsid w:val="00522DFD"/>
    <w:rsid w:val="00522DFF"/>
    <w:rsid w:val="00523288"/>
    <w:rsid w:val="00523329"/>
    <w:rsid w:val="00523532"/>
    <w:rsid w:val="0052359B"/>
    <w:rsid w:val="005235B9"/>
    <w:rsid w:val="005237CC"/>
    <w:rsid w:val="0052380F"/>
    <w:rsid w:val="00523E52"/>
    <w:rsid w:val="0052466D"/>
    <w:rsid w:val="0052467F"/>
    <w:rsid w:val="00524F1A"/>
    <w:rsid w:val="005252B1"/>
    <w:rsid w:val="005252C4"/>
    <w:rsid w:val="005254A0"/>
    <w:rsid w:val="0052552C"/>
    <w:rsid w:val="005257D4"/>
    <w:rsid w:val="00525D97"/>
    <w:rsid w:val="00525FE7"/>
    <w:rsid w:val="005260BB"/>
    <w:rsid w:val="00526372"/>
    <w:rsid w:val="0052653F"/>
    <w:rsid w:val="00526578"/>
    <w:rsid w:val="0052658F"/>
    <w:rsid w:val="00526600"/>
    <w:rsid w:val="0052697A"/>
    <w:rsid w:val="00526B2B"/>
    <w:rsid w:val="00526DF0"/>
    <w:rsid w:val="00526F3D"/>
    <w:rsid w:val="00526FD6"/>
    <w:rsid w:val="00527316"/>
    <w:rsid w:val="0052735F"/>
    <w:rsid w:val="00527A12"/>
    <w:rsid w:val="00527AC0"/>
    <w:rsid w:val="00527D04"/>
    <w:rsid w:val="00527E6E"/>
    <w:rsid w:val="00527EF4"/>
    <w:rsid w:val="00527F71"/>
    <w:rsid w:val="005301E3"/>
    <w:rsid w:val="00530440"/>
    <w:rsid w:val="005309C6"/>
    <w:rsid w:val="00530AD7"/>
    <w:rsid w:val="00530C4E"/>
    <w:rsid w:val="005310EE"/>
    <w:rsid w:val="00531166"/>
    <w:rsid w:val="00531412"/>
    <w:rsid w:val="005314CC"/>
    <w:rsid w:val="00531545"/>
    <w:rsid w:val="005318A1"/>
    <w:rsid w:val="00531A62"/>
    <w:rsid w:val="00531EFB"/>
    <w:rsid w:val="005321A4"/>
    <w:rsid w:val="00532371"/>
    <w:rsid w:val="005323E8"/>
    <w:rsid w:val="005323F1"/>
    <w:rsid w:val="0053244F"/>
    <w:rsid w:val="005324CB"/>
    <w:rsid w:val="00532636"/>
    <w:rsid w:val="005326B2"/>
    <w:rsid w:val="0053280D"/>
    <w:rsid w:val="00532971"/>
    <w:rsid w:val="005329C3"/>
    <w:rsid w:val="00532B52"/>
    <w:rsid w:val="00532B5F"/>
    <w:rsid w:val="00532EF8"/>
    <w:rsid w:val="005336FC"/>
    <w:rsid w:val="00533877"/>
    <w:rsid w:val="005338EE"/>
    <w:rsid w:val="00533B58"/>
    <w:rsid w:val="00533EA6"/>
    <w:rsid w:val="00533EFB"/>
    <w:rsid w:val="00533FB6"/>
    <w:rsid w:val="00534042"/>
    <w:rsid w:val="005340AD"/>
    <w:rsid w:val="005344D8"/>
    <w:rsid w:val="005344D9"/>
    <w:rsid w:val="005344EC"/>
    <w:rsid w:val="0053469A"/>
    <w:rsid w:val="0053491B"/>
    <w:rsid w:val="00534959"/>
    <w:rsid w:val="00534DC9"/>
    <w:rsid w:val="00534FA7"/>
    <w:rsid w:val="00535000"/>
    <w:rsid w:val="0053529E"/>
    <w:rsid w:val="005353CA"/>
    <w:rsid w:val="005354B8"/>
    <w:rsid w:val="005354CE"/>
    <w:rsid w:val="005356AB"/>
    <w:rsid w:val="005356BF"/>
    <w:rsid w:val="00535714"/>
    <w:rsid w:val="00535968"/>
    <w:rsid w:val="00535975"/>
    <w:rsid w:val="00535977"/>
    <w:rsid w:val="005359CC"/>
    <w:rsid w:val="00535D83"/>
    <w:rsid w:val="00535FE2"/>
    <w:rsid w:val="005362F9"/>
    <w:rsid w:val="005364F2"/>
    <w:rsid w:val="0053653B"/>
    <w:rsid w:val="00536669"/>
    <w:rsid w:val="0053675C"/>
    <w:rsid w:val="00536C02"/>
    <w:rsid w:val="00536E5F"/>
    <w:rsid w:val="00537152"/>
    <w:rsid w:val="005372B0"/>
    <w:rsid w:val="005372BF"/>
    <w:rsid w:val="005375B7"/>
    <w:rsid w:val="0053760A"/>
    <w:rsid w:val="00537633"/>
    <w:rsid w:val="00537855"/>
    <w:rsid w:val="0053799A"/>
    <w:rsid w:val="005379DC"/>
    <w:rsid w:val="00537AFB"/>
    <w:rsid w:val="00537B95"/>
    <w:rsid w:val="00537CCD"/>
    <w:rsid w:val="00537D62"/>
    <w:rsid w:val="00537E5C"/>
    <w:rsid w:val="00540250"/>
    <w:rsid w:val="0054026B"/>
    <w:rsid w:val="00540322"/>
    <w:rsid w:val="005403E1"/>
    <w:rsid w:val="005403E6"/>
    <w:rsid w:val="00540640"/>
    <w:rsid w:val="00540DFB"/>
    <w:rsid w:val="00541242"/>
    <w:rsid w:val="005412B0"/>
    <w:rsid w:val="00541BE3"/>
    <w:rsid w:val="00541D4B"/>
    <w:rsid w:val="00541E99"/>
    <w:rsid w:val="00541FA3"/>
    <w:rsid w:val="00542038"/>
    <w:rsid w:val="0054212C"/>
    <w:rsid w:val="00542182"/>
    <w:rsid w:val="0054222E"/>
    <w:rsid w:val="005423D6"/>
    <w:rsid w:val="00542462"/>
    <w:rsid w:val="005424E7"/>
    <w:rsid w:val="00542713"/>
    <w:rsid w:val="0054278F"/>
    <w:rsid w:val="0054295C"/>
    <w:rsid w:val="00542960"/>
    <w:rsid w:val="00542C35"/>
    <w:rsid w:val="00542CAD"/>
    <w:rsid w:val="005433E3"/>
    <w:rsid w:val="00543453"/>
    <w:rsid w:val="005436FE"/>
    <w:rsid w:val="005437A9"/>
    <w:rsid w:val="005437BF"/>
    <w:rsid w:val="0054391D"/>
    <w:rsid w:val="00543B24"/>
    <w:rsid w:val="00543D38"/>
    <w:rsid w:val="00543DA0"/>
    <w:rsid w:val="00543DB3"/>
    <w:rsid w:val="00543ED7"/>
    <w:rsid w:val="0054414A"/>
    <w:rsid w:val="00544231"/>
    <w:rsid w:val="005442CE"/>
    <w:rsid w:val="005442DA"/>
    <w:rsid w:val="005442EE"/>
    <w:rsid w:val="0054432A"/>
    <w:rsid w:val="00544436"/>
    <w:rsid w:val="0054446C"/>
    <w:rsid w:val="005445EA"/>
    <w:rsid w:val="0054469F"/>
    <w:rsid w:val="00544803"/>
    <w:rsid w:val="00544898"/>
    <w:rsid w:val="00544BE4"/>
    <w:rsid w:val="00544CE1"/>
    <w:rsid w:val="00544D93"/>
    <w:rsid w:val="00545197"/>
    <w:rsid w:val="0054548F"/>
    <w:rsid w:val="0054553B"/>
    <w:rsid w:val="005456BC"/>
    <w:rsid w:val="005458AA"/>
    <w:rsid w:val="00545923"/>
    <w:rsid w:val="005460A1"/>
    <w:rsid w:val="0054639C"/>
    <w:rsid w:val="00546684"/>
    <w:rsid w:val="00546790"/>
    <w:rsid w:val="00546D70"/>
    <w:rsid w:val="00546F34"/>
    <w:rsid w:val="005471E0"/>
    <w:rsid w:val="00547323"/>
    <w:rsid w:val="00547522"/>
    <w:rsid w:val="0054752F"/>
    <w:rsid w:val="005475C3"/>
    <w:rsid w:val="0054768F"/>
    <w:rsid w:val="005476AE"/>
    <w:rsid w:val="00547AB0"/>
    <w:rsid w:val="00547B7E"/>
    <w:rsid w:val="00547CF6"/>
    <w:rsid w:val="00547D7D"/>
    <w:rsid w:val="005504AA"/>
    <w:rsid w:val="0055063D"/>
    <w:rsid w:val="00550728"/>
    <w:rsid w:val="00550AF5"/>
    <w:rsid w:val="00550C0F"/>
    <w:rsid w:val="00551181"/>
    <w:rsid w:val="00551218"/>
    <w:rsid w:val="00551874"/>
    <w:rsid w:val="005518D3"/>
    <w:rsid w:val="0055191B"/>
    <w:rsid w:val="005519FB"/>
    <w:rsid w:val="00551BBB"/>
    <w:rsid w:val="00551BF4"/>
    <w:rsid w:val="00551EB2"/>
    <w:rsid w:val="00551F7A"/>
    <w:rsid w:val="00552006"/>
    <w:rsid w:val="0055243E"/>
    <w:rsid w:val="005525E3"/>
    <w:rsid w:val="0055298C"/>
    <w:rsid w:val="00552A8F"/>
    <w:rsid w:val="00552BCE"/>
    <w:rsid w:val="00552DE7"/>
    <w:rsid w:val="00552DEA"/>
    <w:rsid w:val="0055303C"/>
    <w:rsid w:val="0055343B"/>
    <w:rsid w:val="005536BA"/>
    <w:rsid w:val="00553BB2"/>
    <w:rsid w:val="00553DB7"/>
    <w:rsid w:val="00554236"/>
    <w:rsid w:val="00554453"/>
    <w:rsid w:val="00554499"/>
    <w:rsid w:val="00554527"/>
    <w:rsid w:val="0055471F"/>
    <w:rsid w:val="005547FD"/>
    <w:rsid w:val="0055481F"/>
    <w:rsid w:val="00554C6A"/>
    <w:rsid w:val="00554DD1"/>
    <w:rsid w:val="0055500F"/>
    <w:rsid w:val="0055516F"/>
    <w:rsid w:val="0055521E"/>
    <w:rsid w:val="00555236"/>
    <w:rsid w:val="00555511"/>
    <w:rsid w:val="0055551E"/>
    <w:rsid w:val="005559CE"/>
    <w:rsid w:val="00555B9A"/>
    <w:rsid w:val="00555F58"/>
    <w:rsid w:val="00555FC7"/>
    <w:rsid w:val="00555FD4"/>
    <w:rsid w:val="005560BA"/>
    <w:rsid w:val="00556121"/>
    <w:rsid w:val="0055628A"/>
    <w:rsid w:val="00556312"/>
    <w:rsid w:val="0055659F"/>
    <w:rsid w:val="005567D5"/>
    <w:rsid w:val="00556828"/>
    <w:rsid w:val="00556868"/>
    <w:rsid w:val="00556AF4"/>
    <w:rsid w:val="00556E62"/>
    <w:rsid w:val="00556E6D"/>
    <w:rsid w:val="00557389"/>
    <w:rsid w:val="005574BE"/>
    <w:rsid w:val="005576D0"/>
    <w:rsid w:val="005576DD"/>
    <w:rsid w:val="00557749"/>
    <w:rsid w:val="00557978"/>
    <w:rsid w:val="00557B2F"/>
    <w:rsid w:val="00557E2A"/>
    <w:rsid w:val="00557E3C"/>
    <w:rsid w:val="00557E99"/>
    <w:rsid w:val="00557ED5"/>
    <w:rsid w:val="00557F0E"/>
    <w:rsid w:val="00557F66"/>
    <w:rsid w:val="00557FE3"/>
    <w:rsid w:val="00560284"/>
    <w:rsid w:val="00560367"/>
    <w:rsid w:val="00560587"/>
    <w:rsid w:val="0056060B"/>
    <w:rsid w:val="0056074E"/>
    <w:rsid w:val="005608C6"/>
    <w:rsid w:val="005609BA"/>
    <w:rsid w:val="00560AB3"/>
    <w:rsid w:val="00560DBD"/>
    <w:rsid w:val="00560DE0"/>
    <w:rsid w:val="00561059"/>
    <w:rsid w:val="00561080"/>
    <w:rsid w:val="0056109A"/>
    <w:rsid w:val="005611AC"/>
    <w:rsid w:val="00561303"/>
    <w:rsid w:val="005615A8"/>
    <w:rsid w:val="0056198B"/>
    <w:rsid w:val="005619C6"/>
    <w:rsid w:val="005619CE"/>
    <w:rsid w:val="00561A19"/>
    <w:rsid w:val="00561A2C"/>
    <w:rsid w:val="00561CB1"/>
    <w:rsid w:val="00561E9D"/>
    <w:rsid w:val="00561F5B"/>
    <w:rsid w:val="00561FA0"/>
    <w:rsid w:val="0056229A"/>
    <w:rsid w:val="00562362"/>
    <w:rsid w:val="0056274D"/>
    <w:rsid w:val="00562945"/>
    <w:rsid w:val="00562A02"/>
    <w:rsid w:val="00562C72"/>
    <w:rsid w:val="00562DC5"/>
    <w:rsid w:val="00562E62"/>
    <w:rsid w:val="00562FE2"/>
    <w:rsid w:val="005630BF"/>
    <w:rsid w:val="00563107"/>
    <w:rsid w:val="005631A7"/>
    <w:rsid w:val="005631CF"/>
    <w:rsid w:val="005632A5"/>
    <w:rsid w:val="00563408"/>
    <w:rsid w:val="00563C7C"/>
    <w:rsid w:val="00563CC7"/>
    <w:rsid w:val="00563D48"/>
    <w:rsid w:val="00563F09"/>
    <w:rsid w:val="00563F5D"/>
    <w:rsid w:val="00563FC1"/>
    <w:rsid w:val="0056427A"/>
    <w:rsid w:val="005642B0"/>
    <w:rsid w:val="0056445D"/>
    <w:rsid w:val="005648FF"/>
    <w:rsid w:val="0056499E"/>
    <w:rsid w:val="00564BE5"/>
    <w:rsid w:val="00564D7C"/>
    <w:rsid w:val="00564E53"/>
    <w:rsid w:val="00564F67"/>
    <w:rsid w:val="00565457"/>
    <w:rsid w:val="005654D7"/>
    <w:rsid w:val="0056552F"/>
    <w:rsid w:val="005656DD"/>
    <w:rsid w:val="00565749"/>
    <w:rsid w:val="00565816"/>
    <w:rsid w:val="00566342"/>
    <w:rsid w:val="00566383"/>
    <w:rsid w:val="005664E5"/>
    <w:rsid w:val="00566616"/>
    <w:rsid w:val="0056679A"/>
    <w:rsid w:val="00566AEB"/>
    <w:rsid w:val="00566B62"/>
    <w:rsid w:val="00566B66"/>
    <w:rsid w:val="00566C3E"/>
    <w:rsid w:val="00566CC9"/>
    <w:rsid w:val="00566DC9"/>
    <w:rsid w:val="00566E19"/>
    <w:rsid w:val="00566EF4"/>
    <w:rsid w:val="00567056"/>
    <w:rsid w:val="005671A3"/>
    <w:rsid w:val="005673CF"/>
    <w:rsid w:val="0056764A"/>
    <w:rsid w:val="005676E7"/>
    <w:rsid w:val="005677B5"/>
    <w:rsid w:val="00567891"/>
    <w:rsid w:val="005679F3"/>
    <w:rsid w:val="00567E54"/>
    <w:rsid w:val="0057006B"/>
    <w:rsid w:val="005700FE"/>
    <w:rsid w:val="0057012E"/>
    <w:rsid w:val="00570214"/>
    <w:rsid w:val="0057023A"/>
    <w:rsid w:val="0057028D"/>
    <w:rsid w:val="005702D8"/>
    <w:rsid w:val="00570324"/>
    <w:rsid w:val="00570C68"/>
    <w:rsid w:val="00570CBF"/>
    <w:rsid w:val="00570E66"/>
    <w:rsid w:val="00571193"/>
    <w:rsid w:val="0057124A"/>
    <w:rsid w:val="0057143B"/>
    <w:rsid w:val="00571633"/>
    <w:rsid w:val="005716EF"/>
    <w:rsid w:val="005717CB"/>
    <w:rsid w:val="0057182C"/>
    <w:rsid w:val="005718E3"/>
    <w:rsid w:val="00571966"/>
    <w:rsid w:val="005719F3"/>
    <w:rsid w:val="00571A21"/>
    <w:rsid w:val="00571A63"/>
    <w:rsid w:val="00571EBF"/>
    <w:rsid w:val="00572269"/>
    <w:rsid w:val="0057248F"/>
    <w:rsid w:val="005724B8"/>
    <w:rsid w:val="00572582"/>
    <w:rsid w:val="0057259C"/>
    <w:rsid w:val="0057260D"/>
    <w:rsid w:val="005726BA"/>
    <w:rsid w:val="00572854"/>
    <w:rsid w:val="0057297F"/>
    <w:rsid w:val="00572D2B"/>
    <w:rsid w:val="00572D4D"/>
    <w:rsid w:val="0057307E"/>
    <w:rsid w:val="005735BD"/>
    <w:rsid w:val="005736E9"/>
    <w:rsid w:val="0057379C"/>
    <w:rsid w:val="00573B71"/>
    <w:rsid w:val="00573BDA"/>
    <w:rsid w:val="00573F9C"/>
    <w:rsid w:val="005740B5"/>
    <w:rsid w:val="005741E7"/>
    <w:rsid w:val="005743B1"/>
    <w:rsid w:val="0057456F"/>
    <w:rsid w:val="005745B6"/>
    <w:rsid w:val="005746AE"/>
    <w:rsid w:val="005746CA"/>
    <w:rsid w:val="005749A6"/>
    <w:rsid w:val="00574BBD"/>
    <w:rsid w:val="00574CDC"/>
    <w:rsid w:val="00574FCB"/>
    <w:rsid w:val="00574FCD"/>
    <w:rsid w:val="0057514F"/>
    <w:rsid w:val="00575A77"/>
    <w:rsid w:val="00575E48"/>
    <w:rsid w:val="00575E58"/>
    <w:rsid w:val="00575F2F"/>
    <w:rsid w:val="0057609E"/>
    <w:rsid w:val="005760E0"/>
    <w:rsid w:val="0057615D"/>
    <w:rsid w:val="005763BC"/>
    <w:rsid w:val="00576538"/>
    <w:rsid w:val="005765AF"/>
    <w:rsid w:val="005767C6"/>
    <w:rsid w:val="00576819"/>
    <w:rsid w:val="00576857"/>
    <w:rsid w:val="00576B09"/>
    <w:rsid w:val="00576B3D"/>
    <w:rsid w:val="00576D0A"/>
    <w:rsid w:val="00576D91"/>
    <w:rsid w:val="00576F7A"/>
    <w:rsid w:val="005771DD"/>
    <w:rsid w:val="00577389"/>
    <w:rsid w:val="005776DF"/>
    <w:rsid w:val="00577EB3"/>
    <w:rsid w:val="005801E9"/>
    <w:rsid w:val="0058025B"/>
    <w:rsid w:val="005804FE"/>
    <w:rsid w:val="0058060E"/>
    <w:rsid w:val="00580668"/>
    <w:rsid w:val="00580717"/>
    <w:rsid w:val="005808C9"/>
    <w:rsid w:val="00580B04"/>
    <w:rsid w:val="00580C49"/>
    <w:rsid w:val="00580D2F"/>
    <w:rsid w:val="00580D98"/>
    <w:rsid w:val="00580DEB"/>
    <w:rsid w:val="00580FAD"/>
    <w:rsid w:val="00580FE8"/>
    <w:rsid w:val="005813C3"/>
    <w:rsid w:val="005815F9"/>
    <w:rsid w:val="00581653"/>
    <w:rsid w:val="00581811"/>
    <w:rsid w:val="005818F5"/>
    <w:rsid w:val="005819BF"/>
    <w:rsid w:val="00581C5C"/>
    <w:rsid w:val="00581D01"/>
    <w:rsid w:val="00581D62"/>
    <w:rsid w:val="00581DF5"/>
    <w:rsid w:val="00581DFD"/>
    <w:rsid w:val="00581E6C"/>
    <w:rsid w:val="00581E78"/>
    <w:rsid w:val="00581EF1"/>
    <w:rsid w:val="0058207B"/>
    <w:rsid w:val="00582200"/>
    <w:rsid w:val="00582368"/>
    <w:rsid w:val="005825B2"/>
    <w:rsid w:val="005827C2"/>
    <w:rsid w:val="00582ADD"/>
    <w:rsid w:val="00582C4F"/>
    <w:rsid w:val="00582C97"/>
    <w:rsid w:val="00582DCB"/>
    <w:rsid w:val="00582FB6"/>
    <w:rsid w:val="00583522"/>
    <w:rsid w:val="0058368A"/>
    <w:rsid w:val="005836D2"/>
    <w:rsid w:val="00583711"/>
    <w:rsid w:val="00583836"/>
    <w:rsid w:val="00583A8F"/>
    <w:rsid w:val="00583B78"/>
    <w:rsid w:val="00583F16"/>
    <w:rsid w:val="00583F9D"/>
    <w:rsid w:val="00583FF7"/>
    <w:rsid w:val="005841BF"/>
    <w:rsid w:val="00584283"/>
    <w:rsid w:val="005842C8"/>
    <w:rsid w:val="00584337"/>
    <w:rsid w:val="005843F5"/>
    <w:rsid w:val="00584658"/>
    <w:rsid w:val="00584830"/>
    <w:rsid w:val="00584A0D"/>
    <w:rsid w:val="00584C24"/>
    <w:rsid w:val="00584CAE"/>
    <w:rsid w:val="00584D16"/>
    <w:rsid w:val="00584D44"/>
    <w:rsid w:val="00585043"/>
    <w:rsid w:val="00585184"/>
    <w:rsid w:val="00585423"/>
    <w:rsid w:val="005854E9"/>
    <w:rsid w:val="0058584F"/>
    <w:rsid w:val="00585B40"/>
    <w:rsid w:val="00585BC6"/>
    <w:rsid w:val="00585E6B"/>
    <w:rsid w:val="00585F2E"/>
    <w:rsid w:val="0058603B"/>
    <w:rsid w:val="005866BE"/>
    <w:rsid w:val="00586A00"/>
    <w:rsid w:val="00586B2F"/>
    <w:rsid w:val="00586B66"/>
    <w:rsid w:val="00586FB4"/>
    <w:rsid w:val="00586FDF"/>
    <w:rsid w:val="005871D4"/>
    <w:rsid w:val="005872D5"/>
    <w:rsid w:val="00587489"/>
    <w:rsid w:val="00587579"/>
    <w:rsid w:val="005877C7"/>
    <w:rsid w:val="00587C2D"/>
    <w:rsid w:val="00587C56"/>
    <w:rsid w:val="00587D14"/>
    <w:rsid w:val="00587D15"/>
    <w:rsid w:val="00587E7A"/>
    <w:rsid w:val="00590046"/>
    <w:rsid w:val="00590194"/>
    <w:rsid w:val="0059023A"/>
    <w:rsid w:val="00590562"/>
    <w:rsid w:val="00590617"/>
    <w:rsid w:val="00590C77"/>
    <w:rsid w:val="00591091"/>
    <w:rsid w:val="0059129D"/>
    <w:rsid w:val="00591700"/>
    <w:rsid w:val="005918B7"/>
    <w:rsid w:val="00591B26"/>
    <w:rsid w:val="00591C3A"/>
    <w:rsid w:val="00591E2C"/>
    <w:rsid w:val="00591E92"/>
    <w:rsid w:val="00592075"/>
    <w:rsid w:val="00592128"/>
    <w:rsid w:val="0059228E"/>
    <w:rsid w:val="005922D6"/>
    <w:rsid w:val="00592531"/>
    <w:rsid w:val="00592575"/>
    <w:rsid w:val="00592764"/>
    <w:rsid w:val="00592ACB"/>
    <w:rsid w:val="00592B79"/>
    <w:rsid w:val="00592DDB"/>
    <w:rsid w:val="00593480"/>
    <w:rsid w:val="005934F4"/>
    <w:rsid w:val="0059350E"/>
    <w:rsid w:val="00593599"/>
    <w:rsid w:val="00593655"/>
    <w:rsid w:val="005937D1"/>
    <w:rsid w:val="00593C5B"/>
    <w:rsid w:val="00593DCC"/>
    <w:rsid w:val="00593E75"/>
    <w:rsid w:val="0059411D"/>
    <w:rsid w:val="00594140"/>
    <w:rsid w:val="00594369"/>
    <w:rsid w:val="005943D2"/>
    <w:rsid w:val="00594501"/>
    <w:rsid w:val="00594514"/>
    <w:rsid w:val="0059464F"/>
    <w:rsid w:val="005946B2"/>
    <w:rsid w:val="00594701"/>
    <w:rsid w:val="00594871"/>
    <w:rsid w:val="005948D0"/>
    <w:rsid w:val="0059497C"/>
    <w:rsid w:val="00594BC5"/>
    <w:rsid w:val="00594E57"/>
    <w:rsid w:val="005951CB"/>
    <w:rsid w:val="00595309"/>
    <w:rsid w:val="0059543B"/>
    <w:rsid w:val="0059560F"/>
    <w:rsid w:val="0059571A"/>
    <w:rsid w:val="005957BD"/>
    <w:rsid w:val="005958C4"/>
    <w:rsid w:val="005958C5"/>
    <w:rsid w:val="00595DB4"/>
    <w:rsid w:val="00595E7C"/>
    <w:rsid w:val="00595FEF"/>
    <w:rsid w:val="0059651E"/>
    <w:rsid w:val="005965A4"/>
    <w:rsid w:val="005965DC"/>
    <w:rsid w:val="00596850"/>
    <w:rsid w:val="0059699D"/>
    <w:rsid w:val="00596B97"/>
    <w:rsid w:val="00596C05"/>
    <w:rsid w:val="00596CF8"/>
    <w:rsid w:val="00596EE3"/>
    <w:rsid w:val="00596F07"/>
    <w:rsid w:val="00596FC3"/>
    <w:rsid w:val="00596FF8"/>
    <w:rsid w:val="00597164"/>
    <w:rsid w:val="005974C3"/>
    <w:rsid w:val="005977E3"/>
    <w:rsid w:val="005978B1"/>
    <w:rsid w:val="00597CEA"/>
    <w:rsid w:val="00597DD4"/>
    <w:rsid w:val="005A0261"/>
    <w:rsid w:val="005A02A1"/>
    <w:rsid w:val="005A02AF"/>
    <w:rsid w:val="005A02C3"/>
    <w:rsid w:val="005A0897"/>
    <w:rsid w:val="005A0A1F"/>
    <w:rsid w:val="005A0C6B"/>
    <w:rsid w:val="005A0DDC"/>
    <w:rsid w:val="005A1265"/>
    <w:rsid w:val="005A1293"/>
    <w:rsid w:val="005A1363"/>
    <w:rsid w:val="005A1405"/>
    <w:rsid w:val="005A1524"/>
    <w:rsid w:val="005A17AF"/>
    <w:rsid w:val="005A17FB"/>
    <w:rsid w:val="005A188A"/>
    <w:rsid w:val="005A1B96"/>
    <w:rsid w:val="005A1C62"/>
    <w:rsid w:val="005A2000"/>
    <w:rsid w:val="005A21AC"/>
    <w:rsid w:val="005A22E5"/>
    <w:rsid w:val="005A2460"/>
    <w:rsid w:val="005A297E"/>
    <w:rsid w:val="005A2BD9"/>
    <w:rsid w:val="005A2C82"/>
    <w:rsid w:val="005A2D45"/>
    <w:rsid w:val="005A2D67"/>
    <w:rsid w:val="005A2FB6"/>
    <w:rsid w:val="005A3707"/>
    <w:rsid w:val="005A395E"/>
    <w:rsid w:val="005A3AF1"/>
    <w:rsid w:val="005A3B8D"/>
    <w:rsid w:val="005A3CD3"/>
    <w:rsid w:val="005A40C2"/>
    <w:rsid w:val="005A4100"/>
    <w:rsid w:val="005A42C4"/>
    <w:rsid w:val="005A43EC"/>
    <w:rsid w:val="005A45F7"/>
    <w:rsid w:val="005A4603"/>
    <w:rsid w:val="005A491B"/>
    <w:rsid w:val="005A49E6"/>
    <w:rsid w:val="005A4A79"/>
    <w:rsid w:val="005A4C81"/>
    <w:rsid w:val="005A4D2B"/>
    <w:rsid w:val="005A4D76"/>
    <w:rsid w:val="005A5311"/>
    <w:rsid w:val="005A53CE"/>
    <w:rsid w:val="005A5474"/>
    <w:rsid w:val="005A55B4"/>
    <w:rsid w:val="005A5A87"/>
    <w:rsid w:val="005A5B3A"/>
    <w:rsid w:val="005A5D07"/>
    <w:rsid w:val="005A61C1"/>
    <w:rsid w:val="005A6261"/>
    <w:rsid w:val="005A639F"/>
    <w:rsid w:val="005A65D3"/>
    <w:rsid w:val="005A65F7"/>
    <w:rsid w:val="005A6A1D"/>
    <w:rsid w:val="005A6AA7"/>
    <w:rsid w:val="005A6AC2"/>
    <w:rsid w:val="005A6ACD"/>
    <w:rsid w:val="005A6C16"/>
    <w:rsid w:val="005A6D47"/>
    <w:rsid w:val="005A6F7F"/>
    <w:rsid w:val="005A71A1"/>
    <w:rsid w:val="005A721A"/>
    <w:rsid w:val="005A72FA"/>
    <w:rsid w:val="005A79F0"/>
    <w:rsid w:val="005A7A46"/>
    <w:rsid w:val="005A7C61"/>
    <w:rsid w:val="005A7EDD"/>
    <w:rsid w:val="005B01C3"/>
    <w:rsid w:val="005B055B"/>
    <w:rsid w:val="005B0CAD"/>
    <w:rsid w:val="005B0DB3"/>
    <w:rsid w:val="005B0E19"/>
    <w:rsid w:val="005B0EFA"/>
    <w:rsid w:val="005B102A"/>
    <w:rsid w:val="005B116D"/>
    <w:rsid w:val="005B17F1"/>
    <w:rsid w:val="005B1AB3"/>
    <w:rsid w:val="005B1AE8"/>
    <w:rsid w:val="005B1AF0"/>
    <w:rsid w:val="005B1B95"/>
    <w:rsid w:val="005B1C6F"/>
    <w:rsid w:val="005B1ECD"/>
    <w:rsid w:val="005B1F74"/>
    <w:rsid w:val="005B2133"/>
    <w:rsid w:val="005B2221"/>
    <w:rsid w:val="005B23EF"/>
    <w:rsid w:val="005B26EE"/>
    <w:rsid w:val="005B28BA"/>
    <w:rsid w:val="005B28CD"/>
    <w:rsid w:val="005B2AA9"/>
    <w:rsid w:val="005B2C48"/>
    <w:rsid w:val="005B2CAA"/>
    <w:rsid w:val="005B381B"/>
    <w:rsid w:val="005B3BA5"/>
    <w:rsid w:val="005B3F62"/>
    <w:rsid w:val="005B42BB"/>
    <w:rsid w:val="005B43A7"/>
    <w:rsid w:val="005B43E0"/>
    <w:rsid w:val="005B44F9"/>
    <w:rsid w:val="005B463B"/>
    <w:rsid w:val="005B46D5"/>
    <w:rsid w:val="005B49D5"/>
    <w:rsid w:val="005B4C24"/>
    <w:rsid w:val="005B550B"/>
    <w:rsid w:val="005B5513"/>
    <w:rsid w:val="005B56C4"/>
    <w:rsid w:val="005B56F8"/>
    <w:rsid w:val="005B571B"/>
    <w:rsid w:val="005B576A"/>
    <w:rsid w:val="005B57DF"/>
    <w:rsid w:val="005B587C"/>
    <w:rsid w:val="005B59BD"/>
    <w:rsid w:val="005B5A42"/>
    <w:rsid w:val="005B5A91"/>
    <w:rsid w:val="005B5AD7"/>
    <w:rsid w:val="005B5FD7"/>
    <w:rsid w:val="005B60AC"/>
    <w:rsid w:val="005B6121"/>
    <w:rsid w:val="005B63B0"/>
    <w:rsid w:val="005B67E3"/>
    <w:rsid w:val="005B6ED8"/>
    <w:rsid w:val="005B6EE3"/>
    <w:rsid w:val="005B740B"/>
    <w:rsid w:val="005B74BA"/>
    <w:rsid w:val="005B77FA"/>
    <w:rsid w:val="005B781A"/>
    <w:rsid w:val="005B7D27"/>
    <w:rsid w:val="005B7D61"/>
    <w:rsid w:val="005B7E36"/>
    <w:rsid w:val="005B7E37"/>
    <w:rsid w:val="005B7F84"/>
    <w:rsid w:val="005C0073"/>
    <w:rsid w:val="005C0159"/>
    <w:rsid w:val="005C017F"/>
    <w:rsid w:val="005C0475"/>
    <w:rsid w:val="005C071D"/>
    <w:rsid w:val="005C0774"/>
    <w:rsid w:val="005C090D"/>
    <w:rsid w:val="005C0942"/>
    <w:rsid w:val="005C0E91"/>
    <w:rsid w:val="005C11C9"/>
    <w:rsid w:val="005C1555"/>
    <w:rsid w:val="005C15E6"/>
    <w:rsid w:val="005C1B86"/>
    <w:rsid w:val="005C1EA4"/>
    <w:rsid w:val="005C2183"/>
    <w:rsid w:val="005C22DA"/>
    <w:rsid w:val="005C24CF"/>
    <w:rsid w:val="005C2BA9"/>
    <w:rsid w:val="005C2FE4"/>
    <w:rsid w:val="005C30D5"/>
    <w:rsid w:val="005C34B2"/>
    <w:rsid w:val="005C3526"/>
    <w:rsid w:val="005C3685"/>
    <w:rsid w:val="005C3824"/>
    <w:rsid w:val="005C38CD"/>
    <w:rsid w:val="005C3970"/>
    <w:rsid w:val="005C3C00"/>
    <w:rsid w:val="005C3ECA"/>
    <w:rsid w:val="005C4198"/>
    <w:rsid w:val="005C4395"/>
    <w:rsid w:val="005C43FA"/>
    <w:rsid w:val="005C4516"/>
    <w:rsid w:val="005C4535"/>
    <w:rsid w:val="005C4ACB"/>
    <w:rsid w:val="005C4D00"/>
    <w:rsid w:val="005C4EAE"/>
    <w:rsid w:val="005C5132"/>
    <w:rsid w:val="005C51C9"/>
    <w:rsid w:val="005C529B"/>
    <w:rsid w:val="005C5580"/>
    <w:rsid w:val="005C57B6"/>
    <w:rsid w:val="005C5C0F"/>
    <w:rsid w:val="005C5C3E"/>
    <w:rsid w:val="005C5CD6"/>
    <w:rsid w:val="005C5FEF"/>
    <w:rsid w:val="005C6190"/>
    <w:rsid w:val="005C6779"/>
    <w:rsid w:val="005C6849"/>
    <w:rsid w:val="005C6A2A"/>
    <w:rsid w:val="005C6B0C"/>
    <w:rsid w:val="005C6F23"/>
    <w:rsid w:val="005C70D7"/>
    <w:rsid w:val="005C7213"/>
    <w:rsid w:val="005C731C"/>
    <w:rsid w:val="005C7354"/>
    <w:rsid w:val="005C7381"/>
    <w:rsid w:val="005C7526"/>
    <w:rsid w:val="005C777C"/>
    <w:rsid w:val="005C7A0E"/>
    <w:rsid w:val="005C7C3D"/>
    <w:rsid w:val="005C7C91"/>
    <w:rsid w:val="005C7E84"/>
    <w:rsid w:val="005C7E91"/>
    <w:rsid w:val="005C7F84"/>
    <w:rsid w:val="005D035D"/>
    <w:rsid w:val="005D0397"/>
    <w:rsid w:val="005D0400"/>
    <w:rsid w:val="005D044D"/>
    <w:rsid w:val="005D0563"/>
    <w:rsid w:val="005D0595"/>
    <w:rsid w:val="005D07B6"/>
    <w:rsid w:val="005D07C4"/>
    <w:rsid w:val="005D07D6"/>
    <w:rsid w:val="005D084D"/>
    <w:rsid w:val="005D0BF3"/>
    <w:rsid w:val="005D0CC3"/>
    <w:rsid w:val="005D0CFD"/>
    <w:rsid w:val="005D0F52"/>
    <w:rsid w:val="005D1469"/>
    <w:rsid w:val="005D14A6"/>
    <w:rsid w:val="005D1875"/>
    <w:rsid w:val="005D19D9"/>
    <w:rsid w:val="005D1A73"/>
    <w:rsid w:val="005D1CE1"/>
    <w:rsid w:val="005D1CF2"/>
    <w:rsid w:val="005D1D40"/>
    <w:rsid w:val="005D1F3D"/>
    <w:rsid w:val="005D20DB"/>
    <w:rsid w:val="005D213B"/>
    <w:rsid w:val="005D2177"/>
    <w:rsid w:val="005D246B"/>
    <w:rsid w:val="005D2809"/>
    <w:rsid w:val="005D2965"/>
    <w:rsid w:val="005D29DC"/>
    <w:rsid w:val="005D29FD"/>
    <w:rsid w:val="005D2CDB"/>
    <w:rsid w:val="005D2F6F"/>
    <w:rsid w:val="005D2F8D"/>
    <w:rsid w:val="005D3097"/>
    <w:rsid w:val="005D3611"/>
    <w:rsid w:val="005D3A3D"/>
    <w:rsid w:val="005D3A67"/>
    <w:rsid w:val="005D3B80"/>
    <w:rsid w:val="005D3B8A"/>
    <w:rsid w:val="005D3E80"/>
    <w:rsid w:val="005D41B6"/>
    <w:rsid w:val="005D41CC"/>
    <w:rsid w:val="005D43E6"/>
    <w:rsid w:val="005D46B8"/>
    <w:rsid w:val="005D481A"/>
    <w:rsid w:val="005D48E5"/>
    <w:rsid w:val="005D4AC1"/>
    <w:rsid w:val="005D4CDC"/>
    <w:rsid w:val="005D4DF9"/>
    <w:rsid w:val="005D4E99"/>
    <w:rsid w:val="005D4EAE"/>
    <w:rsid w:val="005D4F21"/>
    <w:rsid w:val="005D51DB"/>
    <w:rsid w:val="005D5268"/>
    <w:rsid w:val="005D5311"/>
    <w:rsid w:val="005D54D3"/>
    <w:rsid w:val="005D57F3"/>
    <w:rsid w:val="005D581A"/>
    <w:rsid w:val="005D59B3"/>
    <w:rsid w:val="005D5A07"/>
    <w:rsid w:val="005D5A10"/>
    <w:rsid w:val="005D5B6F"/>
    <w:rsid w:val="005D5C18"/>
    <w:rsid w:val="005D5D6C"/>
    <w:rsid w:val="005D5F57"/>
    <w:rsid w:val="005D6288"/>
    <w:rsid w:val="005D663A"/>
    <w:rsid w:val="005D6652"/>
    <w:rsid w:val="005D665F"/>
    <w:rsid w:val="005D6825"/>
    <w:rsid w:val="005D683F"/>
    <w:rsid w:val="005D6B25"/>
    <w:rsid w:val="005D6C8C"/>
    <w:rsid w:val="005D6EA4"/>
    <w:rsid w:val="005D710C"/>
    <w:rsid w:val="005D7145"/>
    <w:rsid w:val="005D74CB"/>
    <w:rsid w:val="005D7521"/>
    <w:rsid w:val="005D77A3"/>
    <w:rsid w:val="005D7889"/>
    <w:rsid w:val="005D78F4"/>
    <w:rsid w:val="005D7997"/>
    <w:rsid w:val="005D79DC"/>
    <w:rsid w:val="005D7A73"/>
    <w:rsid w:val="005D7C0D"/>
    <w:rsid w:val="005D7CBC"/>
    <w:rsid w:val="005D7DDA"/>
    <w:rsid w:val="005E0019"/>
    <w:rsid w:val="005E020D"/>
    <w:rsid w:val="005E0258"/>
    <w:rsid w:val="005E033C"/>
    <w:rsid w:val="005E03DA"/>
    <w:rsid w:val="005E053C"/>
    <w:rsid w:val="005E0596"/>
    <w:rsid w:val="005E0723"/>
    <w:rsid w:val="005E0754"/>
    <w:rsid w:val="005E0801"/>
    <w:rsid w:val="005E091A"/>
    <w:rsid w:val="005E09D1"/>
    <w:rsid w:val="005E0EA4"/>
    <w:rsid w:val="005E11C7"/>
    <w:rsid w:val="005E11F0"/>
    <w:rsid w:val="005E123B"/>
    <w:rsid w:val="005E12FF"/>
    <w:rsid w:val="005E1309"/>
    <w:rsid w:val="005E1376"/>
    <w:rsid w:val="005E1697"/>
    <w:rsid w:val="005E16A0"/>
    <w:rsid w:val="005E17C9"/>
    <w:rsid w:val="005E18E9"/>
    <w:rsid w:val="005E1A45"/>
    <w:rsid w:val="005E1B3E"/>
    <w:rsid w:val="005E1B80"/>
    <w:rsid w:val="005E1BAE"/>
    <w:rsid w:val="005E1C15"/>
    <w:rsid w:val="005E1E00"/>
    <w:rsid w:val="005E1E5F"/>
    <w:rsid w:val="005E2149"/>
    <w:rsid w:val="005E22BB"/>
    <w:rsid w:val="005E2383"/>
    <w:rsid w:val="005E23B8"/>
    <w:rsid w:val="005E23C9"/>
    <w:rsid w:val="005E2425"/>
    <w:rsid w:val="005E2587"/>
    <w:rsid w:val="005E25BB"/>
    <w:rsid w:val="005E292C"/>
    <w:rsid w:val="005E2AEF"/>
    <w:rsid w:val="005E2ED5"/>
    <w:rsid w:val="005E2FBC"/>
    <w:rsid w:val="005E3053"/>
    <w:rsid w:val="005E321A"/>
    <w:rsid w:val="005E3316"/>
    <w:rsid w:val="005E3430"/>
    <w:rsid w:val="005E368C"/>
    <w:rsid w:val="005E380E"/>
    <w:rsid w:val="005E3A6A"/>
    <w:rsid w:val="005E3AFA"/>
    <w:rsid w:val="005E3E9A"/>
    <w:rsid w:val="005E4062"/>
    <w:rsid w:val="005E4078"/>
    <w:rsid w:val="005E4380"/>
    <w:rsid w:val="005E44A0"/>
    <w:rsid w:val="005E460C"/>
    <w:rsid w:val="005E46FD"/>
    <w:rsid w:val="005E4719"/>
    <w:rsid w:val="005E47C2"/>
    <w:rsid w:val="005E4841"/>
    <w:rsid w:val="005E48C2"/>
    <w:rsid w:val="005E4AEC"/>
    <w:rsid w:val="005E4BB1"/>
    <w:rsid w:val="005E4CA3"/>
    <w:rsid w:val="005E4D78"/>
    <w:rsid w:val="005E4DD2"/>
    <w:rsid w:val="005E4E9A"/>
    <w:rsid w:val="005E5316"/>
    <w:rsid w:val="005E579B"/>
    <w:rsid w:val="005E5979"/>
    <w:rsid w:val="005E5B9B"/>
    <w:rsid w:val="005E66AA"/>
    <w:rsid w:val="005E6EC9"/>
    <w:rsid w:val="005E72C9"/>
    <w:rsid w:val="005E7334"/>
    <w:rsid w:val="005E7425"/>
    <w:rsid w:val="005E742F"/>
    <w:rsid w:val="005E76CD"/>
    <w:rsid w:val="005E7790"/>
    <w:rsid w:val="005E7847"/>
    <w:rsid w:val="005E7B41"/>
    <w:rsid w:val="005E7CB3"/>
    <w:rsid w:val="005E7D2B"/>
    <w:rsid w:val="005E7D65"/>
    <w:rsid w:val="005F00A7"/>
    <w:rsid w:val="005F0146"/>
    <w:rsid w:val="005F0323"/>
    <w:rsid w:val="005F0492"/>
    <w:rsid w:val="005F0629"/>
    <w:rsid w:val="005F06FB"/>
    <w:rsid w:val="005F07DE"/>
    <w:rsid w:val="005F089D"/>
    <w:rsid w:val="005F097C"/>
    <w:rsid w:val="005F09E6"/>
    <w:rsid w:val="005F0C1A"/>
    <w:rsid w:val="005F0C77"/>
    <w:rsid w:val="005F0E7E"/>
    <w:rsid w:val="005F0F27"/>
    <w:rsid w:val="005F12AC"/>
    <w:rsid w:val="005F1549"/>
    <w:rsid w:val="005F16DC"/>
    <w:rsid w:val="005F19BD"/>
    <w:rsid w:val="005F1AD3"/>
    <w:rsid w:val="005F1D56"/>
    <w:rsid w:val="005F1E53"/>
    <w:rsid w:val="005F2100"/>
    <w:rsid w:val="005F21CF"/>
    <w:rsid w:val="005F2424"/>
    <w:rsid w:val="005F252C"/>
    <w:rsid w:val="005F261A"/>
    <w:rsid w:val="005F2765"/>
    <w:rsid w:val="005F2B62"/>
    <w:rsid w:val="005F2B79"/>
    <w:rsid w:val="005F2B7F"/>
    <w:rsid w:val="005F2C2F"/>
    <w:rsid w:val="005F2EC7"/>
    <w:rsid w:val="005F347A"/>
    <w:rsid w:val="005F3682"/>
    <w:rsid w:val="005F36DD"/>
    <w:rsid w:val="005F388D"/>
    <w:rsid w:val="005F3953"/>
    <w:rsid w:val="005F397F"/>
    <w:rsid w:val="005F3BC9"/>
    <w:rsid w:val="005F3C69"/>
    <w:rsid w:val="005F3D65"/>
    <w:rsid w:val="005F3DCC"/>
    <w:rsid w:val="005F4079"/>
    <w:rsid w:val="005F4267"/>
    <w:rsid w:val="005F42D7"/>
    <w:rsid w:val="005F43E4"/>
    <w:rsid w:val="005F4681"/>
    <w:rsid w:val="005F48B2"/>
    <w:rsid w:val="005F4D65"/>
    <w:rsid w:val="005F4F20"/>
    <w:rsid w:val="005F4FAF"/>
    <w:rsid w:val="005F50DF"/>
    <w:rsid w:val="005F516C"/>
    <w:rsid w:val="005F521F"/>
    <w:rsid w:val="005F524A"/>
    <w:rsid w:val="005F5270"/>
    <w:rsid w:val="005F552F"/>
    <w:rsid w:val="005F58A5"/>
    <w:rsid w:val="005F5C14"/>
    <w:rsid w:val="005F5C2E"/>
    <w:rsid w:val="005F5DBE"/>
    <w:rsid w:val="005F5E63"/>
    <w:rsid w:val="005F5EC6"/>
    <w:rsid w:val="005F5F68"/>
    <w:rsid w:val="005F60E4"/>
    <w:rsid w:val="005F622B"/>
    <w:rsid w:val="005F65AD"/>
    <w:rsid w:val="005F662C"/>
    <w:rsid w:val="005F66AD"/>
    <w:rsid w:val="005F6982"/>
    <w:rsid w:val="005F6996"/>
    <w:rsid w:val="005F6D06"/>
    <w:rsid w:val="005F6DEB"/>
    <w:rsid w:val="005F6E39"/>
    <w:rsid w:val="005F6F4E"/>
    <w:rsid w:val="005F6F65"/>
    <w:rsid w:val="005F7122"/>
    <w:rsid w:val="005F7409"/>
    <w:rsid w:val="005F772B"/>
    <w:rsid w:val="005F7776"/>
    <w:rsid w:val="005F78FB"/>
    <w:rsid w:val="005F7B84"/>
    <w:rsid w:val="005F7C4E"/>
    <w:rsid w:val="005F7CD3"/>
    <w:rsid w:val="005F7E06"/>
    <w:rsid w:val="005F7EB4"/>
    <w:rsid w:val="005F7F6D"/>
    <w:rsid w:val="005F7FE1"/>
    <w:rsid w:val="00600659"/>
    <w:rsid w:val="00600714"/>
    <w:rsid w:val="00600A06"/>
    <w:rsid w:val="00600AD6"/>
    <w:rsid w:val="00600C06"/>
    <w:rsid w:val="00600DD5"/>
    <w:rsid w:val="00600EAE"/>
    <w:rsid w:val="00600F90"/>
    <w:rsid w:val="00600FDE"/>
    <w:rsid w:val="00601061"/>
    <w:rsid w:val="0060107C"/>
    <w:rsid w:val="006011C8"/>
    <w:rsid w:val="00601462"/>
    <w:rsid w:val="00601581"/>
    <w:rsid w:val="006015AB"/>
    <w:rsid w:val="006015C5"/>
    <w:rsid w:val="006018D2"/>
    <w:rsid w:val="00601C7D"/>
    <w:rsid w:val="00601CDC"/>
    <w:rsid w:val="00601E15"/>
    <w:rsid w:val="006022F4"/>
    <w:rsid w:val="00602393"/>
    <w:rsid w:val="006024DE"/>
    <w:rsid w:val="00602948"/>
    <w:rsid w:val="0060297A"/>
    <w:rsid w:val="00602CB0"/>
    <w:rsid w:val="00602FBB"/>
    <w:rsid w:val="0060309D"/>
    <w:rsid w:val="00603511"/>
    <w:rsid w:val="006036A0"/>
    <w:rsid w:val="006036AA"/>
    <w:rsid w:val="006036EB"/>
    <w:rsid w:val="00603BAC"/>
    <w:rsid w:val="00603BE2"/>
    <w:rsid w:val="00604210"/>
    <w:rsid w:val="006046B2"/>
    <w:rsid w:val="00604919"/>
    <w:rsid w:val="00604A98"/>
    <w:rsid w:val="00604B7E"/>
    <w:rsid w:val="00604C28"/>
    <w:rsid w:val="00604FB2"/>
    <w:rsid w:val="00604FE2"/>
    <w:rsid w:val="0060531D"/>
    <w:rsid w:val="006056D5"/>
    <w:rsid w:val="0060586F"/>
    <w:rsid w:val="0060587B"/>
    <w:rsid w:val="00605CB7"/>
    <w:rsid w:val="00606263"/>
    <w:rsid w:val="00606312"/>
    <w:rsid w:val="006063DA"/>
    <w:rsid w:val="0060649E"/>
    <w:rsid w:val="0060650B"/>
    <w:rsid w:val="006069FF"/>
    <w:rsid w:val="00606CE3"/>
    <w:rsid w:val="00606DD2"/>
    <w:rsid w:val="00606F0A"/>
    <w:rsid w:val="0060738C"/>
    <w:rsid w:val="0060748D"/>
    <w:rsid w:val="006074C9"/>
    <w:rsid w:val="006075A3"/>
    <w:rsid w:val="00607768"/>
    <w:rsid w:val="00607963"/>
    <w:rsid w:val="00607EA7"/>
    <w:rsid w:val="0061004F"/>
    <w:rsid w:val="00610079"/>
    <w:rsid w:val="006100C1"/>
    <w:rsid w:val="00610551"/>
    <w:rsid w:val="00610745"/>
    <w:rsid w:val="0061078E"/>
    <w:rsid w:val="006107A6"/>
    <w:rsid w:val="006107AB"/>
    <w:rsid w:val="00610847"/>
    <w:rsid w:val="00610CC1"/>
    <w:rsid w:val="00610D1B"/>
    <w:rsid w:val="00610E18"/>
    <w:rsid w:val="00610E20"/>
    <w:rsid w:val="00610EFB"/>
    <w:rsid w:val="00611204"/>
    <w:rsid w:val="006116E7"/>
    <w:rsid w:val="00611958"/>
    <w:rsid w:val="00611B1D"/>
    <w:rsid w:val="00611BB1"/>
    <w:rsid w:val="00611C01"/>
    <w:rsid w:val="00611D60"/>
    <w:rsid w:val="00611DE0"/>
    <w:rsid w:val="00611EA5"/>
    <w:rsid w:val="00611F88"/>
    <w:rsid w:val="0061201D"/>
    <w:rsid w:val="006123C2"/>
    <w:rsid w:val="0061244E"/>
    <w:rsid w:val="006124EC"/>
    <w:rsid w:val="006124F9"/>
    <w:rsid w:val="0061250B"/>
    <w:rsid w:val="006129F0"/>
    <w:rsid w:val="006129F5"/>
    <w:rsid w:val="00612AF3"/>
    <w:rsid w:val="00612C44"/>
    <w:rsid w:val="00612F09"/>
    <w:rsid w:val="0061341E"/>
    <w:rsid w:val="006134B3"/>
    <w:rsid w:val="006135E2"/>
    <w:rsid w:val="00613811"/>
    <w:rsid w:val="00613DDF"/>
    <w:rsid w:val="00614042"/>
    <w:rsid w:val="0061438F"/>
    <w:rsid w:val="006143C1"/>
    <w:rsid w:val="00614542"/>
    <w:rsid w:val="00614BA0"/>
    <w:rsid w:val="00614C62"/>
    <w:rsid w:val="00614C74"/>
    <w:rsid w:val="00614CB1"/>
    <w:rsid w:val="00614F1A"/>
    <w:rsid w:val="006150B2"/>
    <w:rsid w:val="006152A3"/>
    <w:rsid w:val="00615373"/>
    <w:rsid w:val="006154A7"/>
    <w:rsid w:val="006154C7"/>
    <w:rsid w:val="006154F6"/>
    <w:rsid w:val="00615608"/>
    <w:rsid w:val="0061567F"/>
    <w:rsid w:val="0061579C"/>
    <w:rsid w:val="00615AD4"/>
    <w:rsid w:val="00615C02"/>
    <w:rsid w:val="00615ED5"/>
    <w:rsid w:val="0061613C"/>
    <w:rsid w:val="00616560"/>
    <w:rsid w:val="00616628"/>
    <w:rsid w:val="0061666E"/>
    <w:rsid w:val="00616701"/>
    <w:rsid w:val="00616A41"/>
    <w:rsid w:val="00617012"/>
    <w:rsid w:val="0061741F"/>
    <w:rsid w:val="0061754D"/>
    <w:rsid w:val="006177F7"/>
    <w:rsid w:val="00617B5B"/>
    <w:rsid w:val="00617D68"/>
    <w:rsid w:val="0062007D"/>
    <w:rsid w:val="0062011E"/>
    <w:rsid w:val="00620425"/>
    <w:rsid w:val="0062050A"/>
    <w:rsid w:val="0062051D"/>
    <w:rsid w:val="006205A8"/>
    <w:rsid w:val="006208E7"/>
    <w:rsid w:val="00620980"/>
    <w:rsid w:val="00620A47"/>
    <w:rsid w:val="00620CDC"/>
    <w:rsid w:val="00620CF6"/>
    <w:rsid w:val="00620DA9"/>
    <w:rsid w:val="00620FBF"/>
    <w:rsid w:val="0062113A"/>
    <w:rsid w:val="0062119E"/>
    <w:rsid w:val="00621512"/>
    <w:rsid w:val="00621593"/>
    <w:rsid w:val="00621804"/>
    <w:rsid w:val="006218BF"/>
    <w:rsid w:val="00621DB8"/>
    <w:rsid w:val="00621DBB"/>
    <w:rsid w:val="00621FA6"/>
    <w:rsid w:val="006220FA"/>
    <w:rsid w:val="006220FF"/>
    <w:rsid w:val="006221CD"/>
    <w:rsid w:val="006222D8"/>
    <w:rsid w:val="006222D9"/>
    <w:rsid w:val="006223A0"/>
    <w:rsid w:val="00622755"/>
    <w:rsid w:val="00622826"/>
    <w:rsid w:val="00622A64"/>
    <w:rsid w:val="00622A6D"/>
    <w:rsid w:val="00622EF9"/>
    <w:rsid w:val="00623029"/>
    <w:rsid w:val="00623226"/>
    <w:rsid w:val="006233E6"/>
    <w:rsid w:val="00623544"/>
    <w:rsid w:val="006235C1"/>
    <w:rsid w:val="006236D2"/>
    <w:rsid w:val="00623919"/>
    <w:rsid w:val="0062391E"/>
    <w:rsid w:val="00623C11"/>
    <w:rsid w:val="00623E30"/>
    <w:rsid w:val="00624357"/>
    <w:rsid w:val="006246A7"/>
    <w:rsid w:val="00624711"/>
    <w:rsid w:val="006248A4"/>
    <w:rsid w:val="00624BCE"/>
    <w:rsid w:val="00624C08"/>
    <w:rsid w:val="00624CDA"/>
    <w:rsid w:val="00624D71"/>
    <w:rsid w:val="00624D7E"/>
    <w:rsid w:val="00624F9F"/>
    <w:rsid w:val="00625CCE"/>
    <w:rsid w:val="00625E62"/>
    <w:rsid w:val="00625E6B"/>
    <w:rsid w:val="00625F61"/>
    <w:rsid w:val="00626134"/>
    <w:rsid w:val="00626528"/>
    <w:rsid w:val="00626668"/>
    <w:rsid w:val="0062666C"/>
    <w:rsid w:val="006268BF"/>
    <w:rsid w:val="00626E32"/>
    <w:rsid w:val="00626EF0"/>
    <w:rsid w:val="00627075"/>
    <w:rsid w:val="00627129"/>
    <w:rsid w:val="006271A4"/>
    <w:rsid w:val="006271CD"/>
    <w:rsid w:val="00627258"/>
    <w:rsid w:val="0062731A"/>
    <w:rsid w:val="0062754B"/>
    <w:rsid w:val="006275AD"/>
    <w:rsid w:val="00627BA6"/>
    <w:rsid w:val="00627C7F"/>
    <w:rsid w:val="00627D57"/>
    <w:rsid w:val="00627D5F"/>
    <w:rsid w:val="0063000C"/>
    <w:rsid w:val="00630447"/>
    <w:rsid w:val="006304CF"/>
    <w:rsid w:val="0063061B"/>
    <w:rsid w:val="00630628"/>
    <w:rsid w:val="00630867"/>
    <w:rsid w:val="00630A91"/>
    <w:rsid w:val="00630E41"/>
    <w:rsid w:val="0063119D"/>
    <w:rsid w:val="00631A83"/>
    <w:rsid w:val="00631FFA"/>
    <w:rsid w:val="00632387"/>
    <w:rsid w:val="00632455"/>
    <w:rsid w:val="00632470"/>
    <w:rsid w:val="00632DAF"/>
    <w:rsid w:val="00632E72"/>
    <w:rsid w:val="00632EDD"/>
    <w:rsid w:val="00632F2C"/>
    <w:rsid w:val="00632FF3"/>
    <w:rsid w:val="00633051"/>
    <w:rsid w:val="0063329C"/>
    <w:rsid w:val="0063355A"/>
    <w:rsid w:val="00633748"/>
    <w:rsid w:val="00633A90"/>
    <w:rsid w:val="00633ECD"/>
    <w:rsid w:val="00633EF2"/>
    <w:rsid w:val="00633F03"/>
    <w:rsid w:val="00634078"/>
    <w:rsid w:val="00634229"/>
    <w:rsid w:val="00634578"/>
    <w:rsid w:val="00634591"/>
    <w:rsid w:val="006345E1"/>
    <w:rsid w:val="00634AEC"/>
    <w:rsid w:val="00634B30"/>
    <w:rsid w:val="00634B86"/>
    <w:rsid w:val="00634BF3"/>
    <w:rsid w:val="00634C10"/>
    <w:rsid w:val="00634CF5"/>
    <w:rsid w:val="00634F98"/>
    <w:rsid w:val="0063521D"/>
    <w:rsid w:val="006352D7"/>
    <w:rsid w:val="006353BC"/>
    <w:rsid w:val="0063564A"/>
    <w:rsid w:val="006359B2"/>
    <w:rsid w:val="00635D03"/>
    <w:rsid w:val="00635D21"/>
    <w:rsid w:val="00635E33"/>
    <w:rsid w:val="00635F28"/>
    <w:rsid w:val="00635F3F"/>
    <w:rsid w:val="00635FE3"/>
    <w:rsid w:val="00636039"/>
    <w:rsid w:val="006362DE"/>
    <w:rsid w:val="006364D1"/>
    <w:rsid w:val="00636964"/>
    <w:rsid w:val="006369BF"/>
    <w:rsid w:val="00636A70"/>
    <w:rsid w:val="00636AF6"/>
    <w:rsid w:val="00636C48"/>
    <w:rsid w:val="00636D48"/>
    <w:rsid w:val="00636D55"/>
    <w:rsid w:val="00636F73"/>
    <w:rsid w:val="0063701A"/>
    <w:rsid w:val="0063701E"/>
    <w:rsid w:val="00637364"/>
    <w:rsid w:val="006374A5"/>
    <w:rsid w:val="006374AF"/>
    <w:rsid w:val="006374BB"/>
    <w:rsid w:val="0063756D"/>
    <w:rsid w:val="00637BB6"/>
    <w:rsid w:val="00637BFA"/>
    <w:rsid w:val="00637C9D"/>
    <w:rsid w:val="00637CE2"/>
    <w:rsid w:val="00637D81"/>
    <w:rsid w:val="00637DF1"/>
    <w:rsid w:val="00637EF4"/>
    <w:rsid w:val="00640096"/>
    <w:rsid w:val="00640272"/>
    <w:rsid w:val="006404C4"/>
    <w:rsid w:val="00640824"/>
    <w:rsid w:val="00640960"/>
    <w:rsid w:val="006409C3"/>
    <w:rsid w:val="00640A1A"/>
    <w:rsid w:val="00640A1F"/>
    <w:rsid w:val="00640BD6"/>
    <w:rsid w:val="00640C4E"/>
    <w:rsid w:val="00640EBA"/>
    <w:rsid w:val="00640EBD"/>
    <w:rsid w:val="006410A6"/>
    <w:rsid w:val="0064150C"/>
    <w:rsid w:val="006415C5"/>
    <w:rsid w:val="006415F9"/>
    <w:rsid w:val="006418D7"/>
    <w:rsid w:val="00641A96"/>
    <w:rsid w:val="00641BEB"/>
    <w:rsid w:val="00641E84"/>
    <w:rsid w:val="00642299"/>
    <w:rsid w:val="0064234A"/>
    <w:rsid w:val="00642AD5"/>
    <w:rsid w:val="00642F53"/>
    <w:rsid w:val="00642F7E"/>
    <w:rsid w:val="00643096"/>
    <w:rsid w:val="00643312"/>
    <w:rsid w:val="006435FF"/>
    <w:rsid w:val="0064360F"/>
    <w:rsid w:val="006436C8"/>
    <w:rsid w:val="00643768"/>
    <w:rsid w:val="0064382D"/>
    <w:rsid w:val="006439B2"/>
    <w:rsid w:val="00644254"/>
    <w:rsid w:val="006443ED"/>
    <w:rsid w:val="00644951"/>
    <w:rsid w:val="00644A5F"/>
    <w:rsid w:val="00644BE0"/>
    <w:rsid w:val="00645086"/>
    <w:rsid w:val="006453D4"/>
    <w:rsid w:val="006453FA"/>
    <w:rsid w:val="006454F3"/>
    <w:rsid w:val="0064587F"/>
    <w:rsid w:val="00645935"/>
    <w:rsid w:val="006459D5"/>
    <w:rsid w:val="00645C7F"/>
    <w:rsid w:val="00646063"/>
    <w:rsid w:val="006463AC"/>
    <w:rsid w:val="006464F6"/>
    <w:rsid w:val="0064663D"/>
    <w:rsid w:val="00646863"/>
    <w:rsid w:val="00646AA7"/>
    <w:rsid w:val="00646B41"/>
    <w:rsid w:val="00646B97"/>
    <w:rsid w:val="00646C83"/>
    <w:rsid w:val="00646D03"/>
    <w:rsid w:val="00646D52"/>
    <w:rsid w:val="00646E62"/>
    <w:rsid w:val="006470F5"/>
    <w:rsid w:val="006471C6"/>
    <w:rsid w:val="006474F3"/>
    <w:rsid w:val="00647C5B"/>
    <w:rsid w:val="0065029E"/>
    <w:rsid w:val="006503C4"/>
    <w:rsid w:val="00650534"/>
    <w:rsid w:val="006505C9"/>
    <w:rsid w:val="00650697"/>
    <w:rsid w:val="0065071F"/>
    <w:rsid w:val="00650A4C"/>
    <w:rsid w:val="00650D16"/>
    <w:rsid w:val="00650E06"/>
    <w:rsid w:val="00650E68"/>
    <w:rsid w:val="00650F75"/>
    <w:rsid w:val="00651212"/>
    <w:rsid w:val="00651745"/>
    <w:rsid w:val="006517A5"/>
    <w:rsid w:val="0065194C"/>
    <w:rsid w:val="00651AA0"/>
    <w:rsid w:val="00651B7E"/>
    <w:rsid w:val="00651CBB"/>
    <w:rsid w:val="00652244"/>
    <w:rsid w:val="006522D6"/>
    <w:rsid w:val="006522FC"/>
    <w:rsid w:val="00652366"/>
    <w:rsid w:val="00652471"/>
    <w:rsid w:val="00652797"/>
    <w:rsid w:val="006528CB"/>
    <w:rsid w:val="00652AFC"/>
    <w:rsid w:val="00652DDC"/>
    <w:rsid w:val="006531AC"/>
    <w:rsid w:val="00653301"/>
    <w:rsid w:val="00653321"/>
    <w:rsid w:val="00653544"/>
    <w:rsid w:val="0065358B"/>
    <w:rsid w:val="006539E6"/>
    <w:rsid w:val="00653A61"/>
    <w:rsid w:val="00653A7D"/>
    <w:rsid w:val="00653C95"/>
    <w:rsid w:val="00653D2A"/>
    <w:rsid w:val="00654033"/>
    <w:rsid w:val="0065404B"/>
    <w:rsid w:val="00654118"/>
    <w:rsid w:val="006541A0"/>
    <w:rsid w:val="00654230"/>
    <w:rsid w:val="00654252"/>
    <w:rsid w:val="0065427D"/>
    <w:rsid w:val="00654362"/>
    <w:rsid w:val="00654614"/>
    <w:rsid w:val="00654665"/>
    <w:rsid w:val="0065466A"/>
    <w:rsid w:val="0065486B"/>
    <w:rsid w:val="00654A09"/>
    <w:rsid w:val="00654A41"/>
    <w:rsid w:val="00654DC3"/>
    <w:rsid w:val="00654F35"/>
    <w:rsid w:val="0065530C"/>
    <w:rsid w:val="006554D3"/>
    <w:rsid w:val="006555AE"/>
    <w:rsid w:val="0065572A"/>
    <w:rsid w:val="00655898"/>
    <w:rsid w:val="0065591E"/>
    <w:rsid w:val="00655EBD"/>
    <w:rsid w:val="00655FD0"/>
    <w:rsid w:val="006560BC"/>
    <w:rsid w:val="00656677"/>
    <w:rsid w:val="006566EC"/>
    <w:rsid w:val="0065679E"/>
    <w:rsid w:val="00656C33"/>
    <w:rsid w:val="00656DC9"/>
    <w:rsid w:val="00657225"/>
    <w:rsid w:val="0065723C"/>
    <w:rsid w:val="00657640"/>
    <w:rsid w:val="00657872"/>
    <w:rsid w:val="00657BDD"/>
    <w:rsid w:val="00657CA8"/>
    <w:rsid w:val="00657D18"/>
    <w:rsid w:val="00657D78"/>
    <w:rsid w:val="00657E43"/>
    <w:rsid w:val="00657EF2"/>
    <w:rsid w:val="00657FE3"/>
    <w:rsid w:val="00660406"/>
    <w:rsid w:val="00660478"/>
    <w:rsid w:val="00660B5F"/>
    <w:rsid w:val="00660C37"/>
    <w:rsid w:val="00660D4D"/>
    <w:rsid w:val="006610C0"/>
    <w:rsid w:val="006611BA"/>
    <w:rsid w:val="006611C1"/>
    <w:rsid w:val="006612AB"/>
    <w:rsid w:val="006618C2"/>
    <w:rsid w:val="00661B14"/>
    <w:rsid w:val="00661C24"/>
    <w:rsid w:val="00661F10"/>
    <w:rsid w:val="0066213C"/>
    <w:rsid w:val="00662282"/>
    <w:rsid w:val="00662386"/>
    <w:rsid w:val="0066247D"/>
    <w:rsid w:val="006624D1"/>
    <w:rsid w:val="006624E2"/>
    <w:rsid w:val="00662732"/>
    <w:rsid w:val="00662798"/>
    <w:rsid w:val="00662995"/>
    <w:rsid w:val="00662A06"/>
    <w:rsid w:val="00662A19"/>
    <w:rsid w:val="00662C6D"/>
    <w:rsid w:val="00662CDB"/>
    <w:rsid w:val="00662CE6"/>
    <w:rsid w:val="00662F98"/>
    <w:rsid w:val="00662FF9"/>
    <w:rsid w:val="0066307D"/>
    <w:rsid w:val="00663139"/>
    <w:rsid w:val="0066329B"/>
    <w:rsid w:val="00663373"/>
    <w:rsid w:val="006633D5"/>
    <w:rsid w:val="00663591"/>
    <w:rsid w:val="006636D9"/>
    <w:rsid w:val="00663834"/>
    <w:rsid w:val="00663BF2"/>
    <w:rsid w:val="00663D9C"/>
    <w:rsid w:val="00663DBE"/>
    <w:rsid w:val="00663E6E"/>
    <w:rsid w:val="00663F18"/>
    <w:rsid w:val="00664136"/>
    <w:rsid w:val="0066417D"/>
    <w:rsid w:val="00664394"/>
    <w:rsid w:val="0066476A"/>
    <w:rsid w:val="00664812"/>
    <w:rsid w:val="00664925"/>
    <w:rsid w:val="00664A3F"/>
    <w:rsid w:val="00664D93"/>
    <w:rsid w:val="00664F4B"/>
    <w:rsid w:val="0066502D"/>
    <w:rsid w:val="0066515B"/>
    <w:rsid w:val="0066554E"/>
    <w:rsid w:val="006655CE"/>
    <w:rsid w:val="0066560F"/>
    <w:rsid w:val="00665799"/>
    <w:rsid w:val="00665943"/>
    <w:rsid w:val="00665951"/>
    <w:rsid w:val="00665965"/>
    <w:rsid w:val="00665C92"/>
    <w:rsid w:val="00665CE4"/>
    <w:rsid w:val="00665D4A"/>
    <w:rsid w:val="00665DB1"/>
    <w:rsid w:val="00665F1A"/>
    <w:rsid w:val="00666279"/>
    <w:rsid w:val="006663BE"/>
    <w:rsid w:val="00666517"/>
    <w:rsid w:val="00666635"/>
    <w:rsid w:val="006666CF"/>
    <w:rsid w:val="0066681A"/>
    <w:rsid w:val="00666972"/>
    <w:rsid w:val="00666B1C"/>
    <w:rsid w:val="00666B72"/>
    <w:rsid w:val="00667369"/>
    <w:rsid w:val="0066743A"/>
    <w:rsid w:val="0066752F"/>
    <w:rsid w:val="00667585"/>
    <w:rsid w:val="006675E7"/>
    <w:rsid w:val="0066762F"/>
    <w:rsid w:val="0066769F"/>
    <w:rsid w:val="00667CDC"/>
    <w:rsid w:val="00667E1A"/>
    <w:rsid w:val="0067005A"/>
    <w:rsid w:val="006701A1"/>
    <w:rsid w:val="006701C4"/>
    <w:rsid w:val="006704F7"/>
    <w:rsid w:val="00670544"/>
    <w:rsid w:val="0067058C"/>
    <w:rsid w:val="00670660"/>
    <w:rsid w:val="00670889"/>
    <w:rsid w:val="00670A12"/>
    <w:rsid w:val="00670C06"/>
    <w:rsid w:val="00670C5C"/>
    <w:rsid w:val="00670F7F"/>
    <w:rsid w:val="00670FF6"/>
    <w:rsid w:val="006710D8"/>
    <w:rsid w:val="00671134"/>
    <w:rsid w:val="00671204"/>
    <w:rsid w:val="00671535"/>
    <w:rsid w:val="00671706"/>
    <w:rsid w:val="006717C4"/>
    <w:rsid w:val="00671AE6"/>
    <w:rsid w:val="00671C80"/>
    <w:rsid w:val="0067211B"/>
    <w:rsid w:val="006725E6"/>
    <w:rsid w:val="006726BA"/>
    <w:rsid w:val="00672B95"/>
    <w:rsid w:val="00672BE7"/>
    <w:rsid w:val="00672CA3"/>
    <w:rsid w:val="006730F0"/>
    <w:rsid w:val="00673185"/>
    <w:rsid w:val="0067321A"/>
    <w:rsid w:val="0067337D"/>
    <w:rsid w:val="00673430"/>
    <w:rsid w:val="006738FF"/>
    <w:rsid w:val="00673A4D"/>
    <w:rsid w:val="00674299"/>
    <w:rsid w:val="006742D9"/>
    <w:rsid w:val="00674455"/>
    <w:rsid w:val="006744D2"/>
    <w:rsid w:val="00674A19"/>
    <w:rsid w:val="00674C49"/>
    <w:rsid w:val="00674C51"/>
    <w:rsid w:val="00674D91"/>
    <w:rsid w:val="00674DF6"/>
    <w:rsid w:val="006751DC"/>
    <w:rsid w:val="0067574B"/>
    <w:rsid w:val="00675955"/>
    <w:rsid w:val="00675B1F"/>
    <w:rsid w:val="00675B88"/>
    <w:rsid w:val="00675E2F"/>
    <w:rsid w:val="00675FDE"/>
    <w:rsid w:val="006761B2"/>
    <w:rsid w:val="006761E7"/>
    <w:rsid w:val="006762E3"/>
    <w:rsid w:val="006763A0"/>
    <w:rsid w:val="006763F2"/>
    <w:rsid w:val="00676528"/>
    <w:rsid w:val="006769CC"/>
    <w:rsid w:val="00676ABA"/>
    <w:rsid w:val="00676B84"/>
    <w:rsid w:val="00676C68"/>
    <w:rsid w:val="00677085"/>
    <w:rsid w:val="0067715E"/>
    <w:rsid w:val="0067718D"/>
    <w:rsid w:val="00677257"/>
    <w:rsid w:val="00677541"/>
    <w:rsid w:val="006778B6"/>
    <w:rsid w:val="00677C5F"/>
    <w:rsid w:val="00677FD0"/>
    <w:rsid w:val="00680106"/>
    <w:rsid w:val="00680655"/>
    <w:rsid w:val="00680688"/>
    <w:rsid w:val="006808B7"/>
    <w:rsid w:val="00680D20"/>
    <w:rsid w:val="00680F27"/>
    <w:rsid w:val="0068122B"/>
    <w:rsid w:val="006813D3"/>
    <w:rsid w:val="00681433"/>
    <w:rsid w:val="00681516"/>
    <w:rsid w:val="0068173D"/>
    <w:rsid w:val="00681A3A"/>
    <w:rsid w:val="00681A51"/>
    <w:rsid w:val="00681A78"/>
    <w:rsid w:val="00681BD0"/>
    <w:rsid w:val="00681CEE"/>
    <w:rsid w:val="00681DED"/>
    <w:rsid w:val="00681F01"/>
    <w:rsid w:val="00681F79"/>
    <w:rsid w:val="00681F87"/>
    <w:rsid w:val="0068208C"/>
    <w:rsid w:val="0068227C"/>
    <w:rsid w:val="00682312"/>
    <w:rsid w:val="00682355"/>
    <w:rsid w:val="00682496"/>
    <w:rsid w:val="006825E5"/>
    <w:rsid w:val="00682614"/>
    <w:rsid w:val="00682711"/>
    <w:rsid w:val="006829F4"/>
    <w:rsid w:val="00682A01"/>
    <w:rsid w:val="00682ACB"/>
    <w:rsid w:val="00683071"/>
    <w:rsid w:val="006830B7"/>
    <w:rsid w:val="006830E5"/>
    <w:rsid w:val="006831A2"/>
    <w:rsid w:val="006834E0"/>
    <w:rsid w:val="00683581"/>
    <w:rsid w:val="006836B3"/>
    <w:rsid w:val="006837E5"/>
    <w:rsid w:val="006839DD"/>
    <w:rsid w:val="00683C2C"/>
    <w:rsid w:val="00683E86"/>
    <w:rsid w:val="00683F5D"/>
    <w:rsid w:val="00683F8E"/>
    <w:rsid w:val="006840BE"/>
    <w:rsid w:val="006840D3"/>
    <w:rsid w:val="0068443E"/>
    <w:rsid w:val="0068446D"/>
    <w:rsid w:val="00684B40"/>
    <w:rsid w:val="00684BF0"/>
    <w:rsid w:val="00685112"/>
    <w:rsid w:val="00685125"/>
    <w:rsid w:val="0068529D"/>
    <w:rsid w:val="006852D1"/>
    <w:rsid w:val="006855C7"/>
    <w:rsid w:val="006856A1"/>
    <w:rsid w:val="006856B0"/>
    <w:rsid w:val="0068581F"/>
    <w:rsid w:val="00685842"/>
    <w:rsid w:val="00685864"/>
    <w:rsid w:val="00685949"/>
    <w:rsid w:val="00685A41"/>
    <w:rsid w:val="00685B15"/>
    <w:rsid w:val="00685B8B"/>
    <w:rsid w:val="00685F88"/>
    <w:rsid w:val="0068613A"/>
    <w:rsid w:val="0068623A"/>
    <w:rsid w:val="00686486"/>
    <w:rsid w:val="00686806"/>
    <w:rsid w:val="006869AC"/>
    <w:rsid w:val="00686BDE"/>
    <w:rsid w:val="00687280"/>
    <w:rsid w:val="0068730F"/>
    <w:rsid w:val="00687438"/>
    <w:rsid w:val="0068771F"/>
    <w:rsid w:val="006877F0"/>
    <w:rsid w:val="00687875"/>
    <w:rsid w:val="006879B4"/>
    <w:rsid w:val="00687A90"/>
    <w:rsid w:val="00687B18"/>
    <w:rsid w:val="00687D1F"/>
    <w:rsid w:val="00687D6E"/>
    <w:rsid w:val="00687DA7"/>
    <w:rsid w:val="0069019E"/>
    <w:rsid w:val="00690710"/>
    <w:rsid w:val="0069071A"/>
    <w:rsid w:val="0069073B"/>
    <w:rsid w:val="00690970"/>
    <w:rsid w:val="00690A35"/>
    <w:rsid w:val="00690B68"/>
    <w:rsid w:val="00690BEC"/>
    <w:rsid w:val="00690BFF"/>
    <w:rsid w:val="00690C2D"/>
    <w:rsid w:val="00690DD2"/>
    <w:rsid w:val="00690EC0"/>
    <w:rsid w:val="00691174"/>
    <w:rsid w:val="00691478"/>
    <w:rsid w:val="006918AB"/>
    <w:rsid w:val="00691C6E"/>
    <w:rsid w:val="00691CE0"/>
    <w:rsid w:val="00691DBA"/>
    <w:rsid w:val="00691F27"/>
    <w:rsid w:val="00692311"/>
    <w:rsid w:val="00692551"/>
    <w:rsid w:val="006925DC"/>
    <w:rsid w:val="0069276D"/>
    <w:rsid w:val="00692807"/>
    <w:rsid w:val="00692CBD"/>
    <w:rsid w:val="00692EA0"/>
    <w:rsid w:val="0069305D"/>
    <w:rsid w:val="006930D4"/>
    <w:rsid w:val="0069314F"/>
    <w:rsid w:val="006932CF"/>
    <w:rsid w:val="006933A0"/>
    <w:rsid w:val="00693411"/>
    <w:rsid w:val="0069343D"/>
    <w:rsid w:val="00693457"/>
    <w:rsid w:val="00693631"/>
    <w:rsid w:val="00693754"/>
    <w:rsid w:val="00693794"/>
    <w:rsid w:val="006938E2"/>
    <w:rsid w:val="006939D5"/>
    <w:rsid w:val="00693CF4"/>
    <w:rsid w:val="00693D21"/>
    <w:rsid w:val="00693EEA"/>
    <w:rsid w:val="00693F12"/>
    <w:rsid w:val="00694217"/>
    <w:rsid w:val="00694492"/>
    <w:rsid w:val="006944C9"/>
    <w:rsid w:val="006944F2"/>
    <w:rsid w:val="00694766"/>
    <w:rsid w:val="006949DF"/>
    <w:rsid w:val="00694A23"/>
    <w:rsid w:val="00694A9D"/>
    <w:rsid w:val="00694AF8"/>
    <w:rsid w:val="00694D42"/>
    <w:rsid w:val="006951BD"/>
    <w:rsid w:val="006951F5"/>
    <w:rsid w:val="006962BE"/>
    <w:rsid w:val="00696492"/>
    <w:rsid w:val="006968A5"/>
    <w:rsid w:val="00696975"/>
    <w:rsid w:val="00696D30"/>
    <w:rsid w:val="00696E13"/>
    <w:rsid w:val="00696E56"/>
    <w:rsid w:val="00696EF2"/>
    <w:rsid w:val="00696F6A"/>
    <w:rsid w:val="00697035"/>
    <w:rsid w:val="00697294"/>
    <w:rsid w:val="006974B4"/>
    <w:rsid w:val="006975ED"/>
    <w:rsid w:val="006977AA"/>
    <w:rsid w:val="00697950"/>
    <w:rsid w:val="00697B39"/>
    <w:rsid w:val="006A00D6"/>
    <w:rsid w:val="006A0118"/>
    <w:rsid w:val="006A0242"/>
    <w:rsid w:val="006A041A"/>
    <w:rsid w:val="006A048A"/>
    <w:rsid w:val="006A060A"/>
    <w:rsid w:val="006A0B5E"/>
    <w:rsid w:val="006A0EFD"/>
    <w:rsid w:val="006A0F5B"/>
    <w:rsid w:val="006A10C9"/>
    <w:rsid w:val="006A121F"/>
    <w:rsid w:val="006A1281"/>
    <w:rsid w:val="006A13DC"/>
    <w:rsid w:val="006A1526"/>
    <w:rsid w:val="006A1617"/>
    <w:rsid w:val="006A1646"/>
    <w:rsid w:val="006A1648"/>
    <w:rsid w:val="006A1729"/>
    <w:rsid w:val="006A1EA3"/>
    <w:rsid w:val="006A1F3E"/>
    <w:rsid w:val="006A208F"/>
    <w:rsid w:val="006A2155"/>
    <w:rsid w:val="006A2B44"/>
    <w:rsid w:val="006A2F03"/>
    <w:rsid w:val="006A3026"/>
    <w:rsid w:val="006A3207"/>
    <w:rsid w:val="006A3535"/>
    <w:rsid w:val="006A3843"/>
    <w:rsid w:val="006A3851"/>
    <w:rsid w:val="006A3912"/>
    <w:rsid w:val="006A3918"/>
    <w:rsid w:val="006A39C9"/>
    <w:rsid w:val="006A3B59"/>
    <w:rsid w:val="006A3CC4"/>
    <w:rsid w:val="006A3DAE"/>
    <w:rsid w:val="006A4721"/>
    <w:rsid w:val="006A4863"/>
    <w:rsid w:val="006A4974"/>
    <w:rsid w:val="006A4977"/>
    <w:rsid w:val="006A4C8D"/>
    <w:rsid w:val="006A4CD6"/>
    <w:rsid w:val="006A4E98"/>
    <w:rsid w:val="006A504B"/>
    <w:rsid w:val="006A5077"/>
    <w:rsid w:val="006A5233"/>
    <w:rsid w:val="006A52F2"/>
    <w:rsid w:val="006A5395"/>
    <w:rsid w:val="006A54F9"/>
    <w:rsid w:val="006A5862"/>
    <w:rsid w:val="006A593F"/>
    <w:rsid w:val="006A5969"/>
    <w:rsid w:val="006A59A9"/>
    <w:rsid w:val="006A59B6"/>
    <w:rsid w:val="006A5E03"/>
    <w:rsid w:val="006A62B5"/>
    <w:rsid w:val="006A6460"/>
    <w:rsid w:val="006A699C"/>
    <w:rsid w:val="006A69A0"/>
    <w:rsid w:val="006A69E6"/>
    <w:rsid w:val="006A6A92"/>
    <w:rsid w:val="006A6C2D"/>
    <w:rsid w:val="006A6F13"/>
    <w:rsid w:val="006A6F2A"/>
    <w:rsid w:val="006A74CE"/>
    <w:rsid w:val="006A75F6"/>
    <w:rsid w:val="006A7800"/>
    <w:rsid w:val="006A7B69"/>
    <w:rsid w:val="006A7CBC"/>
    <w:rsid w:val="006A7D88"/>
    <w:rsid w:val="006A7E6C"/>
    <w:rsid w:val="006B011B"/>
    <w:rsid w:val="006B0681"/>
    <w:rsid w:val="006B073F"/>
    <w:rsid w:val="006B0959"/>
    <w:rsid w:val="006B09DB"/>
    <w:rsid w:val="006B0E57"/>
    <w:rsid w:val="006B102A"/>
    <w:rsid w:val="006B10DB"/>
    <w:rsid w:val="006B1153"/>
    <w:rsid w:val="006B124B"/>
    <w:rsid w:val="006B1405"/>
    <w:rsid w:val="006B14C2"/>
    <w:rsid w:val="006B14E1"/>
    <w:rsid w:val="006B1719"/>
    <w:rsid w:val="006B171D"/>
    <w:rsid w:val="006B19BE"/>
    <w:rsid w:val="006B1FBE"/>
    <w:rsid w:val="006B2067"/>
    <w:rsid w:val="006B2090"/>
    <w:rsid w:val="006B2265"/>
    <w:rsid w:val="006B241F"/>
    <w:rsid w:val="006B27B3"/>
    <w:rsid w:val="006B28A0"/>
    <w:rsid w:val="006B2CAB"/>
    <w:rsid w:val="006B2ECF"/>
    <w:rsid w:val="006B3100"/>
    <w:rsid w:val="006B33AA"/>
    <w:rsid w:val="006B362F"/>
    <w:rsid w:val="006B36C5"/>
    <w:rsid w:val="006B3881"/>
    <w:rsid w:val="006B39A1"/>
    <w:rsid w:val="006B39BA"/>
    <w:rsid w:val="006B3AF5"/>
    <w:rsid w:val="006B3B84"/>
    <w:rsid w:val="006B3D06"/>
    <w:rsid w:val="006B403B"/>
    <w:rsid w:val="006B4541"/>
    <w:rsid w:val="006B454A"/>
    <w:rsid w:val="006B46B2"/>
    <w:rsid w:val="006B46E3"/>
    <w:rsid w:val="006B47A1"/>
    <w:rsid w:val="006B4A0C"/>
    <w:rsid w:val="006B4CBD"/>
    <w:rsid w:val="006B4EB8"/>
    <w:rsid w:val="006B518C"/>
    <w:rsid w:val="006B525E"/>
    <w:rsid w:val="006B52EE"/>
    <w:rsid w:val="006B5353"/>
    <w:rsid w:val="006B53C7"/>
    <w:rsid w:val="006B553A"/>
    <w:rsid w:val="006B55F7"/>
    <w:rsid w:val="006B5A4B"/>
    <w:rsid w:val="006B5B5D"/>
    <w:rsid w:val="006B5EC5"/>
    <w:rsid w:val="006B5F3C"/>
    <w:rsid w:val="006B5FD5"/>
    <w:rsid w:val="006B600A"/>
    <w:rsid w:val="006B6090"/>
    <w:rsid w:val="006B60D0"/>
    <w:rsid w:val="006B60D6"/>
    <w:rsid w:val="006B60F4"/>
    <w:rsid w:val="006B62DA"/>
    <w:rsid w:val="006B6489"/>
    <w:rsid w:val="006B659F"/>
    <w:rsid w:val="006B65C5"/>
    <w:rsid w:val="006B65E4"/>
    <w:rsid w:val="006B66E9"/>
    <w:rsid w:val="006B6819"/>
    <w:rsid w:val="006B6862"/>
    <w:rsid w:val="006B6968"/>
    <w:rsid w:val="006B6B43"/>
    <w:rsid w:val="006B6BEB"/>
    <w:rsid w:val="006B6D3D"/>
    <w:rsid w:val="006B6D94"/>
    <w:rsid w:val="006B7090"/>
    <w:rsid w:val="006B70F7"/>
    <w:rsid w:val="006B7193"/>
    <w:rsid w:val="006B73A1"/>
    <w:rsid w:val="006B7459"/>
    <w:rsid w:val="006B78B0"/>
    <w:rsid w:val="006B791E"/>
    <w:rsid w:val="006C018B"/>
    <w:rsid w:val="006C0338"/>
    <w:rsid w:val="006C07A7"/>
    <w:rsid w:val="006C0925"/>
    <w:rsid w:val="006C09A7"/>
    <w:rsid w:val="006C0EE2"/>
    <w:rsid w:val="006C0F01"/>
    <w:rsid w:val="006C0FD9"/>
    <w:rsid w:val="006C1180"/>
    <w:rsid w:val="006C141D"/>
    <w:rsid w:val="006C163A"/>
    <w:rsid w:val="006C16C2"/>
    <w:rsid w:val="006C16D8"/>
    <w:rsid w:val="006C179A"/>
    <w:rsid w:val="006C1848"/>
    <w:rsid w:val="006C1AF2"/>
    <w:rsid w:val="006C1BF5"/>
    <w:rsid w:val="006C1C9B"/>
    <w:rsid w:val="006C1DE9"/>
    <w:rsid w:val="006C1FB0"/>
    <w:rsid w:val="006C1FFF"/>
    <w:rsid w:val="006C206F"/>
    <w:rsid w:val="006C2103"/>
    <w:rsid w:val="006C24B6"/>
    <w:rsid w:val="006C25D8"/>
    <w:rsid w:val="006C26F7"/>
    <w:rsid w:val="006C29D7"/>
    <w:rsid w:val="006C2A38"/>
    <w:rsid w:val="006C2A39"/>
    <w:rsid w:val="006C2D17"/>
    <w:rsid w:val="006C30A6"/>
    <w:rsid w:val="006C30BE"/>
    <w:rsid w:val="006C3378"/>
    <w:rsid w:val="006C33CC"/>
    <w:rsid w:val="006C3463"/>
    <w:rsid w:val="006C357A"/>
    <w:rsid w:val="006C3858"/>
    <w:rsid w:val="006C394A"/>
    <w:rsid w:val="006C3AD5"/>
    <w:rsid w:val="006C3C5F"/>
    <w:rsid w:val="006C3E03"/>
    <w:rsid w:val="006C4148"/>
    <w:rsid w:val="006C41A4"/>
    <w:rsid w:val="006C429D"/>
    <w:rsid w:val="006C4332"/>
    <w:rsid w:val="006C4386"/>
    <w:rsid w:val="006C48E2"/>
    <w:rsid w:val="006C491A"/>
    <w:rsid w:val="006C49F0"/>
    <w:rsid w:val="006C4A23"/>
    <w:rsid w:val="006C4DAA"/>
    <w:rsid w:val="006C5162"/>
    <w:rsid w:val="006C520B"/>
    <w:rsid w:val="006C5482"/>
    <w:rsid w:val="006C56F1"/>
    <w:rsid w:val="006C56F5"/>
    <w:rsid w:val="006C578D"/>
    <w:rsid w:val="006C5862"/>
    <w:rsid w:val="006C5A85"/>
    <w:rsid w:val="006C5CB1"/>
    <w:rsid w:val="006C5D0A"/>
    <w:rsid w:val="006C5DE5"/>
    <w:rsid w:val="006C5ED2"/>
    <w:rsid w:val="006C605C"/>
    <w:rsid w:val="006C615C"/>
    <w:rsid w:val="006C631C"/>
    <w:rsid w:val="006C6462"/>
    <w:rsid w:val="006C6493"/>
    <w:rsid w:val="006C6811"/>
    <w:rsid w:val="006C6B97"/>
    <w:rsid w:val="006C6BBA"/>
    <w:rsid w:val="006C6CFF"/>
    <w:rsid w:val="006C6DBF"/>
    <w:rsid w:val="006C7035"/>
    <w:rsid w:val="006C7267"/>
    <w:rsid w:val="006C7386"/>
    <w:rsid w:val="006C74DF"/>
    <w:rsid w:val="006C7682"/>
    <w:rsid w:val="006C7B98"/>
    <w:rsid w:val="006C7BD4"/>
    <w:rsid w:val="006C7C5B"/>
    <w:rsid w:val="006C7CD8"/>
    <w:rsid w:val="006C7D03"/>
    <w:rsid w:val="006C7E7A"/>
    <w:rsid w:val="006C7FCE"/>
    <w:rsid w:val="006D00C1"/>
    <w:rsid w:val="006D0327"/>
    <w:rsid w:val="006D04D1"/>
    <w:rsid w:val="006D060B"/>
    <w:rsid w:val="006D061B"/>
    <w:rsid w:val="006D0701"/>
    <w:rsid w:val="006D07E7"/>
    <w:rsid w:val="006D0855"/>
    <w:rsid w:val="006D08DA"/>
    <w:rsid w:val="006D09A8"/>
    <w:rsid w:val="006D09EF"/>
    <w:rsid w:val="006D0B90"/>
    <w:rsid w:val="006D0BBA"/>
    <w:rsid w:val="006D0F37"/>
    <w:rsid w:val="006D1388"/>
    <w:rsid w:val="006D1A34"/>
    <w:rsid w:val="006D1AFE"/>
    <w:rsid w:val="006D1EDA"/>
    <w:rsid w:val="006D1EDE"/>
    <w:rsid w:val="006D218F"/>
    <w:rsid w:val="006D244E"/>
    <w:rsid w:val="006D2923"/>
    <w:rsid w:val="006D2930"/>
    <w:rsid w:val="006D2976"/>
    <w:rsid w:val="006D2C6A"/>
    <w:rsid w:val="006D2CF8"/>
    <w:rsid w:val="006D2EE0"/>
    <w:rsid w:val="006D3066"/>
    <w:rsid w:val="006D323A"/>
    <w:rsid w:val="006D3312"/>
    <w:rsid w:val="006D3373"/>
    <w:rsid w:val="006D3565"/>
    <w:rsid w:val="006D3662"/>
    <w:rsid w:val="006D36C1"/>
    <w:rsid w:val="006D37B7"/>
    <w:rsid w:val="006D3C47"/>
    <w:rsid w:val="006D40AE"/>
    <w:rsid w:val="006D41D4"/>
    <w:rsid w:val="006D423C"/>
    <w:rsid w:val="006D427E"/>
    <w:rsid w:val="006D4283"/>
    <w:rsid w:val="006D444F"/>
    <w:rsid w:val="006D446D"/>
    <w:rsid w:val="006D45F0"/>
    <w:rsid w:val="006D4B19"/>
    <w:rsid w:val="006D52B0"/>
    <w:rsid w:val="006D543D"/>
    <w:rsid w:val="006D5641"/>
    <w:rsid w:val="006D56FB"/>
    <w:rsid w:val="006D581D"/>
    <w:rsid w:val="006D59B7"/>
    <w:rsid w:val="006D5A73"/>
    <w:rsid w:val="006D5ABA"/>
    <w:rsid w:val="006D5ACF"/>
    <w:rsid w:val="006D5B88"/>
    <w:rsid w:val="006D5BB3"/>
    <w:rsid w:val="006D5D1A"/>
    <w:rsid w:val="006D6091"/>
    <w:rsid w:val="006D6342"/>
    <w:rsid w:val="006D64CE"/>
    <w:rsid w:val="006D66E7"/>
    <w:rsid w:val="006D6CAA"/>
    <w:rsid w:val="006D6FEF"/>
    <w:rsid w:val="006D7243"/>
    <w:rsid w:val="006D7510"/>
    <w:rsid w:val="006D7550"/>
    <w:rsid w:val="006D783F"/>
    <w:rsid w:val="006D791C"/>
    <w:rsid w:val="006D7B1E"/>
    <w:rsid w:val="006E00E1"/>
    <w:rsid w:val="006E0370"/>
    <w:rsid w:val="006E0509"/>
    <w:rsid w:val="006E0802"/>
    <w:rsid w:val="006E0AB2"/>
    <w:rsid w:val="006E0B1C"/>
    <w:rsid w:val="006E0C49"/>
    <w:rsid w:val="006E1005"/>
    <w:rsid w:val="006E1065"/>
    <w:rsid w:val="006E13F3"/>
    <w:rsid w:val="006E14E7"/>
    <w:rsid w:val="006E150A"/>
    <w:rsid w:val="006E1957"/>
    <w:rsid w:val="006E1C59"/>
    <w:rsid w:val="006E1C8A"/>
    <w:rsid w:val="006E1D64"/>
    <w:rsid w:val="006E2040"/>
    <w:rsid w:val="006E208C"/>
    <w:rsid w:val="006E20AC"/>
    <w:rsid w:val="006E23EE"/>
    <w:rsid w:val="006E2416"/>
    <w:rsid w:val="006E24A2"/>
    <w:rsid w:val="006E25AF"/>
    <w:rsid w:val="006E25BB"/>
    <w:rsid w:val="006E270E"/>
    <w:rsid w:val="006E2718"/>
    <w:rsid w:val="006E276E"/>
    <w:rsid w:val="006E28C2"/>
    <w:rsid w:val="006E2A81"/>
    <w:rsid w:val="006E2CE4"/>
    <w:rsid w:val="006E2F24"/>
    <w:rsid w:val="006E3014"/>
    <w:rsid w:val="006E31C0"/>
    <w:rsid w:val="006E3320"/>
    <w:rsid w:val="006E3521"/>
    <w:rsid w:val="006E375E"/>
    <w:rsid w:val="006E3B46"/>
    <w:rsid w:val="006E40FE"/>
    <w:rsid w:val="006E41C4"/>
    <w:rsid w:val="006E44C1"/>
    <w:rsid w:val="006E45A4"/>
    <w:rsid w:val="006E45D5"/>
    <w:rsid w:val="006E48AB"/>
    <w:rsid w:val="006E4931"/>
    <w:rsid w:val="006E4C9C"/>
    <w:rsid w:val="006E4EC5"/>
    <w:rsid w:val="006E4F14"/>
    <w:rsid w:val="006E4FF2"/>
    <w:rsid w:val="006E5013"/>
    <w:rsid w:val="006E502D"/>
    <w:rsid w:val="006E531E"/>
    <w:rsid w:val="006E589A"/>
    <w:rsid w:val="006E5A9C"/>
    <w:rsid w:val="006E5FFC"/>
    <w:rsid w:val="006E6077"/>
    <w:rsid w:val="006E61A0"/>
    <w:rsid w:val="006E636D"/>
    <w:rsid w:val="006E6379"/>
    <w:rsid w:val="006E63C6"/>
    <w:rsid w:val="006E65FE"/>
    <w:rsid w:val="006E68D9"/>
    <w:rsid w:val="006E6B37"/>
    <w:rsid w:val="006E6E29"/>
    <w:rsid w:val="006E6FBF"/>
    <w:rsid w:val="006E711B"/>
    <w:rsid w:val="006E7151"/>
    <w:rsid w:val="006E76AC"/>
    <w:rsid w:val="006E770A"/>
    <w:rsid w:val="006F0437"/>
    <w:rsid w:val="006F069C"/>
    <w:rsid w:val="006F0C11"/>
    <w:rsid w:val="006F0F9D"/>
    <w:rsid w:val="006F116A"/>
    <w:rsid w:val="006F13C3"/>
    <w:rsid w:val="006F16DE"/>
    <w:rsid w:val="006F17A9"/>
    <w:rsid w:val="006F18B3"/>
    <w:rsid w:val="006F1991"/>
    <w:rsid w:val="006F1AFB"/>
    <w:rsid w:val="006F1EBD"/>
    <w:rsid w:val="006F1F07"/>
    <w:rsid w:val="006F1FC4"/>
    <w:rsid w:val="006F2104"/>
    <w:rsid w:val="006F2131"/>
    <w:rsid w:val="006F2181"/>
    <w:rsid w:val="006F237C"/>
    <w:rsid w:val="006F24DD"/>
    <w:rsid w:val="006F255C"/>
    <w:rsid w:val="006F2599"/>
    <w:rsid w:val="006F26B3"/>
    <w:rsid w:val="006F285F"/>
    <w:rsid w:val="006F2E06"/>
    <w:rsid w:val="006F2F9B"/>
    <w:rsid w:val="006F3067"/>
    <w:rsid w:val="006F30C7"/>
    <w:rsid w:val="006F3150"/>
    <w:rsid w:val="006F3217"/>
    <w:rsid w:val="006F336C"/>
    <w:rsid w:val="006F3570"/>
    <w:rsid w:val="006F36A3"/>
    <w:rsid w:val="006F3793"/>
    <w:rsid w:val="006F398B"/>
    <w:rsid w:val="006F39A9"/>
    <w:rsid w:val="006F39E6"/>
    <w:rsid w:val="006F3F65"/>
    <w:rsid w:val="006F3F7C"/>
    <w:rsid w:val="006F3F85"/>
    <w:rsid w:val="006F4012"/>
    <w:rsid w:val="006F426B"/>
    <w:rsid w:val="006F43C0"/>
    <w:rsid w:val="006F48FA"/>
    <w:rsid w:val="006F4915"/>
    <w:rsid w:val="006F493C"/>
    <w:rsid w:val="006F4C00"/>
    <w:rsid w:val="006F4F0E"/>
    <w:rsid w:val="006F4F76"/>
    <w:rsid w:val="006F54DE"/>
    <w:rsid w:val="006F5521"/>
    <w:rsid w:val="006F567D"/>
    <w:rsid w:val="006F56AB"/>
    <w:rsid w:val="006F5C93"/>
    <w:rsid w:val="006F5FE3"/>
    <w:rsid w:val="006F6044"/>
    <w:rsid w:val="006F61B4"/>
    <w:rsid w:val="006F63E2"/>
    <w:rsid w:val="006F6415"/>
    <w:rsid w:val="006F6569"/>
    <w:rsid w:val="006F6771"/>
    <w:rsid w:val="006F69EA"/>
    <w:rsid w:val="006F6B4E"/>
    <w:rsid w:val="006F6C78"/>
    <w:rsid w:val="006F6DC5"/>
    <w:rsid w:val="006F6ED9"/>
    <w:rsid w:val="006F6F75"/>
    <w:rsid w:val="006F7032"/>
    <w:rsid w:val="006F7121"/>
    <w:rsid w:val="006F7177"/>
    <w:rsid w:val="006F7340"/>
    <w:rsid w:val="006F74FB"/>
    <w:rsid w:val="006F763B"/>
    <w:rsid w:val="006F772B"/>
    <w:rsid w:val="006F7E76"/>
    <w:rsid w:val="006F7EA0"/>
    <w:rsid w:val="00700009"/>
    <w:rsid w:val="00700244"/>
    <w:rsid w:val="00700355"/>
    <w:rsid w:val="0070035B"/>
    <w:rsid w:val="00700613"/>
    <w:rsid w:val="00700971"/>
    <w:rsid w:val="00700AD6"/>
    <w:rsid w:val="00700CCD"/>
    <w:rsid w:val="00700F6B"/>
    <w:rsid w:val="00700F6E"/>
    <w:rsid w:val="007010C6"/>
    <w:rsid w:val="007010F6"/>
    <w:rsid w:val="007011B5"/>
    <w:rsid w:val="007013BF"/>
    <w:rsid w:val="00701480"/>
    <w:rsid w:val="00701593"/>
    <w:rsid w:val="007015FF"/>
    <w:rsid w:val="0070162E"/>
    <w:rsid w:val="00701832"/>
    <w:rsid w:val="00701AEE"/>
    <w:rsid w:val="00701B1E"/>
    <w:rsid w:val="00702860"/>
    <w:rsid w:val="007029E7"/>
    <w:rsid w:val="00702F0A"/>
    <w:rsid w:val="00703334"/>
    <w:rsid w:val="00703342"/>
    <w:rsid w:val="00703354"/>
    <w:rsid w:val="007034A2"/>
    <w:rsid w:val="00703642"/>
    <w:rsid w:val="00703685"/>
    <w:rsid w:val="00703A9B"/>
    <w:rsid w:val="00703BE5"/>
    <w:rsid w:val="00703C4F"/>
    <w:rsid w:val="00703EE6"/>
    <w:rsid w:val="007041CF"/>
    <w:rsid w:val="00704378"/>
    <w:rsid w:val="007044E0"/>
    <w:rsid w:val="0070450C"/>
    <w:rsid w:val="00704886"/>
    <w:rsid w:val="00704A3E"/>
    <w:rsid w:val="00704AFE"/>
    <w:rsid w:val="00704C90"/>
    <w:rsid w:val="00704F42"/>
    <w:rsid w:val="00705328"/>
    <w:rsid w:val="00705337"/>
    <w:rsid w:val="00705865"/>
    <w:rsid w:val="00706226"/>
    <w:rsid w:val="00706633"/>
    <w:rsid w:val="00706A3A"/>
    <w:rsid w:val="00706B77"/>
    <w:rsid w:val="00706E92"/>
    <w:rsid w:val="00707121"/>
    <w:rsid w:val="007074DE"/>
    <w:rsid w:val="00707725"/>
    <w:rsid w:val="007077BD"/>
    <w:rsid w:val="0070783B"/>
    <w:rsid w:val="0070789A"/>
    <w:rsid w:val="00707903"/>
    <w:rsid w:val="00707A02"/>
    <w:rsid w:val="00707B05"/>
    <w:rsid w:val="00707BC7"/>
    <w:rsid w:val="00707DC2"/>
    <w:rsid w:val="00707E9F"/>
    <w:rsid w:val="00707F96"/>
    <w:rsid w:val="00710071"/>
    <w:rsid w:val="007101DE"/>
    <w:rsid w:val="007102B1"/>
    <w:rsid w:val="00710313"/>
    <w:rsid w:val="0071041D"/>
    <w:rsid w:val="007105AD"/>
    <w:rsid w:val="00710642"/>
    <w:rsid w:val="00710663"/>
    <w:rsid w:val="00710964"/>
    <w:rsid w:val="00710B8C"/>
    <w:rsid w:val="00710DCB"/>
    <w:rsid w:val="0071117A"/>
    <w:rsid w:val="007112BF"/>
    <w:rsid w:val="007113DF"/>
    <w:rsid w:val="007115E0"/>
    <w:rsid w:val="00711710"/>
    <w:rsid w:val="00711716"/>
    <w:rsid w:val="0071171E"/>
    <w:rsid w:val="00711944"/>
    <w:rsid w:val="00711A9A"/>
    <w:rsid w:val="00711B7F"/>
    <w:rsid w:val="00711C10"/>
    <w:rsid w:val="00711C5A"/>
    <w:rsid w:val="00711DED"/>
    <w:rsid w:val="00711F6B"/>
    <w:rsid w:val="007121C7"/>
    <w:rsid w:val="0071232A"/>
    <w:rsid w:val="007123FF"/>
    <w:rsid w:val="00712414"/>
    <w:rsid w:val="0071243B"/>
    <w:rsid w:val="007125EC"/>
    <w:rsid w:val="007126DA"/>
    <w:rsid w:val="007129DC"/>
    <w:rsid w:val="00712A42"/>
    <w:rsid w:val="00712C21"/>
    <w:rsid w:val="00712C9E"/>
    <w:rsid w:val="00712CC0"/>
    <w:rsid w:val="00712D19"/>
    <w:rsid w:val="00712E2C"/>
    <w:rsid w:val="00712E8C"/>
    <w:rsid w:val="00712ECC"/>
    <w:rsid w:val="00712F65"/>
    <w:rsid w:val="007130BB"/>
    <w:rsid w:val="00713190"/>
    <w:rsid w:val="00713211"/>
    <w:rsid w:val="007133BE"/>
    <w:rsid w:val="00713460"/>
    <w:rsid w:val="00713787"/>
    <w:rsid w:val="00713A60"/>
    <w:rsid w:val="00713EB3"/>
    <w:rsid w:val="00714041"/>
    <w:rsid w:val="0071482A"/>
    <w:rsid w:val="0071490D"/>
    <w:rsid w:val="00714AB3"/>
    <w:rsid w:val="00714C7B"/>
    <w:rsid w:val="00714DC9"/>
    <w:rsid w:val="0071509C"/>
    <w:rsid w:val="007151BE"/>
    <w:rsid w:val="0071538B"/>
    <w:rsid w:val="0071549B"/>
    <w:rsid w:val="007155A5"/>
    <w:rsid w:val="00715758"/>
    <w:rsid w:val="00715792"/>
    <w:rsid w:val="007157EB"/>
    <w:rsid w:val="00715837"/>
    <w:rsid w:val="00715898"/>
    <w:rsid w:val="007159F5"/>
    <w:rsid w:val="00715D15"/>
    <w:rsid w:val="007160F8"/>
    <w:rsid w:val="00716102"/>
    <w:rsid w:val="00716207"/>
    <w:rsid w:val="00716295"/>
    <w:rsid w:val="0071632C"/>
    <w:rsid w:val="007165F2"/>
    <w:rsid w:val="00716841"/>
    <w:rsid w:val="00716855"/>
    <w:rsid w:val="00716C5C"/>
    <w:rsid w:val="00716D26"/>
    <w:rsid w:val="00716D88"/>
    <w:rsid w:val="007170F1"/>
    <w:rsid w:val="00717163"/>
    <w:rsid w:val="007175E0"/>
    <w:rsid w:val="007177E7"/>
    <w:rsid w:val="0071781C"/>
    <w:rsid w:val="00717DC8"/>
    <w:rsid w:val="00717E47"/>
    <w:rsid w:val="007202A3"/>
    <w:rsid w:val="00720B0C"/>
    <w:rsid w:val="00720B8B"/>
    <w:rsid w:val="00720C6D"/>
    <w:rsid w:val="00720C8D"/>
    <w:rsid w:val="00720D71"/>
    <w:rsid w:val="0072107D"/>
    <w:rsid w:val="007216A7"/>
    <w:rsid w:val="007217B1"/>
    <w:rsid w:val="00721856"/>
    <w:rsid w:val="00721AF3"/>
    <w:rsid w:val="00721DFB"/>
    <w:rsid w:val="00721F47"/>
    <w:rsid w:val="00722034"/>
    <w:rsid w:val="007220B2"/>
    <w:rsid w:val="00722638"/>
    <w:rsid w:val="00722945"/>
    <w:rsid w:val="00722AEE"/>
    <w:rsid w:val="00722C59"/>
    <w:rsid w:val="00722CCD"/>
    <w:rsid w:val="00722E84"/>
    <w:rsid w:val="00722ED4"/>
    <w:rsid w:val="00722EEA"/>
    <w:rsid w:val="00722F34"/>
    <w:rsid w:val="0072313E"/>
    <w:rsid w:val="007233A1"/>
    <w:rsid w:val="00723705"/>
    <w:rsid w:val="00723717"/>
    <w:rsid w:val="0072396E"/>
    <w:rsid w:val="007239D4"/>
    <w:rsid w:val="00723C93"/>
    <w:rsid w:val="00723DCA"/>
    <w:rsid w:val="00723F55"/>
    <w:rsid w:val="007243CF"/>
    <w:rsid w:val="007243F0"/>
    <w:rsid w:val="00724588"/>
    <w:rsid w:val="00724A49"/>
    <w:rsid w:val="00724C1D"/>
    <w:rsid w:val="00724C47"/>
    <w:rsid w:val="00724C9D"/>
    <w:rsid w:val="00724CD1"/>
    <w:rsid w:val="00724DD2"/>
    <w:rsid w:val="00724FBB"/>
    <w:rsid w:val="00725533"/>
    <w:rsid w:val="0072558D"/>
    <w:rsid w:val="007255D9"/>
    <w:rsid w:val="007257F6"/>
    <w:rsid w:val="00725AFB"/>
    <w:rsid w:val="00725BCE"/>
    <w:rsid w:val="00725BF0"/>
    <w:rsid w:val="00725C01"/>
    <w:rsid w:val="00725CF9"/>
    <w:rsid w:val="00725D84"/>
    <w:rsid w:val="0072617F"/>
    <w:rsid w:val="00726288"/>
    <w:rsid w:val="007262FD"/>
    <w:rsid w:val="007264CC"/>
    <w:rsid w:val="0072669A"/>
    <w:rsid w:val="00726751"/>
    <w:rsid w:val="00726A7B"/>
    <w:rsid w:val="00726AB4"/>
    <w:rsid w:val="00726AEE"/>
    <w:rsid w:val="00726BCD"/>
    <w:rsid w:val="00726CDF"/>
    <w:rsid w:val="00726E82"/>
    <w:rsid w:val="007271ED"/>
    <w:rsid w:val="007272F9"/>
    <w:rsid w:val="0072738E"/>
    <w:rsid w:val="007275D2"/>
    <w:rsid w:val="00727825"/>
    <w:rsid w:val="00727884"/>
    <w:rsid w:val="007278C8"/>
    <w:rsid w:val="00727A11"/>
    <w:rsid w:val="00727B6E"/>
    <w:rsid w:val="00727D7A"/>
    <w:rsid w:val="00727E76"/>
    <w:rsid w:val="00727FC9"/>
    <w:rsid w:val="007300A0"/>
    <w:rsid w:val="00730186"/>
    <w:rsid w:val="00730198"/>
    <w:rsid w:val="007302C1"/>
    <w:rsid w:val="007303F1"/>
    <w:rsid w:val="00730567"/>
    <w:rsid w:val="00730A09"/>
    <w:rsid w:val="00731368"/>
    <w:rsid w:val="00731800"/>
    <w:rsid w:val="007319F1"/>
    <w:rsid w:val="00731A94"/>
    <w:rsid w:val="0073216A"/>
    <w:rsid w:val="007322D4"/>
    <w:rsid w:val="0073244C"/>
    <w:rsid w:val="00732471"/>
    <w:rsid w:val="007326D8"/>
    <w:rsid w:val="00732830"/>
    <w:rsid w:val="0073291B"/>
    <w:rsid w:val="00732A5D"/>
    <w:rsid w:val="00732B12"/>
    <w:rsid w:val="00732DE0"/>
    <w:rsid w:val="00732E00"/>
    <w:rsid w:val="00732F54"/>
    <w:rsid w:val="00733742"/>
    <w:rsid w:val="00733946"/>
    <w:rsid w:val="00733A02"/>
    <w:rsid w:val="00733BA6"/>
    <w:rsid w:val="00733EE1"/>
    <w:rsid w:val="00733F0E"/>
    <w:rsid w:val="007341A6"/>
    <w:rsid w:val="0073450D"/>
    <w:rsid w:val="0073473F"/>
    <w:rsid w:val="00734919"/>
    <w:rsid w:val="00734B1F"/>
    <w:rsid w:val="00734E0E"/>
    <w:rsid w:val="00734E85"/>
    <w:rsid w:val="00734F59"/>
    <w:rsid w:val="00734FD2"/>
    <w:rsid w:val="007350FC"/>
    <w:rsid w:val="00735110"/>
    <w:rsid w:val="00735296"/>
    <w:rsid w:val="00735324"/>
    <w:rsid w:val="00735C03"/>
    <w:rsid w:val="00735C10"/>
    <w:rsid w:val="0073627A"/>
    <w:rsid w:val="00736400"/>
    <w:rsid w:val="007364B6"/>
    <w:rsid w:val="00736D34"/>
    <w:rsid w:val="00736E2A"/>
    <w:rsid w:val="00736F47"/>
    <w:rsid w:val="0073714D"/>
    <w:rsid w:val="007375FA"/>
    <w:rsid w:val="0073765D"/>
    <w:rsid w:val="00737B33"/>
    <w:rsid w:val="00737D1B"/>
    <w:rsid w:val="0074011E"/>
    <w:rsid w:val="0074026D"/>
    <w:rsid w:val="007402E9"/>
    <w:rsid w:val="007403DB"/>
    <w:rsid w:val="007403EC"/>
    <w:rsid w:val="00740547"/>
    <w:rsid w:val="00740554"/>
    <w:rsid w:val="00740555"/>
    <w:rsid w:val="007406CC"/>
    <w:rsid w:val="007406D4"/>
    <w:rsid w:val="007408E9"/>
    <w:rsid w:val="00740AF6"/>
    <w:rsid w:val="00740CA8"/>
    <w:rsid w:val="00740D1C"/>
    <w:rsid w:val="0074113F"/>
    <w:rsid w:val="00741229"/>
    <w:rsid w:val="007415A1"/>
    <w:rsid w:val="007415EC"/>
    <w:rsid w:val="00741A2E"/>
    <w:rsid w:val="00741A56"/>
    <w:rsid w:val="00741B81"/>
    <w:rsid w:val="00741C1B"/>
    <w:rsid w:val="007421A1"/>
    <w:rsid w:val="00742792"/>
    <w:rsid w:val="00742A4A"/>
    <w:rsid w:val="00742BC4"/>
    <w:rsid w:val="00742F22"/>
    <w:rsid w:val="00743024"/>
    <w:rsid w:val="007432AD"/>
    <w:rsid w:val="0074353C"/>
    <w:rsid w:val="00743AAD"/>
    <w:rsid w:val="00743AB9"/>
    <w:rsid w:val="00743BDE"/>
    <w:rsid w:val="00743D23"/>
    <w:rsid w:val="00743D7F"/>
    <w:rsid w:val="00743F1D"/>
    <w:rsid w:val="00743F28"/>
    <w:rsid w:val="007441A4"/>
    <w:rsid w:val="007441D8"/>
    <w:rsid w:val="00744206"/>
    <w:rsid w:val="00744335"/>
    <w:rsid w:val="0074435D"/>
    <w:rsid w:val="007443D5"/>
    <w:rsid w:val="00744554"/>
    <w:rsid w:val="0074465D"/>
    <w:rsid w:val="00744909"/>
    <w:rsid w:val="00744AAA"/>
    <w:rsid w:val="00744AD1"/>
    <w:rsid w:val="00744BE8"/>
    <w:rsid w:val="00744C1F"/>
    <w:rsid w:val="00744D0A"/>
    <w:rsid w:val="00744D9E"/>
    <w:rsid w:val="00744EAB"/>
    <w:rsid w:val="00744EBD"/>
    <w:rsid w:val="00744EC0"/>
    <w:rsid w:val="00744F38"/>
    <w:rsid w:val="007456F5"/>
    <w:rsid w:val="00745779"/>
    <w:rsid w:val="007459DE"/>
    <w:rsid w:val="00745AA3"/>
    <w:rsid w:val="00745DA0"/>
    <w:rsid w:val="00746348"/>
    <w:rsid w:val="0074687F"/>
    <w:rsid w:val="0074690E"/>
    <w:rsid w:val="00746AE7"/>
    <w:rsid w:val="00746C14"/>
    <w:rsid w:val="007475B6"/>
    <w:rsid w:val="00747B85"/>
    <w:rsid w:val="00747D86"/>
    <w:rsid w:val="0075009D"/>
    <w:rsid w:val="00750168"/>
    <w:rsid w:val="00750209"/>
    <w:rsid w:val="0075022E"/>
    <w:rsid w:val="00750643"/>
    <w:rsid w:val="00750ADA"/>
    <w:rsid w:val="00750DB3"/>
    <w:rsid w:val="00750E48"/>
    <w:rsid w:val="00750EBF"/>
    <w:rsid w:val="00750FB4"/>
    <w:rsid w:val="0075109C"/>
    <w:rsid w:val="00751557"/>
    <w:rsid w:val="007516C2"/>
    <w:rsid w:val="007516DA"/>
    <w:rsid w:val="00751856"/>
    <w:rsid w:val="007518C8"/>
    <w:rsid w:val="00751903"/>
    <w:rsid w:val="00751AB8"/>
    <w:rsid w:val="00751B4C"/>
    <w:rsid w:val="00751B7A"/>
    <w:rsid w:val="00751E20"/>
    <w:rsid w:val="00751F47"/>
    <w:rsid w:val="007521A6"/>
    <w:rsid w:val="00752365"/>
    <w:rsid w:val="00752C80"/>
    <w:rsid w:val="00752D9F"/>
    <w:rsid w:val="00752DB2"/>
    <w:rsid w:val="00752DC8"/>
    <w:rsid w:val="00752DE2"/>
    <w:rsid w:val="00752E5F"/>
    <w:rsid w:val="0075319E"/>
    <w:rsid w:val="007532CA"/>
    <w:rsid w:val="00753340"/>
    <w:rsid w:val="00753385"/>
    <w:rsid w:val="007533EE"/>
    <w:rsid w:val="007536A3"/>
    <w:rsid w:val="007536C3"/>
    <w:rsid w:val="007538E8"/>
    <w:rsid w:val="00753956"/>
    <w:rsid w:val="00753D3F"/>
    <w:rsid w:val="00753DC7"/>
    <w:rsid w:val="00753E28"/>
    <w:rsid w:val="0075417A"/>
    <w:rsid w:val="007543A9"/>
    <w:rsid w:val="00754622"/>
    <w:rsid w:val="007548AC"/>
    <w:rsid w:val="00754E3F"/>
    <w:rsid w:val="0075504E"/>
    <w:rsid w:val="007550A2"/>
    <w:rsid w:val="007550A4"/>
    <w:rsid w:val="00755156"/>
    <w:rsid w:val="00755166"/>
    <w:rsid w:val="0075526C"/>
    <w:rsid w:val="0075531C"/>
    <w:rsid w:val="0075554A"/>
    <w:rsid w:val="007556CA"/>
    <w:rsid w:val="00755812"/>
    <w:rsid w:val="00755928"/>
    <w:rsid w:val="00755AF7"/>
    <w:rsid w:val="00755F4D"/>
    <w:rsid w:val="00756C25"/>
    <w:rsid w:val="00756C2F"/>
    <w:rsid w:val="00756C3D"/>
    <w:rsid w:val="00756CEE"/>
    <w:rsid w:val="00756D63"/>
    <w:rsid w:val="0075709C"/>
    <w:rsid w:val="007577FB"/>
    <w:rsid w:val="00757850"/>
    <w:rsid w:val="00757A3E"/>
    <w:rsid w:val="00757E27"/>
    <w:rsid w:val="007601C8"/>
    <w:rsid w:val="0076034D"/>
    <w:rsid w:val="007611D1"/>
    <w:rsid w:val="00761449"/>
    <w:rsid w:val="007614B0"/>
    <w:rsid w:val="00761554"/>
    <w:rsid w:val="00761581"/>
    <w:rsid w:val="007615D5"/>
    <w:rsid w:val="00761621"/>
    <w:rsid w:val="007616C9"/>
    <w:rsid w:val="007616D9"/>
    <w:rsid w:val="00761A7F"/>
    <w:rsid w:val="007621E3"/>
    <w:rsid w:val="00762435"/>
    <w:rsid w:val="007627D7"/>
    <w:rsid w:val="00762A6D"/>
    <w:rsid w:val="00762AA4"/>
    <w:rsid w:val="00762F24"/>
    <w:rsid w:val="00762F8C"/>
    <w:rsid w:val="00763010"/>
    <w:rsid w:val="00763140"/>
    <w:rsid w:val="0076325E"/>
    <w:rsid w:val="00763486"/>
    <w:rsid w:val="00763D45"/>
    <w:rsid w:val="00763F6B"/>
    <w:rsid w:val="00763F8F"/>
    <w:rsid w:val="0076401F"/>
    <w:rsid w:val="0076402A"/>
    <w:rsid w:val="00764438"/>
    <w:rsid w:val="00764445"/>
    <w:rsid w:val="007648FF"/>
    <w:rsid w:val="00764CA1"/>
    <w:rsid w:val="00764E19"/>
    <w:rsid w:val="00765308"/>
    <w:rsid w:val="00765538"/>
    <w:rsid w:val="0076592B"/>
    <w:rsid w:val="00765943"/>
    <w:rsid w:val="00765AB3"/>
    <w:rsid w:val="00765AC0"/>
    <w:rsid w:val="00765AEF"/>
    <w:rsid w:val="00765B11"/>
    <w:rsid w:val="00765C0D"/>
    <w:rsid w:val="00765F27"/>
    <w:rsid w:val="00766117"/>
    <w:rsid w:val="00766122"/>
    <w:rsid w:val="0076640C"/>
    <w:rsid w:val="0076670E"/>
    <w:rsid w:val="00766BA0"/>
    <w:rsid w:val="00766D03"/>
    <w:rsid w:val="00766E79"/>
    <w:rsid w:val="00767017"/>
    <w:rsid w:val="007673A1"/>
    <w:rsid w:val="007675CD"/>
    <w:rsid w:val="00767782"/>
    <w:rsid w:val="00767934"/>
    <w:rsid w:val="00767D47"/>
    <w:rsid w:val="00767DFB"/>
    <w:rsid w:val="0077033C"/>
    <w:rsid w:val="00770434"/>
    <w:rsid w:val="0077086D"/>
    <w:rsid w:val="0077091A"/>
    <w:rsid w:val="00770A0F"/>
    <w:rsid w:val="00770D03"/>
    <w:rsid w:val="00770D24"/>
    <w:rsid w:val="00770ECF"/>
    <w:rsid w:val="00770F8B"/>
    <w:rsid w:val="00771107"/>
    <w:rsid w:val="007711A4"/>
    <w:rsid w:val="007714F9"/>
    <w:rsid w:val="00771575"/>
    <w:rsid w:val="0077162B"/>
    <w:rsid w:val="00771732"/>
    <w:rsid w:val="007718A9"/>
    <w:rsid w:val="00771DE8"/>
    <w:rsid w:val="00771E49"/>
    <w:rsid w:val="00772088"/>
    <w:rsid w:val="0077225F"/>
    <w:rsid w:val="00772595"/>
    <w:rsid w:val="00772665"/>
    <w:rsid w:val="00772853"/>
    <w:rsid w:val="00772F1D"/>
    <w:rsid w:val="007731D2"/>
    <w:rsid w:val="007733E3"/>
    <w:rsid w:val="007734C1"/>
    <w:rsid w:val="00773586"/>
    <w:rsid w:val="007738C6"/>
    <w:rsid w:val="00773D74"/>
    <w:rsid w:val="00773D84"/>
    <w:rsid w:val="00773EB7"/>
    <w:rsid w:val="00774233"/>
    <w:rsid w:val="007747D4"/>
    <w:rsid w:val="00774AC0"/>
    <w:rsid w:val="00774AF1"/>
    <w:rsid w:val="00774CE3"/>
    <w:rsid w:val="00774E50"/>
    <w:rsid w:val="00774EFD"/>
    <w:rsid w:val="00774F78"/>
    <w:rsid w:val="007750BB"/>
    <w:rsid w:val="007756D3"/>
    <w:rsid w:val="00775C3F"/>
    <w:rsid w:val="00775D1E"/>
    <w:rsid w:val="00775F00"/>
    <w:rsid w:val="00775F95"/>
    <w:rsid w:val="00776009"/>
    <w:rsid w:val="0077634A"/>
    <w:rsid w:val="007766AB"/>
    <w:rsid w:val="00776D7C"/>
    <w:rsid w:val="007771E4"/>
    <w:rsid w:val="00777282"/>
    <w:rsid w:val="00777294"/>
    <w:rsid w:val="00777295"/>
    <w:rsid w:val="007772DE"/>
    <w:rsid w:val="0077752F"/>
    <w:rsid w:val="00777821"/>
    <w:rsid w:val="00777D0D"/>
    <w:rsid w:val="00777D27"/>
    <w:rsid w:val="00777FFD"/>
    <w:rsid w:val="00780036"/>
    <w:rsid w:val="0078019F"/>
    <w:rsid w:val="007801DA"/>
    <w:rsid w:val="00780224"/>
    <w:rsid w:val="0078029B"/>
    <w:rsid w:val="0078033C"/>
    <w:rsid w:val="00780400"/>
    <w:rsid w:val="0078043E"/>
    <w:rsid w:val="007806B3"/>
    <w:rsid w:val="007807BE"/>
    <w:rsid w:val="00780A80"/>
    <w:rsid w:val="00780C3A"/>
    <w:rsid w:val="00780DC0"/>
    <w:rsid w:val="00781099"/>
    <w:rsid w:val="00781133"/>
    <w:rsid w:val="00781181"/>
    <w:rsid w:val="0078151D"/>
    <w:rsid w:val="00781718"/>
    <w:rsid w:val="00781781"/>
    <w:rsid w:val="00781A73"/>
    <w:rsid w:val="00781B40"/>
    <w:rsid w:val="00781E75"/>
    <w:rsid w:val="00782024"/>
    <w:rsid w:val="0078214A"/>
    <w:rsid w:val="007821F8"/>
    <w:rsid w:val="00782212"/>
    <w:rsid w:val="007822C8"/>
    <w:rsid w:val="00782352"/>
    <w:rsid w:val="007825AF"/>
    <w:rsid w:val="0078267C"/>
    <w:rsid w:val="007826EC"/>
    <w:rsid w:val="00782C2F"/>
    <w:rsid w:val="00782E16"/>
    <w:rsid w:val="00782E73"/>
    <w:rsid w:val="0078317C"/>
    <w:rsid w:val="00783220"/>
    <w:rsid w:val="007832A1"/>
    <w:rsid w:val="0078376D"/>
    <w:rsid w:val="007837F7"/>
    <w:rsid w:val="00783B0A"/>
    <w:rsid w:val="00783DFD"/>
    <w:rsid w:val="00783F28"/>
    <w:rsid w:val="007842B0"/>
    <w:rsid w:val="00784315"/>
    <w:rsid w:val="00784513"/>
    <w:rsid w:val="007845A4"/>
    <w:rsid w:val="007846B5"/>
    <w:rsid w:val="007846FE"/>
    <w:rsid w:val="00784C57"/>
    <w:rsid w:val="00784E27"/>
    <w:rsid w:val="00784F8C"/>
    <w:rsid w:val="007850AF"/>
    <w:rsid w:val="0078515F"/>
    <w:rsid w:val="00785365"/>
    <w:rsid w:val="00785407"/>
    <w:rsid w:val="007855E6"/>
    <w:rsid w:val="00785797"/>
    <w:rsid w:val="00785BC5"/>
    <w:rsid w:val="00785C23"/>
    <w:rsid w:val="00786073"/>
    <w:rsid w:val="007861E0"/>
    <w:rsid w:val="007863FC"/>
    <w:rsid w:val="00786579"/>
    <w:rsid w:val="007866AE"/>
    <w:rsid w:val="007866CA"/>
    <w:rsid w:val="007868CF"/>
    <w:rsid w:val="007868ED"/>
    <w:rsid w:val="00786B1F"/>
    <w:rsid w:val="00786B64"/>
    <w:rsid w:val="00786BA5"/>
    <w:rsid w:val="00786C15"/>
    <w:rsid w:val="00786E7A"/>
    <w:rsid w:val="00787042"/>
    <w:rsid w:val="0078717F"/>
    <w:rsid w:val="007871A2"/>
    <w:rsid w:val="007871E2"/>
    <w:rsid w:val="0078723F"/>
    <w:rsid w:val="00787575"/>
    <w:rsid w:val="00787814"/>
    <w:rsid w:val="007879FB"/>
    <w:rsid w:val="00787CB2"/>
    <w:rsid w:val="00787CC9"/>
    <w:rsid w:val="00787E10"/>
    <w:rsid w:val="00787E3F"/>
    <w:rsid w:val="007901C0"/>
    <w:rsid w:val="00790367"/>
    <w:rsid w:val="007903DD"/>
    <w:rsid w:val="0079068C"/>
    <w:rsid w:val="00790736"/>
    <w:rsid w:val="007909C1"/>
    <w:rsid w:val="00790A03"/>
    <w:rsid w:val="00790B5E"/>
    <w:rsid w:val="00790D16"/>
    <w:rsid w:val="00791047"/>
    <w:rsid w:val="00791075"/>
    <w:rsid w:val="0079126D"/>
    <w:rsid w:val="00791835"/>
    <w:rsid w:val="00791A69"/>
    <w:rsid w:val="00791FF1"/>
    <w:rsid w:val="00792282"/>
    <w:rsid w:val="00792627"/>
    <w:rsid w:val="0079276F"/>
    <w:rsid w:val="007927A4"/>
    <w:rsid w:val="00792BD1"/>
    <w:rsid w:val="00792DFE"/>
    <w:rsid w:val="00792F21"/>
    <w:rsid w:val="00792F23"/>
    <w:rsid w:val="00793424"/>
    <w:rsid w:val="0079349C"/>
    <w:rsid w:val="0079350F"/>
    <w:rsid w:val="00793DCB"/>
    <w:rsid w:val="00794133"/>
    <w:rsid w:val="007941BF"/>
    <w:rsid w:val="007941E1"/>
    <w:rsid w:val="00794560"/>
    <w:rsid w:val="00794666"/>
    <w:rsid w:val="00794807"/>
    <w:rsid w:val="00794AF9"/>
    <w:rsid w:val="00794BFB"/>
    <w:rsid w:val="00794D22"/>
    <w:rsid w:val="00794DFC"/>
    <w:rsid w:val="00795284"/>
    <w:rsid w:val="007953AF"/>
    <w:rsid w:val="00795894"/>
    <w:rsid w:val="00795A28"/>
    <w:rsid w:val="00795F00"/>
    <w:rsid w:val="00795F7E"/>
    <w:rsid w:val="007960EB"/>
    <w:rsid w:val="00796118"/>
    <w:rsid w:val="00796365"/>
    <w:rsid w:val="00796607"/>
    <w:rsid w:val="007968E5"/>
    <w:rsid w:val="00796D90"/>
    <w:rsid w:val="007970E7"/>
    <w:rsid w:val="007970F6"/>
    <w:rsid w:val="00797389"/>
    <w:rsid w:val="007975B9"/>
    <w:rsid w:val="007977EA"/>
    <w:rsid w:val="00797ACF"/>
    <w:rsid w:val="00797BFF"/>
    <w:rsid w:val="00797CAD"/>
    <w:rsid w:val="007A01BC"/>
    <w:rsid w:val="007A03B5"/>
    <w:rsid w:val="007A05C3"/>
    <w:rsid w:val="007A0B83"/>
    <w:rsid w:val="007A0C39"/>
    <w:rsid w:val="007A0E56"/>
    <w:rsid w:val="007A0EC9"/>
    <w:rsid w:val="007A11F4"/>
    <w:rsid w:val="007A1223"/>
    <w:rsid w:val="007A1322"/>
    <w:rsid w:val="007A1377"/>
    <w:rsid w:val="007A1641"/>
    <w:rsid w:val="007A16F7"/>
    <w:rsid w:val="007A172C"/>
    <w:rsid w:val="007A1848"/>
    <w:rsid w:val="007A184C"/>
    <w:rsid w:val="007A19E2"/>
    <w:rsid w:val="007A1BA7"/>
    <w:rsid w:val="007A1D25"/>
    <w:rsid w:val="007A1D91"/>
    <w:rsid w:val="007A1E0C"/>
    <w:rsid w:val="007A1F38"/>
    <w:rsid w:val="007A1F8E"/>
    <w:rsid w:val="007A20D3"/>
    <w:rsid w:val="007A2114"/>
    <w:rsid w:val="007A222B"/>
    <w:rsid w:val="007A236B"/>
    <w:rsid w:val="007A2479"/>
    <w:rsid w:val="007A24B5"/>
    <w:rsid w:val="007A273C"/>
    <w:rsid w:val="007A2914"/>
    <w:rsid w:val="007A2BBE"/>
    <w:rsid w:val="007A3048"/>
    <w:rsid w:val="007A309D"/>
    <w:rsid w:val="007A316F"/>
    <w:rsid w:val="007A318B"/>
    <w:rsid w:val="007A3337"/>
    <w:rsid w:val="007A352F"/>
    <w:rsid w:val="007A35BE"/>
    <w:rsid w:val="007A3CCD"/>
    <w:rsid w:val="007A3CEA"/>
    <w:rsid w:val="007A3E08"/>
    <w:rsid w:val="007A3E6F"/>
    <w:rsid w:val="007A3E95"/>
    <w:rsid w:val="007A3E98"/>
    <w:rsid w:val="007A425C"/>
    <w:rsid w:val="007A429A"/>
    <w:rsid w:val="007A4451"/>
    <w:rsid w:val="007A44E6"/>
    <w:rsid w:val="007A4922"/>
    <w:rsid w:val="007A4966"/>
    <w:rsid w:val="007A4C9F"/>
    <w:rsid w:val="007A4D48"/>
    <w:rsid w:val="007A5105"/>
    <w:rsid w:val="007A534F"/>
    <w:rsid w:val="007A53C2"/>
    <w:rsid w:val="007A5405"/>
    <w:rsid w:val="007A5603"/>
    <w:rsid w:val="007A5E9B"/>
    <w:rsid w:val="007A5FEC"/>
    <w:rsid w:val="007A60C2"/>
    <w:rsid w:val="007A6306"/>
    <w:rsid w:val="007A6377"/>
    <w:rsid w:val="007A6385"/>
    <w:rsid w:val="007A64A0"/>
    <w:rsid w:val="007A6543"/>
    <w:rsid w:val="007A65AA"/>
    <w:rsid w:val="007A66F7"/>
    <w:rsid w:val="007A688A"/>
    <w:rsid w:val="007A6F5C"/>
    <w:rsid w:val="007A721A"/>
    <w:rsid w:val="007A7574"/>
    <w:rsid w:val="007A75C4"/>
    <w:rsid w:val="007A7635"/>
    <w:rsid w:val="007A7744"/>
    <w:rsid w:val="007A780E"/>
    <w:rsid w:val="007A7944"/>
    <w:rsid w:val="007A799B"/>
    <w:rsid w:val="007A7BDF"/>
    <w:rsid w:val="007A7DA8"/>
    <w:rsid w:val="007A7ED6"/>
    <w:rsid w:val="007B026A"/>
    <w:rsid w:val="007B02A3"/>
    <w:rsid w:val="007B02C2"/>
    <w:rsid w:val="007B0336"/>
    <w:rsid w:val="007B0387"/>
    <w:rsid w:val="007B0396"/>
    <w:rsid w:val="007B065C"/>
    <w:rsid w:val="007B08D6"/>
    <w:rsid w:val="007B0AF1"/>
    <w:rsid w:val="007B0DD2"/>
    <w:rsid w:val="007B0EAB"/>
    <w:rsid w:val="007B1100"/>
    <w:rsid w:val="007B11A9"/>
    <w:rsid w:val="007B15A0"/>
    <w:rsid w:val="007B17D2"/>
    <w:rsid w:val="007B1B61"/>
    <w:rsid w:val="007B1DE0"/>
    <w:rsid w:val="007B1F26"/>
    <w:rsid w:val="007B1F2D"/>
    <w:rsid w:val="007B1F4C"/>
    <w:rsid w:val="007B21E0"/>
    <w:rsid w:val="007B24C2"/>
    <w:rsid w:val="007B2522"/>
    <w:rsid w:val="007B2690"/>
    <w:rsid w:val="007B2895"/>
    <w:rsid w:val="007B2BA9"/>
    <w:rsid w:val="007B2D5F"/>
    <w:rsid w:val="007B2D91"/>
    <w:rsid w:val="007B311C"/>
    <w:rsid w:val="007B320D"/>
    <w:rsid w:val="007B3514"/>
    <w:rsid w:val="007B359C"/>
    <w:rsid w:val="007B35AE"/>
    <w:rsid w:val="007B35B3"/>
    <w:rsid w:val="007B3713"/>
    <w:rsid w:val="007B3A03"/>
    <w:rsid w:val="007B3A7C"/>
    <w:rsid w:val="007B3CC3"/>
    <w:rsid w:val="007B413E"/>
    <w:rsid w:val="007B41FA"/>
    <w:rsid w:val="007B4659"/>
    <w:rsid w:val="007B47E8"/>
    <w:rsid w:val="007B47FF"/>
    <w:rsid w:val="007B4923"/>
    <w:rsid w:val="007B49D6"/>
    <w:rsid w:val="007B4B0F"/>
    <w:rsid w:val="007B4BE1"/>
    <w:rsid w:val="007B4D39"/>
    <w:rsid w:val="007B4DC3"/>
    <w:rsid w:val="007B4F8C"/>
    <w:rsid w:val="007B507D"/>
    <w:rsid w:val="007B51A1"/>
    <w:rsid w:val="007B590B"/>
    <w:rsid w:val="007B5941"/>
    <w:rsid w:val="007B5EE3"/>
    <w:rsid w:val="007B5F81"/>
    <w:rsid w:val="007B5F8F"/>
    <w:rsid w:val="007B64CE"/>
    <w:rsid w:val="007B65BE"/>
    <w:rsid w:val="007B7041"/>
    <w:rsid w:val="007B715F"/>
    <w:rsid w:val="007B716B"/>
    <w:rsid w:val="007B7204"/>
    <w:rsid w:val="007B72F8"/>
    <w:rsid w:val="007B7461"/>
    <w:rsid w:val="007B7670"/>
    <w:rsid w:val="007B773E"/>
    <w:rsid w:val="007B7746"/>
    <w:rsid w:val="007B7774"/>
    <w:rsid w:val="007B779B"/>
    <w:rsid w:val="007B7A05"/>
    <w:rsid w:val="007B7BAB"/>
    <w:rsid w:val="007B7C57"/>
    <w:rsid w:val="007B7DD8"/>
    <w:rsid w:val="007B7DDC"/>
    <w:rsid w:val="007B7F04"/>
    <w:rsid w:val="007C00BA"/>
    <w:rsid w:val="007C0BC3"/>
    <w:rsid w:val="007C0DA1"/>
    <w:rsid w:val="007C0E58"/>
    <w:rsid w:val="007C0E70"/>
    <w:rsid w:val="007C0EC2"/>
    <w:rsid w:val="007C1064"/>
    <w:rsid w:val="007C10A7"/>
    <w:rsid w:val="007C1C29"/>
    <w:rsid w:val="007C1C96"/>
    <w:rsid w:val="007C1CEA"/>
    <w:rsid w:val="007C1CEF"/>
    <w:rsid w:val="007C1CFB"/>
    <w:rsid w:val="007C1FE9"/>
    <w:rsid w:val="007C2049"/>
    <w:rsid w:val="007C2170"/>
    <w:rsid w:val="007C227C"/>
    <w:rsid w:val="007C233B"/>
    <w:rsid w:val="007C275F"/>
    <w:rsid w:val="007C27EC"/>
    <w:rsid w:val="007C2874"/>
    <w:rsid w:val="007C2AD7"/>
    <w:rsid w:val="007C2DDC"/>
    <w:rsid w:val="007C2E44"/>
    <w:rsid w:val="007C2F54"/>
    <w:rsid w:val="007C3219"/>
    <w:rsid w:val="007C33CC"/>
    <w:rsid w:val="007C33FF"/>
    <w:rsid w:val="007C3416"/>
    <w:rsid w:val="007C345E"/>
    <w:rsid w:val="007C34E8"/>
    <w:rsid w:val="007C3801"/>
    <w:rsid w:val="007C3A2A"/>
    <w:rsid w:val="007C3BC0"/>
    <w:rsid w:val="007C3C28"/>
    <w:rsid w:val="007C3E34"/>
    <w:rsid w:val="007C3E39"/>
    <w:rsid w:val="007C404A"/>
    <w:rsid w:val="007C4194"/>
    <w:rsid w:val="007C44BB"/>
    <w:rsid w:val="007C44CD"/>
    <w:rsid w:val="007C45F4"/>
    <w:rsid w:val="007C4893"/>
    <w:rsid w:val="007C4C57"/>
    <w:rsid w:val="007C4C9F"/>
    <w:rsid w:val="007C4F7A"/>
    <w:rsid w:val="007C521D"/>
    <w:rsid w:val="007C54E6"/>
    <w:rsid w:val="007C566C"/>
    <w:rsid w:val="007C586E"/>
    <w:rsid w:val="007C5C4E"/>
    <w:rsid w:val="007C5E8E"/>
    <w:rsid w:val="007C602A"/>
    <w:rsid w:val="007C6048"/>
    <w:rsid w:val="007C624D"/>
    <w:rsid w:val="007C62B0"/>
    <w:rsid w:val="007C6396"/>
    <w:rsid w:val="007C6402"/>
    <w:rsid w:val="007C650B"/>
    <w:rsid w:val="007C66D8"/>
    <w:rsid w:val="007C67AF"/>
    <w:rsid w:val="007C6AA5"/>
    <w:rsid w:val="007C6CC4"/>
    <w:rsid w:val="007C6F90"/>
    <w:rsid w:val="007C7130"/>
    <w:rsid w:val="007C75AD"/>
    <w:rsid w:val="007C75C2"/>
    <w:rsid w:val="007C79E7"/>
    <w:rsid w:val="007C7F3C"/>
    <w:rsid w:val="007C7FD3"/>
    <w:rsid w:val="007D0146"/>
    <w:rsid w:val="007D02B3"/>
    <w:rsid w:val="007D0340"/>
    <w:rsid w:val="007D03C9"/>
    <w:rsid w:val="007D06AA"/>
    <w:rsid w:val="007D09E4"/>
    <w:rsid w:val="007D0C37"/>
    <w:rsid w:val="007D0C84"/>
    <w:rsid w:val="007D0D0A"/>
    <w:rsid w:val="007D0F12"/>
    <w:rsid w:val="007D1124"/>
    <w:rsid w:val="007D118E"/>
    <w:rsid w:val="007D131C"/>
    <w:rsid w:val="007D13AE"/>
    <w:rsid w:val="007D13B5"/>
    <w:rsid w:val="007D144E"/>
    <w:rsid w:val="007D16AA"/>
    <w:rsid w:val="007D1A70"/>
    <w:rsid w:val="007D1A7B"/>
    <w:rsid w:val="007D1C18"/>
    <w:rsid w:val="007D1EF4"/>
    <w:rsid w:val="007D1F0F"/>
    <w:rsid w:val="007D20E6"/>
    <w:rsid w:val="007D2166"/>
    <w:rsid w:val="007D218F"/>
    <w:rsid w:val="007D21A3"/>
    <w:rsid w:val="007D22ED"/>
    <w:rsid w:val="007D239C"/>
    <w:rsid w:val="007D23CA"/>
    <w:rsid w:val="007D2610"/>
    <w:rsid w:val="007D26FC"/>
    <w:rsid w:val="007D2884"/>
    <w:rsid w:val="007D2CAD"/>
    <w:rsid w:val="007D2D0D"/>
    <w:rsid w:val="007D2DDD"/>
    <w:rsid w:val="007D2E50"/>
    <w:rsid w:val="007D2EAD"/>
    <w:rsid w:val="007D3050"/>
    <w:rsid w:val="007D3069"/>
    <w:rsid w:val="007D306F"/>
    <w:rsid w:val="007D30A2"/>
    <w:rsid w:val="007D327C"/>
    <w:rsid w:val="007D34F0"/>
    <w:rsid w:val="007D3540"/>
    <w:rsid w:val="007D39B1"/>
    <w:rsid w:val="007D3B89"/>
    <w:rsid w:val="007D3C70"/>
    <w:rsid w:val="007D3CA9"/>
    <w:rsid w:val="007D3D5B"/>
    <w:rsid w:val="007D4040"/>
    <w:rsid w:val="007D41C3"/>
    <w:rsid w:val="007D4498"/>
    <w:rsid w:val="007D44D0"/>
    <w:rsid w:val="007D4956"/>
    <w:rsid w:val="007D4A79"/>
    <w:rsid w:val="007D4A87"/>
    <w:rsid w:val="007D4B41"/>
    <w:rsid w:val="007D4B9B"/>
    <w:rsid w:val="007D4D2A"/>
    <w:rsid w:val="007D51CB"/>
    <w:rsid w:val="007D546A"/>
    <w:rsid w:val="007D588B"/>
    <w:rsid w:val="007D59DA"/>
    <w:rsid w:val="007D5A9A"/>
    <w:rsid w:val="007D5D7B"/>
    <w:rsid w:val="007D5DF4"/>
    <w:rsid w:val="007D5E82"/>
    <w:rsid w:val="007D6093"/>
    <w:rsid w:val="007D64C3"/>
    <w:rsid w:val="007D6561"/>
    <w:rsid w:val="007D69D9"/>
    <w:rsid w:val="007D6E70"/>
    <w:rsid w:val="007D6FA2"/>
    <w:rsid w:val="007D6FF1"/>
    <w:rsid w:val="007D700F"/>
    <w:rsid w:val="007D703C"/>
    <w:rsid w:val="007D71B5"/>
    <w:rsid w:val="007D72EE"/>
    <w:rsid w:val="007D7327"/>
    <w:rsid w:val="007D7811"/>
    <w:rsid w:val="007D7824"/>
    <w:rsid w:val="007D789C"/>
    <w:rsid w:val="007D7A65"/>
    <w:rsid w:val="007D7A97"/>
    <w:rsid w:val="007D7B70"/>
    <w:rsid w:val="007D7D2B"/>
    <w:rsid w:val="007D7DA5"/>
    <w:rsid w:val="007D7DC7"/>
    <w:rsid w:val="007D7F4D"/>
    <w:rsid w:val="007D7F7A"/>
    <w:rsid w:val="007E04AE"/>
    <w:rsid w:val="007E0514"/>
    <w:rsid w:val="007E0702"/>
    <w:rsid w:val="007E082C"/>
    <w:rsid w:val="007E0B70"/>
    <w:rsid w:val="007E0B88"/>
    <w:rsid w:val="007E0D5E"/>
    <w:rsid w:val="007E0D5F"/>
    <w:rsid w:val="007E0E92"/>
    <w:rsid w:val="007E1032"/>
    <w:rsid w:val="007E1359"/>
    <w:rsid w:val="007E149A"/>
    <w:rsid w:val="007E187B"/>
    <w:rsid w:val="007E1881"/>
    <w:rsid w:val="007E18C9"/>
    <w:rsid w:val="007E1AFF"/>
    <w:rsid w:val="007E1CA4"/>
    <w:rsid w:val="007E1CD5"/>
    <w:rsid w:val="007E1D95"/>
    <w:rsid w:val="007E1E5E"/>
    <w:rsid w:val="007E20F6"/>
    <w:rsid w:val="007E251B"/>
    <w:rsid w:val="007E26E2"/>
    <w:rsid w:val="007E27CA"/>
    <w:rsid w:val="007E2D1A"/>
    <w:rsid w:val="007E2DA2"/>
    <w:rsid w:val="007E2DB6"/>
    <w:rsid w:val="007E2EBC"/>
    <w:rsid w:val="007E33B2"/>
    <w:rsid w:val="007E33EA"/>
    <w:rsid w:val="007E34A7"/>
    <w:rsid w:val="007E34F3"/>
    <w:rsid w:val="007E3500"/>
    <w:rsid w:val="007E368C"/>
    <w:rsid w:val="007E3AA3"/>
    <w:rsid w:val="007E3EC0"/>
    <w:rsid w:val="007E4080"/>
    <w:rsid w:val="007E40AD"/>
    <w:rsid w:val="007E4193"/>
    <w:rsid w:val="007E44B4"/>
    <w:rsid w:val="007E4A59"/>
    <w:rsid w:val="007E4DB4"/>
    <w:rsid w:val="007E4E20"/>
    <w:rsid w:val="007E4F6B"/>
    <w:rsid w:val="007E51C0"/>
    <w:rsid w:val="007E54CA"/>
    <w:rsid w:val="007E550D"/>
    <w:rsid w:val="007E553B"/>
    <w:rsid w:val="007E5594"/>
    <w:rsid w:val="007E55EF"/>
    <w:rsid w:val="007E56D4"/>
    <w:rsid w:val="007E59FC"/>
    <w:rsid w:val="007E5B7D"/>
    <w:rsid w:val="007E5C8C"/>
    <w:rsid w:val="007E5F92"/>
    <w:rsid w:val="007E6073"/>
    <w:rsid w:val="007E6831"/>
    <w:rsid w:val="007E684A"/>
    <w:rsid w:val="007E68CA"/>
    <w:rsid w:val="007E6A03"/>
    <w:rsid w:val="007E6A99"/>
    <w:rsid w:val="007E6B5F"/>
    <w:rsid w:val="007E702B"/>
    <w:rsid w:val="007E7062"/>
    <w:rsid w:val="007E70E4"/>
    <w:rsid w:val="007E711B"/>
    <w:rsid w:val="007E7336"/>
    <w:rsid w:val="007E7392"/>
    <w:rsid w:val="007E78B0"/>
    <w:rsid w:val="007E78D1"/>
    <w:rsid w:val="007E7A86"/>
    <w:rsid w:val="007E7AA2"/>
    <w:rsid w:val="007E7AEA"/>
    <w:rsid w:val="007E7D08"/>
    <w:rsid w:val="007E7E06"/>
    <w:rsid w:val="007E7F10"/>
    <w:rsid w:val="007F0070"/>
    <w:rsid w:val="007F013E"/>
    <w:rsid w:val="007F058B"/>
    <w:rsid w:val="007F05BC"/>
    <w:rsid w:val="007F0732"/>
    <w:rsid w:val="007F07E0"/>
    <w:rsid w:val="007F08AF"/>
    <w:rsid w:val="007F09E0"/>
    <w:rsid w:val="007F0A0C"/>
    <w:rsid w:val="007F11F7"/>
    <w:rsid w:val="007F126A"/>
    <w:rsid w:val="007F15BA"/>
    <w:rsid w:val="007F1642"/>
    <w:rsid w:val="007F1649"/>
    <w:rsid w:val="007F167D"/>
    <w:rsid w:val="007F1769"/>
    <w:rsid w:val="007F18BA"/>
    <w:rsid w:val="007F19C3"/>
    <w:rsid w:val="007F1DA1"/>
    <w:rsid w:val="007F1DF4"/>
    <w:rsid w:val="007F1E3D"/>
    <w:rsid w:val="007F20BC"/>
    <w:rsid w:val="007F21AB"/>
    <w:rsid w:val="007F21AF"/>
    <w:rsid w:val="007F23FD"/>
    <w:rsid w:val="007F246F"/>
    <w:rsid w:val="007F2660"/>
    <w:rsid w:val="007F26AA"/>
    <w:rsid w:val="007F2722"/>
    <w:rsid w:val="007F27C4"/>
    <w:rsid w:val="007F284C"/>
    <w:rsid w:val="007F2866"/>
    <w:rsid w:val="007F288C"/>
    <w:rsid w:val="007F28DC"/>
    <w:rsid w:val="007F2BF7"/>
    <w:rsid w:val="007F2EA9"/>
    <w:rsid w:val="007F341F"/>
    <w:rsid w:val="007F3423"/>
    <w:rsid w:val="007F378B"/>
    <w:rsid w:val="007F378D"/>
    <w:rsid w:val="007F3A0D"/>
    <w:rsid w:val="007F3B1F"/>
    <w:rsid w:val="007F3EA2"/>
    <w:rsid w:val="007F4146"/>
    <w:rsid w:val="007F437F"/>
    <w:rsid w:val="007F477B"/>
    <w:rsid w:val="007F4912"/>
    <w:rsid w:val="007F4AF8"/>
    <w:rsid w:val="007F5463"/>
    <w:rsid w:val="007F5699"/>
    <w:rsid w:val="007F585F"/>
    <w:rsid w:val="007F5D53"/>
    <w:rsid w:val="007F5FE6"/>
    <w:rsid w:val="007F61A3"/>
    <w:rsid w:val="007F6226"/>
    <w:rsid w:val="007F62D8"/>
    <w:rsid w:val="007F64D8"/>
    <w:rsid w:val="007F6519"/>
    <w:rsid w:val="007F6936"/>
    <w:rsid w:val="007F6B10"/>
    <w:rsid w:val="007F6C09"/>
    <w:rsid w:val="007F6DF7"/>
    <w:rsid w:val="007F6F5F"/>
    <w:rsid w:val="007F70C6"/>
    <w:rsid w:val="007F757C"/>
    <w:rsid w:val="007F7AC7"/>
    <w:rsid w:val="007F7CBA"/>
    <w:rsid w:val="007F7EB6"/>
    <w:rsid w:val="007F7F44"/>
    <w:rsid w:val="0080020F"/>
    <w:rsid w:val="008003E6"/>
    <w:rsid w:val="008003F5"/>
    <w:rsid w:val="0080066D"/>
    <w:rsid w:val="008006A6"/>
    <w:rsid w:val="008008EB"/>
    <w:rsid w:val="00800920"/>
    <w:rsid w:val="00800A9E"/>
    <w:rsid w:val="00800D20"/>
    <w:rsid w:val="00800E0F"/>
    <w:rsid w:val="00800E1A"/>
    <w:rsid w:val="0080108E"/>
    <w:rsid w:val="0080120E"/>
    <w:rsid w:val="00801412"/>
    <w:rsid w:val="0080165D"/>
    <w:rsid w:val="00801680"/>
    <w:rsid w:val="008016A8"/>
    <w:rsid w:val="00801BC3"/>
    <w:rsid w:val="00801E3C"/>
    <w:rsid w:val="00801EB2"/>
    <w:rsid w:val="00802121"/>
    <w:rsid w:val="008022A2"/>
    <w:rsid w:val="008022E8"/>
    <w:rsid w:val="008024C0"/>
    <w:rsid w:val="0080277A"/>
    <w:rsid w:val="00802894"/>
    <w:rsid w:val="00802983"/>
    <w:rsid w:val="00802E39"/>
    <w:rsid w:val="00802F8A"/>
    <w:rsid w:val="00803031"/>
    <w:rsid w:val="008030FD"/>
    <w:rsid w:val="0080349C"/>
    <w:rsid w:val="00803653"/>
    <w:rsid w:val="0080387F"/>
    <w:rsid w:val="008038A9"/>
    <w:rsid w:val="00803B60"/>
    <w:rsid w:val="00803C1A"/>
    <w:rsid w:val="00803CA0"/>
    <w:rsid w:val="00803CAC"/>
    <w:rsid w:val="00803F3C"/>
    <w:rsid w:val="00803F52"/>
    <w:rsid w:val="008040B0"/>
    <w:rsid w:val="008040E1"/>
    <w:rsid w:val="008042C0"/>
    <w:rsid w:val="00804715"/>
    <w:rsid w:val="008049F7"/>
    <w:rsid w:val="00804A0F"/>
    <w:rsid w:val="00804C0D"/>
    <w:rsid w:val="00805233"/>
    <w:rsid w:val="008052A9"/>
    <w:rsid w:val="008052B3"/>
    <w:rsid w:val="0080577D"/>
    <w:rsid w:val="00805D75"/>
    <w:rsid w:val="00805DBA"/>
    <w:rsid w:val="00805DBD"/>
    <w:rsid w:val="00805F2E"/>
    <w:rsid w:val="00805F93"/>
    <w:rsid w:val="00806068"/>
    <w:rsid w:val="00806418"/>
    <w:rsid w:val="008066B8"/>
    <w:rsid w:val="008069AB"/>
    <w:rsid w:val="00806A2B"/>
    <w:rsid w:val="00806A79"/>
    <w:rsid w:val="00806BBF"/>
    <w:rsid w:val="00806CB5"/>
    <w:rsid w:val="00806D5A"/>
    <w:rsid w:val="00806D5C"/>
    <w:rsid w:val="00807397"/>
    <w:rsid w:val="00807516"/>
    <w:rsid w:val="008075B9"/>
    <w:rsid w:val="0080763E"/>
    <w:rsid w:val="008076B8"/>
    <w:rsid w:val="00807BA8"/>
    <w:rsid w:val="00807BF0"/>
    <w:rsid w:val="00807C27"/>
    <w:rsid w:val="00807FC9"/>
    <w:rsid w:val="00807FD9"/>
    <w:rsid w:val="008100D6"/>
    <w:rsid w:val="00810187"/>
    <w:rsid w:val="00810213"/>
    <w:rsid w:val="00810387"/>
    <w:rsid w:val="0081075A"/>
    <w:rsid w:val="00810885"/>
    <w:rsid w:val="00810A74"/>
    <w:rsid w:val="00810C27"/>
    <w:rsid w:val="00810E23"/>
    <w:rsid w:val="00810EB6"/>
    <w:rsid w:val="00810FE7"/>
    <w:rsid w:val="00811062"/>
    <w:rsid w:val="0081125E"/>
    <w:rsid w:val="008116A5"/>
    <w:rsid w:val="00811B39"/>
    <w:rsid w:val="00811B84"/>
    <w:rsid w:val="00811D21"/>
    <w:rsid w:val="00811EA4"/>
    <w:rsid w:val="00812151"/>
    <w:rsid w:val="00812363"/>
    <w:rsid w:val="00812627"/>
    <w:rsid w:val="008128F9"/>
    <w:rsid w:val="008128FF"/>
    <w:rsid w:val="00812B5B"/>
    <w:rsid w:val="00812BAF"/>
    <w:rsid w:val="00812D15"/>
    <w:rsid w:val="00812DF2"/>
    <w:rsid w:val="0081352E"/>
    <w:rsid w:val="008136BA"/>
    <w:rsid w:val="00813864"/>
    <w:rsid w:val="00813B52"/>
    <w:rsid w:val="00813B7F"/>
    <w:rsid w:val="00813C2B"/>
    <w:rsid w:val="00813CF1"/>
    <w:rsid w:val="00814224"/>
    <w:rsid w:val="0081424E"/>
    <w:rsid w:val="00814456"/>
    <w:rsid w:val="00814501"/>
    <w:rsid w:val="00814745"/>
    <w:rsid w:val="008149DC"/>
    <w:rsid w:val="00814C77"/>
    <w:rsid w:val="00814EBA"/>
    <w:rsid w:val="0081500F"/>
    <w:rsid w:val="0081529F"/>
    <w:rsid w:val="0081587D"/>
    <w:rsid w:val="008158E9"/>
    <w:rsid w:val="00815A15"/>
    <w:rsid w:val="00815A24"/>
    <w:rsid w:val="00815A3F"/>
    <w:rsid w:val="00815C71"/>
    <w:rsid w:val="00815C87"/>
    <w:rsid w:val="00815E1C"/>
    <w:rsid w:val="00815F03"/>
    <w:rsid w:val="00815F33"/>
    <w:rsid w:val="00815FCE"/>
    <w:rsid w:val="00815FE2"/>
    <w:rsid w:val="00816026"/>
    <w:rsid w:val="008162AB"/>
    <w:rsid w:val="0081645E"/>
    <w:rsid w:val="008164B5"/>
    <w:rsid w:val="0081656D"/>
    <w:rsid w:val="0081663A"/>
    <w:rsid w:val="00816BC3"/>
    <w:rsid w:val="00816DE1"/>
    <w:rsid w:val="00816F11"/>
    <w:rsid w:val="0081732E"/>
    <w:rsid w:val="008173EA"/>
    <w:rsid w:val="008174A7"/>
    <w:rsid w:val="008175C1"/>
    <w:rsid w:val="00817A9E"/>
    <w:rsid w:val="00817DF0"/>
    <w:rsid w:val="00817F4F"/>
    <w:rsid w:val="00820313"/>
    <w:rsid w:val="00820437"/>
    <w:rsid w:val="008204A7"/>
    <w:rsid w:val="00820531"/>
    <w:rsid w:val="00820608"/>
    <w:rsid w:val="00820696"/>
    <w:rsid w:val="00820801"/>
    <w:rsid w:val="00820851"/>
    <w:rsid w:val="00820B6D"/>
    <w:rsid w:val="00820C9E"/>
    <w:rsid w:val="00820DF8"/>
    <w:rsid w:val="00820F65"/>
    <w:rsid w:val="00820FDC"/>
    <w:rsid w:val="0082105A"/>
    <w:rsid w:val="00821713"/>
    <w:rsid w:val="00821904"/>
    <w:rsid w:val="0082193D"/>
    <w:rsid w:val="00821B1A"/>
    <w:rsid w:val="00821D4C"/>
    <w:rsid w:val="00822074"/>
    <w:rsid w:val="00822096"/>
    <w:rsid w:val="00822533"/>
    <w:rsid w:val="008227B2"/>
    <w:rsid w:val="00822823"/>
    <w:rsid w:val="0082287F"/>
    <w:rsid w:val="008228D3"/>
    <w:rsid w:val="008228D9"/>
    <w:rsid w:val="00822E1D"/>
    <w:rsid w:val="0082307B"/>
    <w:rsid w:val="0082310D"/>
    <w:rsid w:val="008232D5"/>
    <w:rsid w:val="0082367B"/>
    <w:rsid w:val="0082378D"/>
    <w:rsid w:val="008237E0"/>
    <w:rsid w:val="00823A9D"/>
    <w:rsid w:val="00823AAE"/>
    <w:rsid w:val="00823CCB"/>
    <w:rsid w:val="00823E39"/>
    <w:rsid w:val="0082406D"/>
    <w:rsid w:val="0082451D"/>
    <w:rsid w:val="008245CD"/>
    <w:rsid w:val="00824696"/>
    <w:rsid w:val="008246AB"/>
    <w:rsid w:val="0082478B"/>
    <w:rsid w:val="008247B5"/>
    <w:rsid w:val="00824A18"/>
    <w:rsid w:val="00824B1F"/>
    <w:rsid w:val="00824CEB"/>
    <w:rsid w:val="00825154"/>
    <w:rsid w:val="00825276"/>
    <w:rsid w:val="00825288"/>
    <w:rsid w:val="008252A9"/>
    <w:rsid w:val="00825353"/>
    <w:rsid w:val="0082540B"/>
    <w:rsid w:val="00825AFF"/>
    <w:rsid w:val="00825B34"/>
    <w:rsid w:val="00825C14"/>
    <w:rsid w:val="00825C16"/>
    <w:rsid w:val="00825CD6"/>
    <w:rsid w:val="00825E7B"/>
    <w:rsid w:val="00825EEF"/>
    <w:rsid w:val="00825F42"/>
    <w:rsid w:val="0082603B"/>
    <w:rsid w:val="00826047"/>
    <w:rsid w:val="008264C9"/>
    <w:rsid w:val="008264FF"/>
    <w:rsid w:val="00826768"/>
    <w:rsid w:val="00826B2B"/>
    <w:rsid w:val="00826B8B"/>
    <w:rsid w:val="00826E12"/>
    <w:rsid w:val="00827089"/>
    <w:rsid w:val="0082710B"/>
    <w:rsid w:val="008273FE"/>
    <w:rsid w:val="008275DA"/>
    <w:rsid w:val="008275DB"/>
    <w:rsid w:val="0082767C"/>
    <w:rsid w:val="00827765"/>
    <w:rsid w:val="008279C2"/>
    <w:rsid w:val="00827BB4"/>
    <w:rsid w:val="00827C76"/>
    <w:rsid w:val="00827CB8"/>
    <w:rsid w:val="00827E19"/>
    <w:rsid w:val="008300C2"/>
    <w:rsid w:val="008302E6"/>
    <w:rsid w:val="00830647"/>
    <w:rsid w:val="00830680"/>
    <w:rsid w:val="008306AA"/>
    <w:rsid w:val="00830783"/>
    <w:rsid w:val="00830D66"/>
    <w:rsid w:val="00830DEC"/>
    <w:rsid w:val="00830F3C"/>
    <w:rsid w:val="00830F5F"/>
    <w:rsid w:val="00831247"/>
    <w:rsid w:val="008313B7"/>
    <w:rsid w:val="008314F5"/>
    <w:rsid w:val="00831708"/>
    <w:rsid w:val="00831775"/>
    <w:rsid w:val="00831D8B"/>
    <w:rsid w:val="00831DB6"/>
    <w:rsid w:val="00831E6B"/>
    <w:rsid w:val="00832083"/>
    <w:rsid w:val="00832227"/>
    <w:rsid w:val="00832370"/>
    <w:rsid w:val="00832582"/>
    <w:rsid w:val="008325D9"/>
    <w:rsid w:val="008325FA"/>
    <w:rsid w:val="00832B5F"/>
    <w:rsid w:val="00832D1A"/>
    <w:rsid w:val="00832D50"/>
    <w:rsid w:val="00832E0B"/>
    <w:rsid w:val="00832EE4"/>
    <w:rsid w:val="0083316F"/>
    <w:rsid w:val="0083321C"/>
    <w:rsid w:val="00833288"/>
    <w:rsid w:val="00833546"/>
    <w:rsid w:val="00833583"/>
    <w:rsid w:val="008336F5"/>
    <w:rsid w:val="0083387A"/>
    <w:rsid w:val="00833895"/>
    <w:rsid w:val="00833BE8"/>
    <w:rsid w:val="00833D25"/>
    <w:rsid w:val="00833D4B"/>
    <w:rsid w:val="00833D77"/>
    <w:rsid w:val="00833F66"/>
    <w:rsid w:val="00834381"/>
    <w:rsid w:val="008347F8"/>
    <w:rsid w:val="00834940"/>
    <w:rsid w:val="00834D4D"/>
    <w:rsid w:val="00835145"/>
    <w:rsid w:val="008351AD"/>
    <w:rsid w:val="008351BC"/>
    <w:rsid w:val="008352BB"/>
    <w:rsid w:val="008352BC"/>
    <w:rsid w:val="0083575C"/>
    <w:rsid w:val="0083579D"/>
    <w:rsid w:val="00835887"/>
    <w:rsid w:val="00835D7E"/>
    <w:rsid w:val="00835DB2"/>
    <w:rsid w:val="00836034"/>
    <w:rsid w:val="0083619D"/>
    <w:rsid w:val="00836487"/>
    <w:rsid w:val="008364B3"/>
    <w:rsid w:val="00836804"/>
    <w:rsid w:val="00836B51"/>
    <w:rsid w:val="00836B63"/>
    <w:rsid w:val="00836C9B"/>
    <w:rsid w:val="00836DA5"/>
    <w:rsid w:val="00836E2A"/>
    <w:rsid w:val="00836F07"/>
    <w:rsid w:val="00836F15"/>
    <w:rsid w:val="00837087"/>
    <w:rsid w:val="00837498"/>
    <w:rsid w:val="00837B2F"/>
    <w:rsid w:val="00837DA0"/>
    <w:rsid w:val="00837DD1"/>
    <w:rsid w:val="00837EA2"/>
    <w:rsid w:val="008400B1"/>
    <w:rsid w:val="00840256"/>
    <w:rsid w:val="0084030C"/>
    <w:rsid w:val="00840441"/>
    <w:rsid w:val="008405E2"/>
    <w:rsid w:val="008405E8"/>
    <w:rsid w:val="0084079C"/>
    <w:rsid w:val="00840C98"/>
    <w:rsid w:val="00840DCE"/>
    <w:rsid w:val="00841021"/>
    <w:rsid w:val="008414E9"/>
    <w:rsid w:val="00841649"/>
    <w:rsid w:val="0084168F"/>
    <w:rsid w:val="00841739"/>
    <w:rsid w:val="00841836"/>
    <w:rsid w:val="00841B18"/>
    <w:rsid w:val="00841C69"/>
    <w:rsid w:val="00841F15"/>
    <w:rsid w:val="00841FAC"/>
    <w:rsid w:val="0084216B"/>
    <w:rsid w:val="00842649"/>
    <w:rsid w:val="0084275C"/>
    <w:rsid w:val="00842A87"/>
    <w:rsid w:val="00842D6F"/>
    <w:rsid w:val="00842F3E"/>
    <w:rsid w:val="00843254"/>
    <w:rsid w:val="0084331A"/>
    <w:rsid w:val="00843423"/>
    <w:rsid w:val="0084381B"/>
    <w:rsid w:val="00843AC3"/>
    <w:rsid w:val="00843B91"/>
    <w:rsid w:val="00843C76"/>
    <w:rsid w:val="00843F82"/>
    <w:rsid w:val="00844067"/>
    <w:rsid w:val="00844117"/>
    <w:rsid w:val="0084421A"/>
    <w:rsid w:val="0084426C"/>
    <w:rsid w:val="0084445E"/>
    <w:rsid w:val="0084493D"/>
    <w:rsid w:val="00844AB4"/>
    <w:rsid w:val="00844CC3"/>
    <w:rsid w:val="00844D9F"/>
    <w:rsid w:val="00844F6B"/>
    <w:rsid w:val="00845613"/>
    <w:rsid w:val="00845852"/>
    <w:rsid w:val="00845887"/>
    <w:rsid w:val="00845A88"/>
    <w:rsid w:val="00845B2E"/>
    <w:rsid w:val="00845FE0"/>
    <w:rsid w:val="00845FFC"/>
    <w:rsid w:val="008461C8"/>
    <w:rsid w:val="00846342"/>
    <w:rsid w:val="00846363"/>
    <w:rsid w:val="008463DC"/>
    <w:rsid w:val="008464F4"/>
    <w:rsid w:val="00846530"/>
    <w:rsid w:val="0084670C"/>
    <w:rsid w:val="00846725"/>
    <w:rsid w:val="00846C80"/>
    <w:rsid w:val="00847006"/>
    <w:rsid w:val="00847012"/>
    <w:rsid w:val="00847072"/>
    <w:rsid w:val="008470A7"/>
    <w:rsid w:val="00847182"/>
    <w:rsid w:val="0084730A"/>
    <w:rsid w:val="0084735C"/>
    <w:rsid w:val="00847391"/>
    <w:rsid w:val="008473D2"/>
    <w:rsid w:val="0084793E"/>
    <w:rsid w:val="00847965"/>
    <w:rsid w:val="00847C4A"/>
    <w:rsid w:val="00847CC6"/>
    <w:rsid w:val="00847EB2"/>
    <w:rsid w:val="00850352"/>
    <w:rsid w:val="008504AC"/>
    <w:rsid w:val="0085066A"/>
    <w:rsid w:val="0085069A"/>
    <w:rsid w:val="008506BE"/>
    <w:rsid w:val="008509AD"/>
    <w:rsid w:val="00850A4C"/>
    <w:rsid w:val="00850B8A"/>
    <w:rsid w:val="00850D23"/>
    <w:rsid w:val="00850D7E"/>
    <w:rsid w:val="00850F40"/>
    <w:rsid w:val="00850FE7"/>
    <w:rsid w:val="008510EF"/>
    <w:rsid w:val="00851150"/>
    <w:rsid w:val="008512F1"/>
    <w:rsid w:val="008512F3"/>
    <w:rsid w:val="0085185D"/>
    <w:rsid w:val="00851A8B"/>
    <w:rsid w:val="0085201B"/>
    <w:rsid w:val="0085234E"/>
    <w:rsid w:val="008523F6"/>
    <w:rsid w:val="008527D4"/>
    <w:rsid w:val="00852B53"/>
    <w:rsid w:val="00852CD4"/>
    <w:rsid w:val="00852D86"/>
    <w:rsid w:val="00852E73"/>
    <w:rsid w:val="00852F7B"/>
    <w:rsid w:val="008531AD"/>
    <w:rsid w:val="008532F2"/>
    <w:rsid w:val="0085347A"/>
    <w:rsid w:val="008536DA"/>
    <w:rsid w:val="008538A9"/>
    <w:rsid w:val="00853A4E"/>
    <w:rsid w:val="00853B4E"/>
    <w:rsid w:val="00853CC4"/>
    <w:rsid w:val="00853E48"/>
    <w:rsid w:val="00853F6E"/>
    <w:rsid w:val="008540B5"/>
    <w:rsid w:val="0085471A"/>
    <w:rsid w:val="00854873"/>
    <w:rsid w:val="00854C31"/>
    <w:rsid w:val="00854D85"/>
    <w:rsid w:val="00855227"/>
    <w:rsid w:val="00855307"/>
    <w:rsid w:val="0085570E"/>
    <w:rsid w:val="00855DDA"/>
    <w:rsid w:val="0085624F"/>
    <w:rsid w:val="00856398"/>
    <w:rsid w:val="0085645A"/>
    <w:rsid w:val="008565EB"/>
    <w:rsid w:val="008569CD"/>
    <w:rsid w:val="00856A25"/>
    <w:rsid w:val="00856AC1"/>
    <w:rsid w:val="00856C4F"/>
    <w:rsid w:val="00856D5A"/>
    <w:rsid w:val="00856F0D"/>
    <w:rsid w:val="00856FDB"/>
    <w:rsid w:val="00856FE3"/>
    <w:rsid w:val="00857556"/>
    <w:rsid w:val="00857674"/>
    <w:rsid w:val="00857BB5"/>
    <w:rsid w:val="00857F56"/>
    <w:rsid w:val="00860153"/>
    <w:rsid w:val="00860434"/>
    <w:rsid w:val="0086072F"/>
    <w:rsid w:val="00860866"/>
    <w:rsid w:val="0086095F"/>
    <w:rsid w:val="00860AA2"/>
    <w:rsid w:val="00860D5B"/>
    <w:rsid w:val="00860D97"/>
    <w:rsid w:val="008610A7"/>
    <w:rsid w:val="0086144F"/>
    <w:rsid w:val="0086166C"/>
    <w:rsid w:val="00861672"/>
    <w:rsid w:val="008617A6"/>
    <w:rsid w:val="0086192A"/>
    <w:rsid w:val="00861AF8"/>
    <w:rsid w:val="00861E58"/>
    <w:rsid w:val="00861F50"/>
    <w:rsid w:val="00861F65"/>
    <w:rsid w:val="00862097"/>
    <w:rsid w:val="00862377"/>
    <w:rsid w:val="008626DE"/>
    <w:rsid w:val="008628A8"/>
    <w:rsid w:val="00862A5A"/>
    <w:rsid w:val="00862BB0"/>
    <w:rsid w:val="00862FB8"/>
    <w:rsid w:val="008632BB"/>
    <w:rsid w:val="00863351"/>
    <w:rsid w:val="0086349D"/>
    <w:rsid w:val="008637C6"/>
    <w:rsid w:val="00863B27"/>
    <w:rsid w:val="00863B98"/>
    <w:rsid w:val="00863BBA"/>
    <w:rsid w:val="00863C56"/>
    <w:rsid w:val="00863DB6"/>
    <w:rsid w:val="0086434D"/>
    <w:rsid w:val="008644E6"/>
    <w:rsid w:val="008645E0"/>
    <w:rsid w:val="00864614"/>
    <w:rsid w:val="00864800"/>
    <w:rsid w:val="00864844"/>
    <w:rsid w:val="0086486B"/>
    <w:rsid w:val="00864989"/>
    <w:rsid w:val="00864A9C"/>
    <w:rsid w:val="00864C5D"/>
    <w:rsid w:val="00865088"/>
    <w:rsid w:val="00865196"/>
    <w:rsid w:val="0086527E"/>
    <w:rsid w:val="00865490"/>
    <w:rsid w:val="00865C7F"/>
    <w:rsid w:val="00865C88"/>
    <w:rsid w:val="00865E23"/>
    <w:rsid w:val="00865E6F"/>
    <w:rsid w:val="00865ED9"/>
    <w:rsid w:val="008662D3"/>
    <w:rsid w:val="00866321"/>
    <w:rsid w:val="008667DB"/>
    <w:rsid w:val="008669B0"/>
    <w:rsid w:val="00866A4F"/>
    <w:rsid w:val="00866B60"/>
    <w:rsid w:val="0086709A"/>
    <w:rsid w:val="00867124"/>
    <w:rsid w:val="00867213"/>
    <w:rsid w:val="008674C2"/>
    <w:rsid w:val="008675D1"/>
    <w:rsid w:val="00867836"/>
    <w:rsid w:val="008678F1"/>
    <w:rsid w:val="00867DDA"/>
    <w:rsid w:val="00867F6C"/>
    <w:rsid w:val="0087000A"/>
    <w:rsid w:val="00870048"/>
    <w:rsid w:val="00870129"/>
    <w:rsid w:val="008701B0"/>
    <w:rsid w:val="008701C7"/>
    <w:rsid w:val="008702C9"/>
    <w:rsid w:val="008709F8"/>
    <w:rsid w:val="00870B59"/>
    <w:rsid w:val="00870DA0"/>
    <w:rsid w:val="00870E6C"/>
    <w:rsid w:val="008710D6"/>
    <w:rsid w:val="008711D6"/>
    <w:rsid w:val="00871730"/>
    <w:rsid w:val="0087176D"/>
    <w:rsid w:val="008717F7"/>
    <w:rsid w:val="008719BE"/>
    <w:rsid w:val="00871D53"/>
    <w:rsid w:val="00871F02"/>
    <w:rsid w:val="0087222D"/>
    <w:rsid w:val="0087227A"/>
    <w:rsid w:val="0087236D"/>
    <w:rsid w:val="00872A19"/>
    <w:rsid w:val="00872B36"/>
    <w:rsid w:val="00872E65"/>
    <w:rsid w:val="008737A8"/>
    <w:rsid w:val="00873A0B"/>
    <w:rsid w:val="00873C73"/>
    <w:rsid w:val="00873DE8"/>
    <w:rsid w:val="00873E5D"/>
    <w:rsid w:val="00874058"/>
    <w:rsid w:val="00874133"/>
    <w:rsid w:val="008741C2"/>
    <w:rsid w:val="008745A4"/>
    <w:rsid w:val="00874640"/>
    <w:rsid w:val="00874700"/>
    <w:rsid w:val="00874BE7"/>
    <w:rsid w:val="00874CC3"/>
    <w:rsid w:val="00874CF0"/>
    <w:rsid w:val="00874D7B"/>
    <w:rsid w:val="00874EAB"/>
    <w:rsid w:val="00874F43"/>
    <w:rsid w:val="0087515F"/>
    <w:rsid w:val="00875351"/>
    <w:rsid w:val="008755E0"/>
    <w:rsid w:val="0087578F"/>
    <w:rsid w:val="00875B08"/>
    <w:rsid w:val="00875BA5"/>
    <w:rsid w:val="00875C3C"/>
    <w:rsid w:val="00875CE1"/>
    <w:rsid w:val="00875D1E"/>
    <w:rsid w:val="00875DE2"/>
    <w:rsid w:val="00875ED4"/>
    <w:rsid w:val="00875F2A"/>
    <w:rsid w:val="00875FE5"/>
    <w:rsid w:val="00875FFD"/>
    <w:rsid w:val="00876138"/>
    <w:rsid w:val="008764F3"/>
    <w:rsid w:val="00876658"/>
    <w:rsid w:val="008767F0"/>
    <w:rsid w:val="0087699D"/>
    <w:rsid w:val="00876A3A"/>
    <w:rsid w:val="00876AD6"/>
    <w:rsid w:val="00876CF0"/>
    <w:rsid w:val="00876EDD"/>
    <w:rsid w:val="00876F68"/>
    <w:rsid w:val="008771B1"/>
    <w:rsid w:val="00877248"/>
    <w:rsid w:val="008772BF"/>
    <w:rsid w:val="0087738B"/>
    <w:rsid w:val="0087754A"/>
    <w:rsid w:val="008775C6"/>
    <w:rsid w:val="00877729"/>
    <w:rsid w:val="0087774A"/>
    <w:rsid w:val="0087784E"/>
    <w:rsid w:val="00877FB2"/>
    <w:rsid w:val="00880060"/>
    <w:rsid w:val="00880349"/>
    <w:rsid w:val="0088040A"/>
    <w:rsid w:val="0088053C"/>
    <w:rsid w:val="0088087D"/>
    <w:rsid w:val="00880A1B"/>
    <w:rsid w:val="00880A94"/>
    <w:rsid w:val="00880CC2"/>
    <w:rsid w:val="00880D70"/>
    <w:rsid w:val="00880F67"/>
    <w:rsid w:val="00880FEC"/>
    <w:rsid w:val="00881131"/>
    <w:rsid w:val="00881388"/>
    <w:rsid w:val="008813F8"/>
    <w:rsid w:val="00881594"/>
    <w:rsid w:val="0088174D"/>
    <w:rsid w:val="008819A5"/>
    <w:rsid w:val="00881A5A"/>
    <w:rsid w:val="00881ADC"/>
    <w:rsid w:val="00881AE2"/>
    <w:rsid w:val="00881AFA"/>
    <w:rsid w:val="00881C6B"/>
    <w:rsid w:val="0088209C"/>
    <w:rsid w:val="00882117"/>
    <w:rsid w:val="0088213A"/>
    <w:rsid w:val="0088218D"/>
    <w:rsid w:val="00882406"/>
    <w:rsid w:val="0088245C"/>
    <w:rsid w:val="00882517"/>
    <w:rsid w:val="0088257F"/>
    <w:rsid w:val="00882596"/>
    <w:rsid w:val="008829CE"/>
    <w:rsid w:val="00882B14"/>
    <w:rsid w:val="00882B53"/>
    <w:rsid w:val="00882E3D"/>
    <w:rsid w:val="00882E7B"/>
    <w:rsid w:val="00882E80"/>
    <w:rsid w:val="0088336C"/>
    <w:rsid w:val="008834B2"/>
    <w:rsid w:val="008835F3"/>
    <w:rsid w:val="0088374F"/>
    <w:rsid w:val="00883783"/>
    <w:rsid w:val="008837AD"/>
    <w:rsid w:val="008839C0"/>
    <w:rsid w:val="008839DD"/>
    <w:rsid w:val="00883ACF"/>
    <w:rsid w:val="00883DE3"/>
    <w:rsid w:val="00884273"/>
    <w:rsid w:val="008842C1"/>
    <w:rsid w:val="0088459C"/>
    <w:rsid w:val="00884852"/>
    <w:rsid w:val="00884BE4"/>
    <w:rsid w:val="00884E31"/>
    <w:rsid w:val="00885048"/>
    <w:rsid w:val="00885225"/>
    <w:rsid w:val="00885341"/>
    <w:rsid w:val="008853A7"/>
    <w:rsid w:val="00885895"/>
    <w:rsid w:val="00885AF9"/>
    <w:rsid w:val="00885CA5"/>
    <w:rsid w:val="00885F72"/>
    <w:rsid w:val="00885FAD"/>
    <w:rsid w:val="00885FDB"/>
    <w:rsid w:val="00886091"/>
    <w:rsid w:val="0088617D"/>
    <w:rsid w:val="008862A7"/>
    <w:rsid w:val="00886356"/>
    <w:rsid w:val="008866A8"/>
    <w:rsid w:val="008869B0"/>
    <w:rsid w:val="00886BCC"/>
    <w:rsid w:val="00886C49"/>
    <w:rsid w:val="00886CC9"/>
    <w:rsid w:val="00886F4D"/>
    <w:rsid w:val="008871DF"/>
    <w:rsid w:val="00887211"/>
    <w:rsid w:val="00887254"/>
    <w:rsid w:val="00887302"/>
    <w:rsid w:val="00887316"/>
    <w:rsid w:val="00887554"/>
    <w:rsid w:val="008875C0"/>
    <w:rsid w:val="008875DC"/>
    <w:rsid w:val="0088765B"/>
    <w:rsid w:val="008877F5"/>
    <w:rsid w:val="0088798D"/>
    <w:rsid w:val="008879B1"/>
    <w:rsid w:val="008879C0"/>
    <w:rsid w:val="00887B36"/>
    <w:rsid w:val="00887E82"/>
    <w:rsid w:val="008900E0"/>
    <w:rsid w:val="008901E0"/>
    <w:rsid w:val="00890253"/>
    <w:rsid w:val="0089034C"/>
    <w:rsid w:val="0089052C"/>
    <w:rsid w:val="00890579"/>
    <w:rsid w:val="00890811"/>
    <w:rsid w:val="00890920"/>
    <w:rsid w:val="00890D03"/>
    <w:rsid w:val="00890FE2"/>
    <w:rsid w:val="008911E3"/>
    <w:rsid w:val="008912B7"/>
    <w:rsid w:val="008914E8"/>
    <w:rsid w:val="00891578"/>
    <w:rsid w:val="008915E4"/>
    <w:rsid w:val="008916BB"/>
    <w:rsid w:val="008917C1"/>
    <w:rsid w:val="00891B41"/>
    <w:rsid w:val="00891BBE"/>
    <w:rsid w:val="00891D81"/>
    <w:rsid w:val="00891DAE"/>
    <w:rsid w:val="008920CC"/>
    <w:rsid w:val="00892275"/>
    <w:rsid w:val="0089235C"/>
    <w:rsid w:val="008924F3"/>
    <w:rsid w:val="0089253D"/>
    <w:rsid w:val="00892868"/>
    <w:rsid w:val="0089288D"/>
    <w:rsid w:val="008928A3"/>
    <w:rsid w:val="00892C2E"/>
    <w:rsid w:val="00892D72"/>
    <w:rsid w:val="00893504"/>
    <w:rsid w:val="008935A2"/>
    <w:rsid w:val="00893901"/>
    <w:rsid w:val="00893BEA"/>
    <w:rsid w:val="00893DFA"/>
    <w:rsid w:val="00894BBD"/>
    <w:rsid w:val="00894D90"/>
    <w:rsid w:val="00894E10"/>
    <w:rsid w:val="00894EC2"/>
    <w:rsid w:val="0089556A"/>
    <w:rsid w:val="0089560B"/>
    <w:rsid w:val="00895890"/>
    <w:rsid w:val="00895C7B"/>
    <w:rsid w:val="00895EC6"/>
    <w:rsid w:val="0089639C"/>
    <w:rsid w:val="008969B6"/>
    <w:rsid w:val="008969BB"/>
    <w:rsid w:val="008969CA"/>
    <w:rsid w:val="008969F1"/>
    <w:rsid w:val="00896A48"/>
    <w:rsid w:val="00896AAF"/>
    <w:rsid w:val="00896B45"/>
    <w:rsid w:val="00896FC8"/>
    <w:rsid w:val="0089708F"/>
    <w:rsid w:val="00897133"/>
    <w:rsid w:val="00897490"/>
    <w:rsid w:val="0089753F"/>
    <w:rsid w:val="00897555"/>
    <w:rsid w:val="0089774C"/>
    <w:rsid w:val="00897825"/>
    <w:rsid w:val="00897D2D"/>
    <w:rsid w:val="00897F2C"/>
    <w:rsid w:val="008A0025"/>
    <w:rsid w:val="008A0194"/>
    <w:rsid w:val="008A03CE"/>
    <w:rsid w:val="008A0773"/>
    <w:rsid w:val="008A095B"/>
    <w:rsid w:val="008A099C"/>
    <w:rsid w:val="008A0A90"/>
    <w:rsid w:val="008A122C"/>
    <w:rsid w:val="008A1AD1"/>
    <w:rsid w:val="008A1B0E"/>
    <w:rsid w:val="008A1C16"/>
    <w:rsid w:val="008A1C92"/>
    <w:rsid w:val="008A1E2D"/>
    <w:rsid w:val="008A1F04"/>
    <w:rsid w:val="008A1F50"/>
    <w:rsid w:val="008A215E"/>
    <w:rsid w:val="008A21C7"/>
    <w:rsid w:val="008A22F3"/>
    <w:rsid w:val="008A26BF"/>
    <w:rsid w:val="008A2832"/>
    <w:rsid w:val="008A294A"/>
    <w:rsid w:val="008A2B20"/>
    <w:rsid w:val="008A2B67"/>
    <w:rsid w:val="008A303B"/>
    <w:rsid w:val="008A3079"/>
    <w:rsid w:val="008A32E3"/>
    <w:rsid w:val="008A357E"/>
    <w:rsid w:val="008A3795"/>
    <w:rsid w:val="008A39CD"/>
    <w:rsid w:val="008A3A24"/>
    <w:rsid w:val="008A3A85"/>
    <w:rsid w:val="008A3C10"/>
    <w:rsid w:val="008A3F55"/>
    <w:rsid w:val="008A3FB2"/>
    <w:rsid w:val="008A405C"/>
    <w:rsid w:val="008A4391"/>
    <w:rsid w:val="008A43C8"/>
    <w:rsid w:val="008A44A0"/>
    <w:rsid w:val="008A45FA"/>
    <w:rsid w:val="008A4CF8"/>
    <w:rsid w:val="008A4D34"/>
    <w:rsid w:val="008A4F8A"/>
    <w:rsid w:val="008A52E5"/>
    <w:rsid w:val="008A531A"/>
    <w:rsid w:val="008A5364"/>
    <w:rsid w:val="008A54DC"/>
    <w:rsid w:val="008A5615"/>
    <w:rsid w:val="008A5692"/>
    <w:rsid w:val="008A598C"/>
    <w:rsid w:val="008A5A92"/>
    <w:rsid w:val="008A5D5F"/>
    <w:rsid w:val="008A5E19"/>
    <w:rsid w:val="008A5FA9"/>
    <w:rsid w:val="008A6143"/>
    <w:rsid w:val="008A61BC"/>
    <w:rsid w:val="008A61E1"/>
    <w:rsid w:val="008A6224"/>
    <w:rsid w:val="008A6330"/>
    <w:rsid w:val="008A63B9"/>
    <w:rsid w:val="008A63D3"/>
    <w:rsid w:val="008A6498"/>
    <w:rsid w:val="008A64AD"/>
    <w:rsid w:val="008A6911"/>
    <w:rsid w:val="008A6958"/>
    <w:rsid w:val="008A6BC5"/>
    <w:rsid w:val="008A6C47"/>
    <w:rsid w:val="008A6C63"/>
    <w:rsid w:val="008A6C79"/>
    <w:rsid w:val="008A6CB6"/>
    <w:rsid w:val="008A70A2"/>
    <w:rsid w:val="008A723F"/>
    <w:rsid w:val="008A726A"/>
    <w:rsid w:val="008A72D4"/>
    <w:rsid w:val="008A73CA"/>
    <w:rsid w:val="008A769C"/>
    <w:rsid w:val="008A770B"/>
    <w:rsid w:val="008A77B5"/>
    <w:rsid w:val="008A7891"/>
    <w:rsid w:val="008A78FE"/>
    <w:rsid w:val="008A7AE2"/>
    <w:rsid w:val="008A7DB5"/>
    <w:rsid w:val="008A7F6B"/>
    <w:rsid w:val="008B0034"/>
    <w:rsid w:val="008B004F"/>
    <w:rsid w:val="008B04E3"/>
    <w:rsid w:val="008B05E1"/>
    <w:rsid w:val="008B081B"/>
    <w:rsid w:val="008B0835"/>
    <w:rsid w:val="008B0B2E"/>
    <w:rsid w:val="008B0C5B"/>
    <w:rsid w:val="008B0E68"/>
    <w:rsid w:val="008B113F"/>
    <w:rsid w:val="008B1225"/>
    <w:rsid w:val="008B16A8"/>
    <w:rsid w:val="008B1880"/>
    <w:rsid w:val="008B18AA"/>
    <w:rsid w:val="008B18D7"/>
    <w:rsid w:val="008B1E9D"/>
    <w:rsid w:val="008B2241"/>
    <w:rsid w:val="008B227D"/>
    <w:rsid w:val="008B247A"/>
    <w:rsid w:val="008B266A"/>
    <w:rsid w:val="008B29E1"/>
    <w:rsid w:val="008B2A41"/>
    <w:rsid w:val="008B302C"/>
    <w:rsid w:val="008B303A"/>
    <w:rsid w:val="008B30C6"/>
    <w:rsid w:val="008B321D"/>
    <w:rsid w:val="008B32D1"/>
    <w:rsid w:val="008B331F"/>
    <w:rsid w:val="008B3570"/>
    <w:rsid w:val="008B3B27"/>
    <w:rsid w:val="008B3B79"/>
    <w:rsid w:val="008B3BAA"/>
    <w:rsid w:val="008B3BDA"/>
    <w:rsid w:val="008B3EA5"/>
    <w:rsid w:val="008B42E9"/>
    <w:rsid w:val="008B451B"/>
    <w:rsid w:val="008B4597"/>
    <w:rsid w:val="008B4625"/>
    <w:rsid w:val="008B4921"/>
    <w:rsid w:val="008B493B"/>
    <w:rsid w:val="008B49F5"/>
    <w:rsid w:val="008B4AD4"/>
    <w:rsid w:val="008B5174"/>
    <w:rsid w:val="008B52C6"/>
    <w:rsid w:val="008B532E"/>
    <w:rsid w:val="008B5666"/>
    <w:rsid w:val="008B58A8"/>
    <w:rsid w:val="008B5BDF"/>
    <w:rsid w:val="008B5DED"/>
    <w:rsid w:val="008B5E7C"/>
    <w:rsid w:val="008B5F6F"/>
    <w:rsid w:val="008B5F9E"/>
    <w:rsid w:val="008B601E"/>
    <w:rsid w:val="008B6054"/>
    <w:rsid w:val="008B60D1"/>
    <w:rsid w:val="008B65A2"/>
    <w:rsid w:val="008B68D0"/>
    <w:rsid w:val="008B6B88"/>
    <w:rsid w:val="008B6D8F"/>
    <w:rsid w:val="008B70BC"/>
    <w:rsid w:val="008B71E5"/>
    <w:rsid w:val="008B7273"/>
    <w:rsid w:val="008B72F2"/>
    <w:rsid w:val="008B73B9"/>
    <w:rsid w:val="008B74A3"/>
    <w:rsid w:val="008B7550"/>
    <w:rsid w:val="008B757A"/>
    <w:rsid w:val="008B775C"/>
    <w:rsid w:val="008B7A90"/>
    <w:rsid w:val="008B7C0D"/>
    <w:rsid w:val="008B7CBC"/>
    <w:rsid w:val="008B7E05"/>
    <w:rsid w:val="008B7F2B"/>
    <w:rsid w:val="008C025F"/>
    <w:rsid w:val="008C0378"/>
    <w:rsid w:val="008C08E0"/>
    <w:rsid w:val="008C0CC3"/>
    <w:rsid w:val="008C0DD1"/>
    <w:rsid w:val="008C0E6B"/>
    <w:rsid w:val="008C1127"/>
    <w:rsid w:val="008C12AF"/>
    <w:rsid w:val="008C13E9"/>
    <w:rsid w:val="008C1535"/>
    <w:rsid w:val="008C1596"/>
    <w:rsid w:val="008C15D2"/>
    <w:rsid w:val="008C1763"/>
    <w:rsid w:val="008C191D"/>
    <w:rsid w:val="008C1B2E"/>
    <w:rsid w:val="008C1F55"/>
    <w:rsid w:val="008C2244"/>
    <w:rsid w:val="008C228C"/>
    <w:rsid w:val="008C256F"/>
    <w:rsid w:val="008C2B50"/>
    <w:rsid w:val="008C2D66"/>
    <w:rsid w:val="008C2F85"/>
    <w:rsid w:val="008C3193"/>
    <w:rsid w:val="008C3285"/>
    <w:rsid w:val="008C32CE"/>
    <w:rsid w:val="008C3523"/>
    <w:rsid w:val="008C35B5"/>
    <w:rsid w:val="008C365B"/>
    <w:rsid w:val="008C36FB"/>
    <w:rsid w:val="008C37F8"/>
    <w:rsid w:val="008C3A1B"/>
    <w:rsid w:val="008C3D80"/>
    <w:rsid w:val="008C4163"/>
    <w:rsid w:val="008C4166"/>
    <w:rsid w:val="008C425C"/>
    <w:rsid w:val="008C438D"/>
    <w:rsid w:val="008C4CCB"/>
    <w:rsid w:val="008C4DAC"/>
    <w:rsid w:val="008C4F07"/>
    <w:rsid w:val="008C4FDE"/>
    <w:rsid w:val="008C516E"/>
    <w:rsid w:val="008C51C8"/>
    <w:rsid w:val="008C5410"/>
    <w:rsid w:val="008C5806"/>
    <w:rsid w:val="008C5C12"/>
    <w:rsid w:val="008C5E1B"/>
    <w:rsid w:val="008C5F79"/>
    <w:rsid w:val="008C60C9"/>
    <w:rsid w:val="008C60D2"/>
    <w:rsid w:val="008C636F"/>
    <w:rsid w:val="008C6842"/>
    <w:rsid w:val="008C6866"/>
    <w:rsid w:val="008C6872"/>
    <w:rsid w:val="008C6AE0"/>
    <w:rsid w:val="008C6B5F"/>
    <w:rsid w:val="008C6BAB"/>
    <w:rsid w:val="008C6C4F"/>
    <w:rsid w:val="008C6CC1"/>
    <w:rsid w:val="008C6DD4"/>
    <w:rsid w:val="008C6E60"/>
    <w:rsid w:val="008C6EDF"/>
    <w:rsid w:val="008C6FC9"/>
    <w:rsid w:val="008C6FD5"/>
    <w:rsid w:val="008C7018"/>
    <w:rsid w:val="008C7308"/>
    <w:rsid w:val="008C7811"/>
    <w:rsid w:val="008C7918"/>
    <w:rsid w:val="008C7AB1"/>
    <w:rsid w:val="008C7ECB"/>
    <w:rsid w:val="008D00B1"/>
    <w:rsid w:val="008D023F"/>
    <w:rsid w:val="008D0457"/>
    <w:rsid w:val="008D073C"/>
    <w:rsid w:val="008D0916"/>
    <w:rsid w:val="008D09D5"/>
    <w:rsid w:val="008D0A2A"/>
    <w:rsid w:val="008D0B78"/>
    <w:rsid w:val="008D0BEF"/>
    <w:rsid w:val="008D0FA3"/>
    <w:rsid w:val="008D1036"/>
    <w:rsid w:val="008D1065"/>
    <w:rsid w:val="008D1233"/>
    <w:rsid w:val="008D137B"/>
    <w:rsid w:val="008D13C6"/>
    <w:rsid w:val="008D16BD"/>
    <w:rsid w:val="008D18D1"/>
    <w:rsid w:val="008D19BB"/>
    <w:rsid w:val="008D1B42"/>
    <w:rsid w:val="008D1C27"/>
    <w:rsid w:val="008D1F1E"/>
    <w:rsid w:val="008D218C"/>
    <w:rsid w:val="008D232A"/>
    <w:rsid w:val="008D246D"/>
    <w:rsid w:val="008D24B5"/>
    <w:rsid w:val="008D25E1"/>
    <w:rsid w:val="008D26B1"/>
    <w:rsid w:val="008D284B"/>
    <w:rsid w:val="008D2A49"/>
    <w:rsid w:val="008D2C6D"/>
    <w:rsid w:val="008D2C8D"/>
    <w:rsid w:val="008D2D05"/>
    <w:rsid w:val="008D2EDC"/>
    <w:rsid w:val="008D3142"/>
    <w:rsid w:val="008D3377"/>
    <w:rsid w:val="008D35FA"/>
    <w:rsid w:val="008D36C8"/>
    <w:rsid w:val="008D37E9"/>
    <w:rsid w:val="008D3BE3"/>
    <w:rsid w:val="008D3D00"/>
    <w:rsid w:val="008D413B"/>
    <w:rsid w:val="008D414C"/>
    <w:rsid w:val="008D4421"/>
    <w:rsid w:val="008D449C"/>
    <w:rsid w:val="008D455A"/>
    <w:rsid w:val="008D46A8"/>
    <w:rsid w:val="008D4746"/>
    <w:rsid w:val="008D47BF"/>
    <w:rsid w:val="008D4954"/>
    <w:rsid w:val="008D4DA4"/>
    <w:rsid w:val="008D4E0E"/>
    <w:rsid w:val="008D4E36"/>
    <w:rsid w:val="008D523A"/>
    <w:rsid w:val="008D5733"/>
    <w:rsid w:val="008D573C"/>
    <w:rsid w:val="008D595C"/>
    <w:rsid w:val="008D5A4D"/>
    <w:rsid w:val="008D5C69"/>
    <w:rsid w:val="008D5D28"/>
    <w:rsid w:val="008D6018"/>
    <w:rsid w:val="008D6125"/>
    <w:rsid w:val="008D65E0"/>
    <w:rsid w:val="008D67AF"/>
    <w:rsid w:val="008D6B8C"/>
    <w:rsid w:val="008D6C0E"/>
    <w:rsid w:val="008D6D67"/>
    <w:rsid w:val="008D6DAC"/>
    <w:rsid w:val="008D6E1E"/>
    <w:rsid w:val="008D6EC9"/>
    <w:rsid w:val="008D6ED3"/>
    <w:rsid w:val="008D6F41"/>
    <w:rsid w:val="008D712A"/>
    <w:rsid w:val="008D751C"/>
    <w:rsid w:val="008D7594"/>
    <w:rsid w:val="008D7907"/>
    <w:rsid w:val="008D7AF8"/>
    <w:rsid w:val="008D7D92"/>
    <w:rsid w:val="008D7DED"/>
    <w:rsid w:val="008D7F38"/>
    <w:rsid w:val="008E00ED"/>
    <w:rsid w:val="008E0182"/>
    <w:rsid w:val="008E02E5"/>
    <w:rsid w:val="008E032D"/>
    <w:rsid w:val="008E04AD"/>
    <w:rsid w:val="008E068A"/>
    <w:rsid w:val="008E0736"/>
    <w:rsid w:val="008E09B6"/>
    <w:rsid w:val="008E09E5"/>
    <w:rsid w:val="008E0CE1"/>
    <w:rsid w:val="008E0F06"/>
    <w:rsid w:val="008E10E6"/>
    <w:rsid w:val="008E114A"/>
    <w:rsid w:val="008E1197"/>
    <w:rsid w:val="008E139F"/>
    <w:rsid w:val="008E14D6"/>
    <w:rsid w:val="008E18C5"/>
    <w:rsid w:val="008E19BB"/>
    <w:rsid w:val="008E1C87"/>
    <w:rsid w:val="008E2075"/>
    <w:rsid w:val="008E20E3"/>
    <w:rsid w:val="008E224C"/>
    <w:rsid w:val="008E2572"/>
    <w:rsid w:val="008E259C"/>
    <w:rsid w:val="008E25E6"/>
    <w:rsid w:val="008E2804"/>
    <w:rsid w:val="008E2A75"/>
    <w:rsid w:val="008E2BE0"/>
    <w:rsid w:val="008E3010"/>
    <w:rsid w:val="008E3248"/>
    <w:rsid w:val="008E34E0"/>
    <w:rsid w:val="008E363C"/>
    <w:rsid w:val="008E3842"/>
    <w:rsid w:val="008E395A"/>
    <w:rsid w:val="008E39B8"/>
    <w:rsid w:val="008E3C23"/>
    <w:rsid w:val="008E3D06"/>
    <w:rsid w:val="008E3D32"/>
    <w:rsid w:val="008E3D9E"/>
    <w:rsid w:val="008E3EFD"/>
    <w:rsid w:val="008E40E0"/>
    <w:rsid w:val="008E41A7"/>
    <w:rsid w:val="008E4411"/>
    <w:rsid w:val="008E475B"/>
    <w:rsid w:val="008E4775"/>
    <w:rsid w:val="008E4881"/>
    <w:rsid w:val="008E4938"/>
    <w:rsid w:val="008E494F"/>
    <w:rsid w:val="008E4E48"/>
    <w:rsid w:val="008E4E68"/>
    <w:rsid w:val="008E4F97"/>
    <w:rsid w:val="008E507E"/>
    <w:rsid w:val="008E52B6"/>
    <w:rsid w:val="008E5349"/>
    <w:rsid w:val="008E5477"/>
    <w:rsid w:val="008E56AE"/>
    <w:rsid w:val="008E5962"/>
    <w:rsid w:val="008E5E0F"/>
    <w:rsid w:val="008E5F85"/>
    <w:rsid w:val="008E5FB1"/>
    <w:rsid w:val="008E5FF5"/>
    <w:rsid w:val="008E616B"/>
    <w:rsid w:val="008E62BD"/>
    <w:rsid w:val="008E6465"/>
    <w:rsid w:val="008E64CF"/>
    <w:rsid w:val="008E6523"/>
    <w:rsid w:val="008E65BB"/>
    <w:rsid w:val="008E67E4"/>
    <w:rsid w:val="008E68E3"/>
    <w:rsid w:val="008E6953"/>
    <w:rsid w:val="008E6DC0"/>
    <w:rsid w:val="008E7023"/>
    <w:rsid w:val="008E7158"/>
    <w:rsid w:val="008E7795"/>
    <w:rsid w:val="008E7A08"/>
    <w:rsid w:val="008E7A5E"/>
    <w:rsid w:val="008E7DFB"/>
    <w:rsid w:val="008E7F60"/>
    <w:rsid w:val="008E7F65"/>
    <w:rsid w:val="008F0007"/>
    <w:rsid w:val="008F0033"/>
    <w:rsid w:val="008F00BF"/>
    <w:rsid w:val="008F0260"/>
    <w:rsid w:val="008F027D"/>
    <w:rsid w:val="008F0845"/>
    <w:rsid w:val="008F0C30"/>
    <w:rsid w:val="008F0E4E"/>
    <w:rsid w:val="008F0F89"/>
    <w:rsid w:val="008F1076"/>
    <w:rsid w:val="008F12F2"/>
    <w:rsid w:val="008F1366"/>
    <w:rsid w:val="008F1392"/>
    <w:rsid w:val="008F13A6"/>
    <w:rsid w:val="008F1CE9"/>
    <w:rsid w:val="008F1E0B"/>
    <w:rsid w:val="008F1E13"/>
    <w:rsid w:val="008F257F"/>
    <w:rsid w:val="008F282A"/>
    <w:rsid w:val="008F2A39"/>
    <w:rsid w:val="008F2A3F"/>
    <w:rsid w:val="008F2C02"/>
    <w:rsid w:val="008F2D89"/>
    <w:rsid w:val="008F2DD4"/>
    <w:rsid w:val="008F3055"/>
    <w:rsid w:val="008F30B6"/>
    <w:rsid w:val="008F3184"/>
    <w:rsid w:val="008F340E"/>
    <w:rsid w:val="008F3893"/>
    <w:rsid w:val="008F38CC"/>
    <w:rsid w:val="008F3A33"/>
    <w:rsid w:val="008F3ACB"/>
    <w:rsid w:val="008F3C66"/>
    <w:rsid w:val="008F3CD8"/>
    <w:rsid w:val="008F3CFA"/>
    <w:rsid w:val="008F3D0D"/>
    <w:rsid w:val="008F3D1D"/>
    <w:rsid w:val="008F3D9C"/>
    <w:rsid w:val="008F3FCF"/>
    <w:rsid w:val="008F409F"/>
    <w:rsid w:val="008F434A"/>
    <w:rsid w:val="008F4374"/>
    <w:rsid w:val="008F44BB"/>
    <w:rsid w:val="008F499A"/>
    <w:rsid w:val="008F4ADB"/>
    <w:rsid w:val="008F4D50"/>
    <w:rsid w:val="008F4EEE"/>
    <w:rsid w:val="008F518D"/>
    <w:rsid w:val="008F51D8"/>
    <w:rsid w:val="008F564B"/>
    <w:rsid w:val="008F5878"/>
    <w:rsid w:val="008F5898"/>
    <w:rsid w:val="008F5A00"/>
    <w:rsid w:val="008F5AB4"/>
    <w:rsid w:val="008F5ED8"/>
    <w:rsid w:val="008F6335"/>
    <w:rsid w:val="008F63B7"/>
    <w:rsid w:val="008F642C"/>
    <w:rsid w:val="008F6491"/>
    <w:rsid w:val="008F6748"/>
    <w:rsid w:val="008F69BD"/>
    <w:rsid w:val="008F6B7E"/>
    <w:rsid w:val="008F6D51"/>
    <w:rsid w:val="008F6E9D"/>
    <w:rsid w:val="008F6F32"/>
    <w:rsid w:val="008F70DC"/>
    <w:rsid w:val="008F723D"/>
    <w:rsid w:val="008F7377"/>
    <w:rsid w:val="008F742C"/>
    <w:rsid w:val="008F7555"/>
    <w:rsid w:val="008F75C9"/>
    <w:rsid w:val="008F7BE9"/>
    <w:rsid w:val="008F7C1E"/>
    <w:rsid w:val="008F7C60"/>
    <w:rsid w:val="008F7D03"/>
    <w:rsid w:val="008F7EB7"/>
    <w:rsid w:val="00900041"/>
    <w:rsid w:val="009001E5"/>
    <w:rsid w:val="00900612"/>
    <w:rsid w:val="0090070A"/>
    <w:rsid w:val="009007CD"/>
    <w:rsid w:val="009008AB"/>
    <w:rsid w:val="00900B5E"/>
    <w:rsid w:val="009010F8"/>
    <w:rsid w:val="00901274"/>
    <w:rsid w:val="0090132F"/>
    <w:rsid w:val="00901382"/>
    <w:rsid w:val="009016F5"/>
    <w:rsid w:val="00901928"/>
    <w:rsid w:val="00901955"/>
    <w:rsid w:val="009019FA"/>
    <w:rsid w:val="00901C00"/>
    <w:rsid w:val="00901C22"/>
    <w:rsid w:val="00901C60"/>
    <w:rsid w:val="00901CCB"/>
    <w:rsid w:val="00901D31"/>
    <w:rsid w:val="00901D95"/>
    <w:rsid w:val="0090204E"/>
    <w:rsid w:val="00902275"/>
    <w:rsid w:val="009022AF"/>
    <w:rsid w:val="0090259E"/>
    <w:rsid w:val="00902636"/>
    <w:rsid w:val="00902698"/>
    <w:rsid w:val="00902912"/>
    <w:rsid w:val="00902920"/>
    <w:rsid w:val="00902BDF"/>
    <w:rsid w:val="00902C3C"/>
    <w:rsid w:val="00902E92"/>
    <w:rsid w:val="00902F87"/>
    <w:rsid w:val="0090315E"/>
    <w:rsid w:val="009032B6"/>
    <w:rsid w:val="009033BE"/>
    <w:rsid w:val="009034B5"/>
    <w:rsid w:val="009034DC"/>
    <w:rsid w:val="0090359C"/>
    <w:rsid w:val="009037AF"/>
    <w:rsid w:val="009037FD"/>
    <w:rsid w:val="00903827"/>
    <w:rsid w:val="009038E9"/>
    <w:rsid w:val="00903A5D"/>
    <w:rsid w:val="00903ACC"/>
    <w:rsid w:val="00903F32"/>
    <w:rsid w:val="00904016"/>
    <w:rsid w:val="00904044"/>
    <w:rsid w:val="009040A6"/>
    <w:rsid w:val="009041F9"/>
    <w:rsid w:val="009042EB"/>
    <w:rsid w:val="00904575"/>
    <w:rsid w:val="0090459B"/>
    <w:rsid w:val="00904612"/>
    <w:rsid w:val="009048FF"/>
    <w:rsid w:val="00904D07"/>
    <w:rsid w:val="00904E5E"/>
    <w:rsid w:val="00904EA4"/>
    <w:rsid w:val="00904F91"/>
    <w:rsid w:val="0090506E"/>
    <w:rsid w:val="00905077"/>
    <w:rsid w:val="009055CE"/>
    <w:rsid w:val="0090598A"/>
    <w:rsid w:val="009059E5"/>
    <w:rsid w:val="00905A2E"/>
    <w:rsid w:val="00905C28"/>
    <w:rsid w:val="00905C44"/>
    <w:rsid w:val="00905EB3"/>
    <w:rsid w:val="00905FE4"/>
    <w:rsid w:val="00906069"/>
    <w:rsid w:val="00906129"/>
    <w:rsid w:val="00906552"/>
    <w:rsid w:val="00906914"/>
    <w:rsid w:val="00906B03"/>
    <w:rsid w:val="00906B4B"/>
    <w:rsid w:val="00906CE7"/>
    <w:rsid w:val="00906E2E"/>
    <w:rsid w:val="009073C0"/>
    <w:rsid w:val="00907652"/>
    <w:rsid w:val="009076FF"/>
    <w:rsid w:val="009077A9"/>
    <w:rsid w:val="009077D1"/>
    <w:rsid w:val="009077E0"/>
    <w:rsid w:val="00907B2B"/>
    <w:rsid w:val="00907E70"/>
    <w:rsid w:val="00907EC2"/>
    <w:rsid w:val="0091003A"/>
    <w:rsid w:val="00910069"/>
    <w:rsid w:val="00910141"/>
    <w:rsid w:val="009110B3"/>
    <w:rsid w:val="0091189A"/>
    <w:rsid w:val="0091194C"/>
    <w:rsid w:val="0091194D"/>
    <w:rsid w:val="00911AE0"/>
    <w:rsid w:val="00911B7E"/>
    <w:rsid w:val="00911D30"/>
    <w:rsid w:val="00911D87"/>
    <w:rsid w:val="00911EF0"/>
    <w:rsid w:val="00912151"/>
    <w:rsid w:val="00912225"/>
    <w:rsid w:val="00912719"/>
    <w:rsid w:val="00912859"/>
    <w:rsid w:val="00912955"/>
    <w:rsid w:val="009129F7"/>
    <w:rsid w:val="00912C76"/>
    <w:rsid w:val="00912DF3"/>
    <w:rsid w:val="00912E5F"/>
    <w:rsid w:val="00913180"/>
    <w:rsid w:val="009132A5"/>
    <w:rsid w:val="009132DB"/>
    <w:rsid w:val="00913550"/>
    <w:rsid w:val="009135C1"/>
    <w:rsid w:val="009136A4"/>
    <w:rsid w:val="009136C6"/>
    <w:rsid w:val="0091370A"/>
    <w:rsid w:val="0091372E"/>
    <w:rsid w:val="00913813"/>
    <w:rsid w:val="0091393E"/>
    <w:rsid w:val="00913B3F"/>
    <w:rsid w:val="00913B6B"/>
    <w:rsid w:val="00913CDF"/>
    <w:rsid w:val="00913DC5"/>
    <w:rsid w:val="00913DCB"/>
    <w:rsid w:val="00913FAE"/>
    <w:rsid w:val="0091400D"/>
    <w:rsid w:val="00914061"/>
    <w:rsid w:val="00914098"/>
    <w:rsid w:val="009140FB"/>
    <w:rsid w:val="00914232"/>
    <w:rsid w:val="0091425B"/>
    <w:rsid w:val="0091429E"/>
    <w:rsid w:val="0091453D"/>
    <w:rsid w:val="009145EC"/>
    <w:rsid w:val="009148A3"/>
    <w:rsid w:val="00914AB7"/>
    <w:rsid w:val="00914EA3"/>
    <w:rsid w:val="00914EC9"/>
    <w:rsid w:val="00915381"/>
    <w:rsid w:val="009158FB"/>
    <w:rsid w:val="00915B53"/>
    <w:rsid w:val="00915C86"/>
    <w:rsid w:val="00915F78"/>
    <w:rsid w:val="009161AC"/>
    <w:rsid w:val="00916283"/>
    <w:rsid w:val="009163E9"/>
    <w:rsid w:val="00916546"/>
    <w:rsid w:val="009166B6"/>
    <w:rsid w:val="009166C4"/>
    <w:rsid w:val="00916AE9"/>
    <w:rsid w:val="00916D58"/>
    <w:rsid w:val="00916F25"/>
    <w:rsid w:val="00916F5D"/>
    <w:rsid w:val="00916F64"/>
    <w:rsid w:val="009172AE"/>
    <w:rsid w:val="00917555"/>
    <w:rsid w:val="00917924"/>
    <w:rsid w:val="00917A3F"/>
    <w:rsid w:val="00917C65"/>
    <w:rsid w:val="00917EC8"/>
    <w:rsid w:val="00917F55"/>
    <w:rsid w:val="00920077"/>
    <w:rsid w:val="009200B8"/>
    <w:rsid w:val="009206DF"/>
    <w:rsid w:val="009208B7"/>
    <w:rsid w:val="009208FE"/>
    <w:rsid w:val="00920A85"/>
    <w:rsid w:val="00920CDE"/>
    <w:rsid w:val="00920D1A"/>
    <w:rsid w:val="00920ECB"/>
    <w:rsid w:val="00920EF0"/>
    <w:rsid w:val="00920F0D"/>
    <w:rsid w:val="00921171"/>
    <w:rsid w:val="0092150C"/>
    <w:rsid w:val="009216E1"/>
    <w:rsid w:val="00921806"/>
    <w:rsid w:val="0092189D"/>
    <w:rsid w:val="00921A50"/>
    <w:rsid w:val="00921C5B"/>
    <w:rsid w:val="00921C98"/>
    <w:rsid w:val="0092219E"/>
    <w:rsid w:val="0092239D"/>
    <w:rsid w:val="009223EE"/>
    <w:rsid w:val="009224F5"/>
    <w:rsid w:val="009227A1"/>
    <w:rsid w:val="009228BA"/>
    <w:rsid w:val="00922A20"/>
    <w:rsid w:val="00922A30"/>
    <w:rsid w:val="00922B15"/>
    <w:rsid w:val="00922D11"/>
    <w:rsid w:val="00922F45"/>
    <w:rsid w:val="00923022"/>
    <w:rsid w:val="0092306E"/>
    <w:rsid w:val="009233C4"/>
    <w:rsid w:val="00923431"/>
    <w:rsid w:val="009236C4"/>
    <w:rsid w:val="00923776"/>
    <w:rsid w:val="00923A99"/>
    <w:rsid w:val="00923B3D"/>
    <w:rsid w:val="00923D23"/>
    <w:rsid w:val="00923D4A"/>
    <w:rsid w:val="00923F82"/>
    <w:rsid w:val="009240F7"/>
    <w:rsid w:val="00924324"/>
    <w:rsid w:val="009244B7"/>
    <w:rsid w:val="009245E7"/>
    <w:rsid w:val="00924603"/>
    <w:rsid w:val="00925048"/>
    <w:rsid w:val="009252AB"/>
    <w:rsid w:val="009254C1"/>
    <w:rsid w:val="0092551C"/>
    <w:rsid w:val="0092552E"/>
    <w:rsid w:val="00925845"/>
    <w:rsid w:val="0092585D"/>
    <w:rsid w:val="00925C4F"/>
    <w:rsid w:val="00925D01"/>
    <w:rsid w:val="00925E62"/>
    <w:rsid w:val="009260DD"/>
    <w:rsid w:val="0092638E"/>
    <w:rsid w:val="00926496"/>
    <w:rsid w:val="009266B8"/>
    <w:rsid w:val="009266F9"/>
    <w:rsid w:val="00926B6C"/>
    <w:rsid w:val="00926C63"/>
    <w:rsid w:val="00926CA0"/>
    <w:rsid w:val="009271CF"/>
    <w:rsid w:val="009278DC"/>
    <w:rsid w:val="00927922"/>
    <w:rsid w:val="00927CEA"/>
    <w:rsid w:val="00927CFF"/>
    <w:rsid w:val="00927E45"/>
    <w:rsid w:val="00927E80"/>
    <w:rsid w:val="00927FD0"/>
    <w:rsid w:val="00930073"/>
    <w:rsid w:val="0093040A"/>
    <w:rsid w:val="00930455"/>
    <w:rsid w:val="009304D0"/>
    <w:rsid w:val="00930500"/>
    <w:rsid w:val="00930539"/>
    <w:rsid w:val="009306AB"/>
    <w:rsid w:val="009308AC"/>
    <w:rsid w:val="009308BF"/>
    <w:rsid w:val="009308C7"/>
    <w:rsid w:val="00930A37"/>
    <w:rsid w:val="00930C12"/>
    <w:rsid w:val="00930D8B"/>
    <w:rsid w:val="0093125A"/>
    <w:rsid w:val="009316AF"/>
    <w:rsid w:val="00931B11"/>
    <w:rsid w:val="00931DA0"/>
    <w:rsid w:val="00931DE5"/>
    <w:rsid w:val="00932328"/>
    <w:rsid w:val="009323C0"/>
    <w:rsid w:val="009323CA"/>
    <w:rsid w:val="009323F9"/>
    <w:rsid w:val="00932536"/>
    <w:rsid w:val="009328B6"/>
    <w:rsid w:val="0093295A"/>
    <w:rsid w:val="00932BE4"/>
    <w:rsid w:val="00932BEA"/>
    <w:rsid w:val="00932C3E"/>
    <w:rsid w:val="0093301C"/>
    <w:rsid w:val="009331CB"/>
    <w:rsid w:val="009334CB"/>
    <w:rsid w:val="00933609"/>
    <w:rsid w:val="00933721"/>
    <w:rsid w:val="009337FB"/>
    <w:rsid w:val="00933825"/>
    <w:rsid w:val="00933AAA"/>
    <w:rsid w:val="00933AD4"/>
    <w:rsid w:val="00933C8B"/>
    <w:rsid w:val="00933D73"/>
    <w:rsid w:val="00933E43"/>
    <w:rsid w:val="00933EAC"/>
    <w:rsid w:val="00933FC6"/>
    <w:rsid w:val="0093420C"/>
    <w:rsid w:val="009342D1"/>
    <w:rsid w:val="009342F1"/>
    <w:rsid w:val="00934454"/>
    <w:rsid w:val="0093447B"/>
    <w:rsid w:val="009347C8"/>
    <w:rsid w:val="0093485F"/>
    <w:rsid w:val="009349D2"/>
    <w:rsid w:val="00934A89"/>
    <w:rsid w:val="00934C66"/>
    <w:rsid w:val="00935341"/>
    <w:rsid w:val="0093557C"/>
    <w:rsid w:val="00935DE9"/>
    <w:rsid w:val="00935F19"/>
    <w:rsid w:val="009360F7"/>
    <w:rsid w:val="00936467"/>
    <w:rsid w:val="009365CC"/>
    <w:rsid w:val="00936736"/>
    <w:rsid w:val="00936796"/>
    <w:rsid w:val="00936A09"/>
    <w:rsid w:val="00936B22"/>
    <w:rsid w:val="00936C8C"/>
    <w:rsid w:val="00936D3F"/>
    <w:rsid w:val="00936D4F"/>
    <w:rsid w:val="00936ECB"/>
    <w:rsid w:val="0093751C"/>
    <w:rsid w:val="00937520"/>
    <w:rsid w:val="009375E3"/>
    <w:rsid w:val="009376D3"/>
    <w:rsid w:val="00937731"/>
    <w:rsid w:val="00937972"/>
    <w:rsid w:val="00937ACD"/>
    <w:rsid w:val="00937D54"/>
    <w:rsid w:val="00937E6A"/>
    <w:rsid w:val="00937EFF"/>
    <w:rsid w:val="009401F7"/>
    <w:rsid w:val="009402D8"/>
    <w:rsid w:val="0094057A"/>
    <w:rsid w:val="0094063B"/>
    <w:rsid w:val="0094073F"/>
    <w:rsid w:val="009407C9"/>
    <w:rsid w:val="00940ABC"/>
    <w:rsid w:val="00940CEE"/>
    <w:rsid w:val="00940DE2"/>
    <w:rsid w:val="00940EF1"/>
    <w:rsid w:val="0094104C"/>
    <w:rsid w:val="0094137D"/>
    <w:rsid w:val="00941436"/>
    <w:rsid w:val="009415C6"/>
    <w:rsid w:val="009415E0"/>
    <w:rsid w:val="009415EC"/>
    <w:rsid w:val="00941693"/>
    <w:rsid w:val="00941716"/>
    <w:rsid w:val="009417D7"/>
    <w:rsid w:val="009417ED"/>
    <w:rsid w:val="009417F2"/>
    <w:rsid w:val="009418CD"/>
    <w:rsid w:val="00941A39"/>
    <w:rsid w:val="00942270"/>
    <w:rsid w:val="0094249C"/>
    <w:rsid w:val="00942886"/>
    <w:rsid w:val="009429D2"/>
    <w:rsid w:val="00942AA5"/>
    <w:rsid w:val="00942C2C"/>
    <w:rsid w:val="00942D1F"/>
    <w:rsid w:val="00942DF4"/>
    <w:rsid w:val="00942E81"/>
    <w:rsid w:val="0094333A"/>
    <w:rsid w:val="009435B2"/>
    <w:rsid w:val="00943682"/>
    <w:rsid w:val="009437FD"/>
    <w:rsid w:val="00943920"/>
    <w:rsid w:val="009439A3"/>
    <w:rsid w:val="009439C8"/>
    <w:rsid w:val="00943A20"/>
    <w:rsid w:val="00943B16"/>
    <w:rsid w:val="00943BF3"/>
    <w:rsid w:val="00943E96"/>
    <w:rsid w:val="0094435D"/>
    <w:rsid w:val="00944535"/>
    <w:rsid w:val="009445CF"/>
    <w:rsid w:val="00944878"/>
    <w:rsid w:val="00944DAF"/>
    <w:rsid w:val="00944F83"/>
    <w:rsid w:val="00944FD5"/>
    <w:rsid w:val="00944FE7"/>
    <w:rsid w:val="009451BC"/>
    <w:rsid w:val="00945203"/>
    <w:rsid w:val="009453D2"/>
    <w:rsid w:val="00945558"/>
    <w:rsid w:val="00945750"/>
    <w:rsid w:val="00945B77"/>
    <w:rsid w:val="00945D53"/>
    <w:rsid w:val="00945DD6"/>
    <w:rsid w:val="00945EF6"/>
    <w:rsid w:val="00945FD8"/>
    <w:rsid w:val="00946222"/>
    <w:rsid w:val="00946284"/>
    <w:rsid w:val="00946606"/>
    <w:rsid w:val="00946A74"/>
    <w:rsid w:val="00946A7A"/>
    <w:rsid w:val="00946C9A"/>
    <w:rsid w:val="00946CC5"/>
    <w:rsid w:val="00947127"/>
    <w:rsid w:val="0094712D"/>
    <w:rsid w:val="009473E9"/>
    <w:rsid w:val="00947471"/>
    <w:rsid w:val="0094776F"/>
    <w:rsid w:val="00947927"/>
    <w:rsid w:val="00947B5E"/>
    <w:rsid w:val="00947C97"/>
    <w:rsid w:val="00950250"/>
    <w:rsid w:val="009505D3"/>
    <w:rsid w:val="009507DA"/>
    <w:rsid w:val="009508F6"/>
    <w:rsid w:val="00950C8F"/>
    <w:rsid w:val="00950CB5"/>
    <w:rsid w:val="00950EEF"/>
    <w:rsid w:val="00950EFA"/>
    <w:rsid w:val="0095120F"/>
    <w:rsid w:val="0095127F"/>
    <w:rsid w:val="009515BD"/>
    <w:rsid w:val="00951644"/>
    <w:rsid w:val="009518AD"/>
    <w:rsid w:val="00951C7B"/>
    <w:rsid w:val="00951ECC"/>
    <w:rsid w:val="009521F8"/>
    <w:rsid w:val="00952575"/>
    <w:rsid w:val="00952736"/>
    <w:rsid w:val="00952AA7"/>
    <w:rsid w:val="00952AAE"/>
    <w:rsid w:val="00952DC5"/>
    <w:rsid w:val="00952DFF"/>
    <w:rsid w:val="00952E0E"/>
    <w:rsid w:val="0095324B"/>
    <w:rsid w:val="0095335C"/>
    <w:rsid w:val="0095341C"/>
    <w:rsid w:val="009535CD"/>
    <w:rsid w:val="0095365A"/>
    <w:rsid w:val="00953785"/>
    <w:rsid w:val="009537A2"/>
    <w:rsid w:val="00953830"/>
    <w:rsid w:val="00953A8E"/>
    <w:rsid w:val="00953AD9"/>
    <w:rsid w:val="00953BBA"/>
    <w:rsid w:val="00953D4A"/>
    <w:rsid w:val="00954295"/>
    <w:rsid w:val="0095438B"/>
    <w:rsid w:val="0095486C"/>
    <w:rsid w:val="009548EF"/>
    <w:rsid w:val="00954B4D"/>
    <w:rsid w:val="00955306"/>
    <w:rsid w:val="00955328"/>
    <w:rsid w:val="00955358"/>
    <w:rsid w:val="009554DD"/>
    <w:rsid w:val="00955706"/>
    <w:rsid w:val="00955E25"/>
    <w:rsid w:val="00955FC4"/>
    <w:rsid w:val="009560AC"/>
    <w:rsid w:val="009562A9"/>
    <w:rsid w:val="009562EF"/>
    <w:rsid w:val="009562FB"/>
    <w:rsid w:val="009563EE"/>
    <w:rsid w:val="009565E5"/>
    <w:rsid w:val="00956620"/>
    <w:rsid w:val="009566E1"/>
    <w:rsid w:val="00956733"/>
    <w:rsid w:val="009568BD"/>
    <w:rsid w:val="00956A0B"/>
    <w:rsid w:val="00956BF5"/>
    <w:rsid w:val="00956CEC"/>
    <w:rsid w:val="00956E98"/>
    <w:rsid w:val="00956F4D"/>
    <w:rsid w:val="009570BE"/>
    <w:rsid w:val="009573BE"/>
    <w:rsid w:val="009574D9"/>
    <w:rsid w:val="00957583"/>
    <w:rsid w:val="009577AE"/>
    <w:rsid w:val="0095796C"/>
    <w:rsid w:val="00957C18"/>
    <w:rsid w:val="00957C23"/>
    <w:rsid w:val="00960095"/>
    <w:rsid w:val="009606AE"/>
    <w:rsid w:val="009606DE"/>
    <w:rsid w:val="0096083C"/>
    <w:rsid w:val="00960A38"/>
    <w:rsid w:val="00960EFE"/>
    <w:rsid w:val="009610B7"/>
    <w:rsid w:val="009612E2"/>
    <w:rsid w:val="00961421"/>
    <w:rsid w:val="0096146B"/>
    <w:rsid w:val="009614F7"/>
    <w:rsid w:val="009618C8"/>
    <w:rsid w:val="00961ACE"/>
    <w:rsid w:val="00961EC3"/>
    <w:rsid w:val="00961EEE"/>
    <w:rsid w:val="00962023"/>
    <w:rsid w:val="009620A3"/>
    <w:rsid w:val="009620D0"/>
    <w:rsid w:val="009621FD"/>
    <w:rsid w:val="0096242E"/>
    <w:rsid w:val="009626B1"/>
    <w:rsid w:val="009627D8"/>
    <w:rsid w:val="00962899"/>
    <w:rsid w:val="00962F1D"/>
    <w:rsid w:val="00962F3C"/>
    <w:rsid w:val="009631D2"/>
    <w:rsid w:val="0096360E"/>
    <w:rsid w:val="0096365B"/>
    <w:rsid w:val="0096365C"/>
    <w:rsid w:val="009636E0"/>
    <w:rsid w:val="00963AC1"/>
    <w:rsid w:val="00963DA7"/>
    <w:rsid w:val="00963ED6"/>
    <w:rsid w:val="009643DC"/>
    <w:rsid w:val="0096456A"/>
    <w:rsid w:val="009646AB"/>
    <w:rsid w:val="009647FE"/>
    <w:rsid w:val="00964810"/>
    <w:rsid w:val="00964ABD"/>
    <w:rsid w:val="00964B07"/>
    <w:rsid w:val="00964B7F"/>
    <w:rsid w:val="00964C41"/>
    <w:rsid w:val="00964F3B"/>
    <w:rsid w:val="009651C0"/>
    <w:rsid w:val="00965815"/>
    <w:rsid w:val="009659EA"/>
    <w:rsid w:val="00965A9C"/>
    <w:rsid w:val="00965AF0"/>
    <w:rsid w:val="00965C5D"/>
    <w:rsid w:val="00965DB3"/>
    <w:rsid w:val="00965E3E"/>
    <w:rsid w:val="00965F54"/>
    <w:rsid w:val="00965F6A"/>
    <w:rsid w:val="00966249"/>
    <w:rsid w:val="009665BC"/>
    <w:rsid w:val="0096664F"/>
    <w:rsid w:val="00966681"/>
    <w:rsid w:val="0096681F"/>
    <w:rsid w:val="00966915"/>
    <w:rsid w:val="00966D62"/>
    <w:rsid w:val="00966EF6"/>
    <w:rsid w:val="00966F7F"/>
    <w:rsid w:val="00967160"/>
    <w:rsid w:val="0096747F"/>
    <w:rsid w:val="0096775E"/>
    <w:rsid w:val="00967953"/>
    <w:rsid w:val="00967AE7"/>
    <w:rsid w:val="00967F40"/>
    <w:rsid w:val="00967F49"/>
    <w:rsid w:val="00970023"/>
    <w:rsid w:val="00970210"/>
    <w:rsid w:val="00970494"/>
    <w:rsid w:val="00970554"/>
    <w:rsid w:val="009705DC"/>
    <w:rsid w:val="00970602"/>
    <w:rsid w:val="00970681"/>
    <w:rsid w:val="009706A4"/>
    <w:rsid w:val="00970A11"/>
    <w:rsid w:val="00970A7F"/>
    <w:rsid w:val="00970C6C"/>
    <w:rsid w:val="00970FA1"/>
    <w:rsid w:val="00971288"/>
    <w:rsid w:val="00971430"/>
    <w:rsid w:val="00971470"/>
    <w:rsid w:val="009715AA"/>
    <w:rsid w:val="0097162F"/>
    <w:rsid w:val="00971917"/>
    <w:rsid w:val="00971E23"/>
    <w:rsid w:val="00972035"/>
    <w:rsid w:val="00972039"/>
    <w:rsid w:val="00972042"/>
    <w:rsid w:val="00972049"/>
    <w:rsid w:val="009721B4"/>
    <w:rsid w:val="009723A7"/>
    <w:rsid w:val="00972811"/>
    <w:rsid w:val="00972B21"/>
    <w:rsid w:val="00972EA2"/>
    <w:rsid w:val="00973355"/>
    <w:rsid w:val="00973364"/>
    <w:rsid w:val="00973442"/>
    <w:rsid w:val="00973445"/>
    <w:rsid w:val="009736C0"/>
    <w:rsid w:val="0097379E"/>
    <w:rsid w:val="009737DC"/>
    <w:rsid w:val="00973952"/>
    <w:rsid w:val="00973979"/>
    <w:rsid w:val="009739CC"/>
    <w:rsid w:val="00973A42"/>
    <w:rsid w:val="00973A7B"/>
    <w:rsid w:val="00973CBF"/>
    <w:rsid w:val="00973E0E"/>
    <w:rsid w:val="00973F3E"/>
    <w:rsid w:val="009740BC"/>
    <w:rsid w:val="009742D9"/>
    <w:rsid w:val="0097443D"/>
    <w:rsid w:val="009745E4"/>
    <w:rsid w:val="0097479A"/>
    <w:rsid w:val="009747C6"/>
    <w:rsid w:val="00974B35"/>
    <w:rsid w:val="00974BCB"/>
    <w:rsid w:val="00974BFB"/>
    <w:rsid w:val="00974C97"/>
    <w:rsid w:val="00974E07"/>
    <w:rsid w:val="00974F55"/>
    <w:rsid w:val="00974FF4"/>
    <w:rsid w:val="0097528D"/>
    <w:rsid w:val="00975691"/>
    <w:rsid w:val="00975780"/>
    <w:rsid w:val="009757AE"/>
    <w:rsid w:val="009757FF"/>
    <w:rsid w:val="0097584F"/>
    <w:rsid w:val="009759C5"/>
    <w:rsid w:val="00975A42"/>
    <w:rsid w:val="00975C83"/>
    <w:rsid w:val="00975C9B"/>
    <w:rsid w:val="00975EBA"/>
    <w:rsid w:val="00975EE6"/>
    <w:rsid w:val="00975EF6"/>
    <w:rsid w:val="00976025"/>
    <w:rsid w:val="00976163"/>
    <w:rsid w:val="0097622F"/>
    <w:rsid w:val="0097639B"/>
    <w:rsid w:val="00976602"/>
    <w:rsid w:val="00976811"/>
    <w:rsid w:val="009769F2"/>
    <w:rsid w:val="00976ACB"/>
    <w:rsid w:val="00976AEE"/>
    <w:rsid w:val="00976B35"/>
    <w:rsid w:val="00976C3A"/>
    <w:rsid w:val="00976CEC"/>
    <w:rsid w:val="00976D5F"/>
    <w:rsid w:val="00976F24"/>
    <w:rsid w:val="009770DB"/>
    <w:rsid w:val="009773EF"/>
    <w:rsid w:val="00977647"/>
    <w:rsid w:val="00977779"/>
    <w:rsid w:val="0097782E"/>
    <w:rsid w:val="00977AB4"/>
    <w:rsid w:val="00977C4A"/>
    <w:rsid w:val="00980073"/>
    <w:rsid w:val="00980151"/>
    <w:rsid w:val="00980997"/>
    <w:rsid w:val="00980B14"/>
    <w:rsid w:val="00980D07"/>
    <w:rsid w:val="00980E00"/>
    <w:rsid w:val="0098130A"/>
    <w:rsid w:val="009813A2"/>
    <w:rsid w:val="009814E4"/>
    <w:rsid w:val="0098152D"/>
    <w:rsid w:val="0098169C"/>
    <w:rsid w:val="009816DC"/>
    <w:rsid w:val="00981909"/>
    <w:rsid w:val="0098193E"/>
    <w:rsid w:val="00981B01"/>
    <w:rsid w:val="00981CC4"/>
    <w:rsid w:val="009825D8"/>
    <w:rsid w:val="00982667"/>
    <w:rsid w:val="009828F0"/>
    <w:rsid w:val="009829A6"/>
    <w:rsid w:val="00982A22"/>
    <w:rsid w:val="00982A7C"/>
    <w:rsid w:val="00982AFB"/>
    <w:rsid w:val="00982D3F"/>
    <w:rsid w:val="00982D63"/>
    <w:rsid w:val="00982D70"/>
    <w:rsid w:val="00982E42"/>
    <w:rsid w:val="00982E78"/>
    <w:rsid w:val="00982FBD"/>
    <w:rsid w:val="00982FCF"/>
    <w:rsid w:val="009833D8"/>
    <w:rsid w:val="00983482"/>
    <w:rsid w:val="009834ED"/>
    <w:rsid w:val="009835CB"/>
    <w:rsid w:val="00983698"/>
    <w:rsid w:val="00983727"/>
    <w:rsid w:val="00983A60"/>
    <w:rsid w:val="00983DB5"/>
    <w:rsid w:val="00983F68"/>
    <w:rsid w:val="00983F79"/>
    <w:rsid w:val="00983FC5"/>
    <w:rsid w:val="0098416A"/>
    <w:rsid w:val="009845E3"/>
    <w:rsid w:val="009846DC"/>
    <w:rsid w:val="00984ACC"/>
    <w:rsid w:val="00984B94"/>
    <w:rsid w:val="00984C4A"/>
    <w:rsid w:val="00984C52"/>
    <w:rsid w:val="00984C8E"/>
    <w:rsid w:val="00984D83"/>
    <w:rsid w:val="00984E8E"/>
    <w:rsid w:val="00984F07"/>
    <w:rsid w:val="00984F47"/>
    <w:rsid w:val="009851B4"/>
    <w:rsid w:val="00985AD0"/>
    <w:rsid w:val="00985B8B"/>
    <w:rsid w:val="00985DC9"/>
    <w:rsid w:val="00985ECA"/>
    <w:rsid w:val="00985FCE"/>
    <w:rsid w:val="0098618E"/>
    <w:rsid w:val="00986290"/>
    <w:rsid w:val="0098639C"/>
    <w:rsid w:val="00986408"/>
    <w:rsid w:val="009866FF"/>
    <w:rsid w:val="00986830"/>
    <w:rsid w:val="00986887"/>
    <w:rsid w:val="009868EB"/>
    <w:rsid w:val="00986981"/>
    <w:rsid w:val="00986CD5"/>
    <w:rsid w:val="00986DAA"/>
    <w:rsid w:val="009873BA"/>
    <w:rsid w:val="0098748A"/>
    <w:rsid w:val="009874B1"/>
    <w:rsid w:val="009874B7"/>
    <w:rsid w:val="009875D6"/>
    <w:rsid w:val="00987720"/>
    <w:rsid w:val="0098790F"/>
    <w:rsid w:val="009879FB"/>
    <w:rsid w:val="00987A6D"/>
    <w:rsid w:val="00987E5D"/>
    <w:rsid w:val="00987EB1"/>
    <w:rsid w:val="00987F78"/>
    <w:rsid w:val="00990349"/>
    <w:rsid w:val="009903CD"/>
    <w:rsid w:val="009904E7"/>
    <w:rsid w:val="0099052A"/>
    <w:rsid w:val="009905AA"/>
    <w:rsid w:val="00990A33"/>
    <w:rsid w:val="00990C45"/>
    <w:rsid w:val="00990D38"/>
    <w:rsid w:val="00991011"/>
    <w:rsid w:val="00991067"/>
    <w:rsid w:val="00991480"/>
    <w:rsid w:val="009915F9"/>
    <w:rsid w:val="00991675"/>
    <w:rsid w:val="009916C0"/>
    <w:rsid w:val="0099170B"/>
    <w:rsid w:val="00991979"/>
    <w:rsid w:val="00991A10"/>
    <w:rsid w:val="00991B49"/>
    <w:rsid w:val="00991BC2"/>
    <w:rsid w:val="00991D4E"/>
    <w:rsid w:val="009920E2"/>
    <w:rsid w:val="00992501"/>
    <w:rsid w:val="009927A5"/>
    <w:rsid w:val="009928B3"/>
    <w:rsid w:val="0099292A"/>
    <w:rsid w:val="00992985"/>
    <w:rsid w:val="009929F9"/>
    <w:rsid w:val="00992A45"/>
    <w:rsid w:val="00992DDA"/>
    <w:rsid w:val="00992E4C"/>
    <w:rsid w:val="0099305E"/>
    <w:rsid w:val="0099312F"/>
    <w:rsid w:val="00993172"/>
    <w:rsid w:val="00993228"/>
    <w:rsid w:val="00993406"/>
    <w:rsid w:val="009937B7"/>
    <w:rsid w:val="00993A6E"/>
    <w:rsid w:val="00993C65"/>
    <w:rsid w:val="00993D29"/>
    <w:rsid w:val="009940F4"/>
    <w:rsid w:val="00994391"/>
    <w:rsid w:val="00994418"/>
    <w:rsid w:val="009946F9"/>
    <w:rsid w:val="00994704"/>
    <w:rsid w:val="009948F9"/>
    <w:rsid w:val="00994B1C"/>
    <w:rsid w:val="00994BD4"/>
    <w:rsid w:val="00994DCA"/>
    <w:rsid w:val="0099502C"/>
    <w:rsid w:val="00995521"/>
    <w:rsid w:val="009955C4"/>
    <w:rsid w:val="009956F1"/>
    <w:rsid w:val="00995726"/>
    <w:rsid w:val="00995A13"/>
    <w:rsid w:val="00995A4B"/>
    <w:rsid w:val="00995B89"/>
    <w:rsid w:val="00995D29"/>
    <w:rsid w:val="00996011"/>
    <w:rsid w:val="00996111"/>
    <w:rsid w:val="00996191"/>
    <w:rsid w:val="00996383"/>
    <w:rsid w:val="009966EC"/>
    <w:rsid w:val="00996880"/>
    <w:rsid w:val="00996953"/>
    <w:rsid w:val="00996B74"/>
    <w:rsid w:val="009971BA"/>
    <w:rsid w:val="00997239"/>
    <w:rsid w:val="00997322"/>
    <w:rsid w:val="0099753A"/>
    <w:rsid w:val="0099764F"/>
    <w:rsid w:val="00997953"/>
    <w:rsid w:val="00997ACE"/>
    <w:rsid w:val="00997F2D"/>
    <w:rsid w:val="00997F3E"/>
    <w:rsid w:val="00997FF7"/>
    <w:rsid w:val="009A02DC"/>
    <w:rsid w:val="009A04EF"/>
    <w:rsid w:val="009A0525"/>
    <w:rsid w:val="009A076B"/>
    <w:rsid w:val="009A09BC"/>
    <w:rsid w:val="009A0D48"/>
    <w:rsid w:val="009A0F1F"/>
    <w:rsid w:val="009A1194"/>
    <w:rsid w:val="009A1217"/>
    <w:rsid w:val="009A1358"/>
    <w:rsid w:val="009A138E"/>
    <w:rsid w:val="009A13C0"/>
    <w:rsid w:val="009A16F4"/>
    <w:rsid w:val="009A188A"/>
    <w:rsid w:val="009A18F0"/>
    <w:rsid w:val="009A1BB5"/>
    <w:rsid w:val="009A1DB3"/>
    <w:rsid w:val="009A1EE1"/>
    <w:rsid w:val="009A28D7"/>
    <w:rsid w:val="009A28F9"/>
    <w:rsid w:val="009A2BE4"/>
    <w:rsid w:val="009A2D43"/>
    <w:rsid w:val="009A2DC5"/>
    <w:rsid w:val="009A2DF7"/>
    <w:rsid w:val="009A300C"/>
    <w:rsid w:val="009A33F8"/>
    <w:rsid w:val="009A344B"/>
    <w:rsid w:val="009A3463"/>
    <w:rsid w:val="009A36AF"/>
    <w:rsid w:val="009A37EC"/>
    <w:rsid w:val="009A3D91"/>
    <w:rsid w:val="009A4042"/>
    <w:rsid w:val="009A40B5"/>
    <w:rsid w:val="009A4248"/>
    <w:rsid w:val="009A4346"/>
    <w:rsid w:val="009A4453"/>
    <w:rsid w:val="009A4B71"/>
    <w:rsid w:val="009A4C72"/>
    <w:rsid w:val="009A5143"/>
    <w:rsid w:val="009A52E5"/>
    <w:rsid w:val="009A5621"/>
    <w:rsid w:val="009A58B4"/>
    <w:rsid w:val="009A58EF"/>
    <w:rsid w:val="009A61FE"/>
    <w:rsid w:val="009A645D"/>
    <w:rsid w:val="009A661E"/>
    <w:rsid w:val="009A6CCF"/>
    <w:rsid w:val="009A6D62"/>
    <w:rsid w:val="009A6DBA"/>
    <w:rsid w:val="009A6DE3"/>
    <w:rsid w:val="009A6F37"/>
    <w:rsid w:val="009A71B5"/>
    <w:rsid w:val="009A7474"/>
    <w:rsid w:val="009A75EB"/>
    <w:rsid w:val="009A7898"/>
    <w:rsid w:val="009A78FC"/>
    <w:rsid w:val="009A7900"/>
    <w:rsid w:val="009A79B6"/>
    <w:rsid w:val="009A7AD3"/>
    <w:rsid w:val="009A7B75"/>
    <w:rsid w:val="009A7B7B"/>
    <w:rsid w:val="009A7B81"/>
    <w:rsid w:val="009A7D24"/>
    <w:rsid w:val="009A7F43"/>
    <w:rsid w:val="009B01EF"/>
    <w:rsid w:val="009B02F6"/>
    <w:rsid w:val="009B034C"/>
    <w:rsid w:val="009B03EF"/>
    <w:rsid w:val="009B0537"/>
    <w:rsid w:val="009B067A"/>
    <w:rsid w:val="009B077A"/>
    <w:rsid w:val="009B08D4"/>
    <w:rsid w:val="009B0915"/>
    <w:rsid w:val="009B09C6"/>
    <w:rsid w:val="009B0CC4"/>
    <w:rsid w:val="009B0DA8"/>
    <w:rsid w:val="009B0ED8"/>
    <w:rsid w:val="009B10EB"/>
    <w:rsid w:val="009B117A"/>
    <w:rsid w:val="009B1183"/>
    <w:rsid w:val="009B1580"/>
    <w:rsid w:val="009B15DB"/>
    <w:rsid w:val="009B1747"/>
    <w:rsid w:val="009B1A51"/>
    <w:rsid w:val="009B1B1F"/>
    <w:rsid w:val="009B1C40"/>
    <w:rsid w:val="009B1DB2"/>
    <w:rsid w:val="009B1E1C"/>
    <w:rsid w:val="009B24FB"/>
    <w:rsid w:val="009B252F"/>
    <w:rsid w:val="009B257E"/>
    <w:rsid w:val="009B28A4"/>
    <w:rsid w:val="009B290F"/>
    <w:rsid w:val="009B296E"/>
    <w:rsid w:val="009B2A1A"/>
    <w:rsid w:val="009B2B37"/>
    <w:rsid w:val="009B2C9F"/>
    <w:rsid w:val="009B2FFC"/>
    <w:rsid w:val="009B31F3"/>
    <w:rsid w:val="009B3215"/>
    <w:rsid w:val="009B3217"/>
    <w:rsid w:val="009B32B4"/>
    <w:rsid w:val="009B32B8"/>
    <w:rsid w:val="009B3407"/>
    <w:rsid w:val="009B365C"/>
    <w:rsid w:val="009B368F"/>
    <w:rsid w:val="009B36B0"/>
    <w:rsid w:val="009B377A"/>
    <w:rsid w:val="009B37F0"/>
    <w:rsid w:val="009B388F"/>
    <w:rsid w:val="009B3DC2"/>
    <w:rsid w:val="009B3E16"/>
    <w:rsid w:val="009B4AA0"/>
    <w:rsid w:val="009B4B48"/>
    <w:rsid w:val="009B4C1E"/>
    <w:rsid w:val="009B4E0F"/>
    <w:rsid w:val="009B50C9"/>
    <w:rsid w:val="009B52E0"/>
    <w:rsid w:val="009B56E1"/>
    <w:rsid w:val="009B58FA"/>
    <w:rsid w:val="009B59BC"/>
    <w:rsid w:val="009B5B6C"/>
    <w:rsid w:val="009B5BAD"/>
    <w:rsid w:val="009B5F22"/>
    <w:rsid w:val="009B5F2C"/>
    <w:rsid w:val="009B61DD"/>
    <w:rsid w:val="009B6218"/>
    <w:rsid w:val="009B6401"/>
    <w:rsid w:val="009B666E"/>
    <w:rsid w:val="009B6750"/>
    <w:rsid w:val="009B67F9"/>
    <w:rsid w:val="009B6809"/>
    <w:rsid w:val="009B6A8A"/>
    <w:rsid w:val="009B6A9E"/>
    <w:rsid w:val="009B70F3"/>
    <w:rsid w:val="009B72E1"/>
    <w:rsid w:val="009C0255"/>
    <w:rsid w:val="009C02D1"/>
    <w:rsid w:val="009C055B"/>
    <w:rsid w:val="009C0981"/>
    <w:rsid w:val="009C0B8A"/>
    <w:rsid w:val="009C0BBF"/>
    <w:rsid w:val="009C0C16"/>
    <w:rsid w:val="009C0CD7"/>
    <w:rsid w:val="009C0D8F"/>
    <w:rsid w:val="009C0E71"/>
    <w:rsid w:val="009C1058"/>
    <w:rsid w:val="009C128E"/>
    <w:rsid w:val="009C1751"/>
    <w:rsid w:val="009C1CE1"/>
    <w:rsid w:val="009C1D10"/>
    <w:rsid w:val="009C1ED0"/>
    <w:rsid w:val="009C1F75"/>
    <w:rsid w:val="009C2014"/>
    <w:rsid w:val="009C2527"/>
    <w:rsid w:val="009C2576"/>
    <w:rsid w:val="009C2921"/>
    <w:rsid w:val="009C2968"/>
    <w:rsid w:val="009C2B3D"/>
    <w:rsid w:val="009C2BBA"/>
    <w:rsid w:val="009C2CA5"/>
    <w:rsid w:val="009C2CB3"/>
    <w:rsid w:val="009C33A1"/>
    <w:rsid w:val="009C36F4"/>
    <w:rsid w:val="009C3820"/>
    <w:rsid w:val="009C3924"/>
    <w:rsid w:val="009C39EC"/>
    <w:rsid w:val="009C3E05"/>
    <w:rsid w:val="009C4253"/>
    <w:rsid w:val="009C42D4"/>
    <w:rsid w:val="009C4373"/>
    <w:rsid w:val="009C43F3"/>
    <w:rsid w:val="009C46A8"/>
    <w:rsid w:val="009C47F4"/>
    <w:rsid w:val="009C4EB2"/>
    <w:rsid w:val="009C50EA"/>
    <w:rsid w:val="009C5150"/>
    <w:rsid w:val="009C5160"/>
    <w:rsid w:val="009C5286"/>
    <w:rsid w:val="009C52FD"/>
    <w:rsid w:val="009C5365"/>
    <w:rsid w:val="009C54BD"/>
    <w:rsid w:val="009C565C"/>
    <w:rsid w:val="009C5896"/>
    <w:rsid w:val="009C5A7D"/>
    <w:rsid w:val="009C5A9C"/>
    <w:rsid w:val="009C5ECF"/>
    <w:rsid w:val="009C6024"/>
    <w:rsid w:val="009C6097"/>
    <w:rsid w:val="009C6191"/>
    <w:rsid w:val="009C6231"/>
    <w:rsid w:val="009C6436"/>
    <w:rsid w:val="009C659F"/>
    <w:rsid w:val="009C66D0"/>
    <w:rsid w:val="009C67CA"/>
    <w:rsid w:val="009C6834"/>
    <w:rsid w:val="009C68E0"/>
    <w:rsid w:val="009C6A60"/>
    <w:rsid w:val="009C6CC1"/>
    <w:rsid w:val="009C6E3A"/>
    <w:rsid w:val="009C6E92"/>
    <w:rsid w:val="009C6F0F"/>
    <w:rsid w:val="009C7021"/>
    <w:rsid w:val="009C743C"/>
    <w:rsid w:val="009C75B3"/>
    <w:rsid w:val="009C75E1"/>
    <w:rsid w:val="009C77B7"/>
    <w:rsid w:val="009C7CCB"/>
    <w:rsid w:val="009C7EB4"/>
    <w:rsid w:val="009C7F78"/>
    <w:rsid w:val="009C7F79"/>
    <w:rsid w:val="009D005E"/>
    <w:rsid w:val="009D01D7"/>
    <w:rsid w:val="009D0606"/>
    <w:rsid w:val="009D0657"/>
    <w:rsid w:val="009D09AF"/>
    <w:rsid w:val="009D0A64"/>
    <w:rsid w:val="009D0B18"/>
    <w:rsid w:val="009D0C61"/>
    <w:rsid w:val="009D0D69"/>
    <w:rsid w:val="009D0EBB"/>
    <w:rsid w:val="009D0F0F"/>
    <w:rsid w:val="009D0FB3"/>
    <w:rsid w:val="009D1299"/>
    <w:rsid w:val="009D142F"/>
    <w:rsid w:val="009D16C5"/>
    <w:rsid w:val="009D1C40"/>
    <w:rsid w:val="009D1EA6"/>
    <w:rsid w:val="009D213C"/>
    <w:rsid w:val="009D2229"/>
    <w:rsid w:val="009D23F0"/>
    <w:rsid w:val="009D25D5"/>
    <w:rsid w:val="009D267D"/>
    <w:rsid w:val="009D2960"/>
    <w:rsid w:val="009D2CA9"/>
    <w:rsid w:val="009D302F"/>
    <w:rsid w:val="009D321C"/>
    <w:rsid w:val="009D3229"/>
    <w:rsid w:val="009D324A"/>
    <w:rsid w:val="009D379D"/>
    <w:rsid w:val="009D3810"/>
    <w:rsid w:val="009D395B"/>
    <w:rsid w:val="009D39E0"/>
    <w:rsid w:val="009D3A10"/>
    <w:rsid w:val="009D3A44"/>
    <w:rsid w:val="009D3C3A"/>
    <w:rsid w:val="009D3CFC"/>
    <w:rsid w:val="009D3DC0"/>
    <w:rsid w:val="009D3EBF"/>
    <w:rsid w:val="009D41A2"/>
    <w:rsid w:val="009D41BE"/>
    <w:rsid w:val="009D4574"/>
    <w:rsid w:val="009D46A2"/>
    <w:rsid w:val="009D46CE"/>
    <w:rsid w:val="009D4778"/>
    <w:rsid w:val="009D47B4"/>
    <w:rsid w:val="009D4946"/>
    <w:rsid w:val="009D4E9E"/>
    <w:rsid w:val="009D54E9"/>
    <w:rsid w:val="009D54EB"/>
    <w:rsid w:val="009D5725"/>
    <w:rsid w:val="009D5CFF"/>
    <w:rsid w:val="009D6074"/>
    <w:rsid w:val="009D60F3"/>
    <w:rsid w:val="009D61EF"/>
    <w:rsid w:val="009D67B1"/>
    <w:rsid w:val="009D6A29"/>
    <w:rsid w:val="009D6B6A"/>
    <w:rsid w:val="009D6B82"/>
    <w:rsid w:val="009D7061"/>
    <w:rsid w:val="009D75D8"/>
    <w:rsid w:val="009D75F8"/>
    <w:rsid w:val="009D78B0"/>
    <w:rsid w:val="009D7C10"/>
    <w:rsid w:val="009D7C9A"/>
    <w:rsid w:val="009E00D5"/>
    <w:rsid w:val="009E01D2"/>
    <w:rsid w:val="009E0253"/>
    <w:rsid w:val="009E04B9"/>
    <w:rsid w:val="009E0774"/>
    <w:rsid w:val="009E078E"/>
    <w:rsid w:val="009E0974"/>
    <w:rsid w:val="009E0A36"/>
    <w:rsid w:val="009E0A3E"/>
    <w:rsid w:val="009E0A6F"/>
    <w:rsid w:val="009E0CB6"/>
    <w:rsid w:val="009E0D3F"/>
    <w:rsid w:val="009E0EB5"/>
    <w:rsid w:val="009E1096"/>
    <w:rsid w:val="009E1098"/>
    <w:rsid w:val="009E1151"/>
    <w:rsid w:val="009E1708"/>
    <w:rsid w:val="009E1791"/>
    <w:rsid w:val="009E18FD"/>
    <w:rsid w:val="009E1964"/>
    <w:rsid w:val="009E2107"/>
    <w:rsid w:val="009E2147"/>
    <w:rsid w:val="009E215D"/>
    <w:rsid w:val="009E21DA"/>
    <w:rsid w:val="009E2381"/>
    <w:rsid w:val="009E23DA"/>
    <w:rsid w:val="009E23FB"/>
    <w:rsid w:val="009E25D8"/>
    <w:rsid w:val="009E267E"/>
    <w:rsid w:val="009E2688"/>
    <w:rsid w:val="009E2795"/>
    <w:rsid w:val="009E2A85"/>
    <w:rsid w:val="009E2C51"/>
    <w:rsid w:val="009E2C53"/>
    <w:rsid w:val="009E2D50"/>
    <w:rsid w:val="009E2E38"/>
    <w:rsid w:val="009E30B4"/>
    <w:rsid w:val="009E3110"/>
    <w:rsid w:val="009E3331"/>
    <w:rsid w:val="009E33DC"/>
    <w:rsid w:val="009E341D"/>
    <w:rsid w:val="009E35A4"/>
    <w:rsid w:val="009E35A7"/>
    <w:rsid w:val="009E3CCE"/>
    <w:rsid w:val="009E3D80"/>
    <w:rsid w:val="009E3FA1"/>
    <w:rsid w:val="009E40C6"/>
    <w:rsid w:val="009E4589"/>
    <w:rsid w:val="009E481C"/>
    <w:rsid w:val="009E48DE"/>
    <w:rsid w:val="009E4A23"/>
    <w:rsid w:val="009E4B42"/>
    <w:rsid w:val="009E4D19"/>
    <w:rsid w:val="009E4D4A"/>
    <w:rsid w:val="009E4E78"/>
    <w:rsid w:val="009E5118"/>
    <w:rsid w:val="009E5370"/>
    <w:rsid w:val="009E552C"/>
    <w:rsid w:val="009E5540"/>
    <w:rsid w:val="009E5588"/>
    <w:rsid w:val="009E5611"/>
    <w:rsid w:val="009E571E"/>
    <w:rsid w:val="009E5B69"/>
    <w:rsid w:val="009E5DB2"/>
    <w:rsid w:val="009E6370"/>
    <w:rsid w:val="009E63F0"/>
    <w:rsid w:val="009E6B0A"/>
    <w:rsid w:val="009E6D84"/>
    <w:rsid w:val="009E6E2B"/>
    <w:rsid w:val="009E75DB"/>
    <w:rsid w:val="009E76F2"/>
    <w:rsid w:val="009E779C"/>
    <w:rsid w:val="009E77E8"/>
    <w:rsid w:val="009E786C"/>
    <w:rsid w:val="009E7A1C"/>
    <w:rsid w:val="009E7BCC"/>
    <w:rsid w:val="009E7DDD"/>
    <w:rsid w:val="009E7EFE"/>
    <w:rsid w:val="009F017C"/>
    <w:rsid w:val="009F01A0"/>
    <w:rsid w:val="009F02C3"/>
    <w:rsid w:val="009F02CE"/>
    <w:rsid w:val="009F041F"/>
    <w:rsid w:val="009F0503"/>
    <w:rsid w:val="009F050A"/>
    <w:rsid w:val="009F05BF"/>
    <w:rsid w:val="009F082C"/>
    <w:rsid w:val="009F093A"/>
    <w:rsid w:val="009F09F2"/>
    <w:rsid w:val="009F0BC1"/>
    <w:rsid w:val="009F0F53"/>
    <w:rsid w:val="009F10EF"/>
    <w:rsid w:val="009F1289"/>
    <w:rsid w:val="009F158B"/>
    <w:rsid w:val="009F160E"/>
    <w:rsid w:val="009F16EF"/>
    <w:rsid w:val="009F17AF"/>
    <w:rsid w:val="009F1897"/>
    <w:rsid w:val="009F18CC"/>
    <w:rsid w:val="009F1AEB"/>
    <w:rsid w:val="009F1E0A"/>
    <w:rsid w:val="009F1F1B"/>
    <w:rsid w:val="009F2050"/>
    <w:rsid w:val="009F20AA"/>
    <w:rsid w:val="009F21D7"/>
    <w:rsid w:val="009F2355"/>
    <w:rsid w:val="009F235A"/>
    <w:rsid w:val="009F236D"/>
    <w:rsid w:val="009F24D6"/>
    <w:rsid w:val="009F2515"/>
    <w:rsid w:val="009F25B0"/>
    <w:rsid w:val="009F26D0"/>
    <w:rsid w:val="009F28A2"/>
    <w:rsid w:val="009F28FE"/>
    <w:rsid w:val="009F2AD4"/>
    <w:rsid w:val="009F2C41"/>
    <w:rsid w:val="009F300F"/>
    <w:rsid w:val="009F3142"/>
    <w:rsid w:val="009F31A6"/>
    <w:rsid w:val="009F32BD"/>
    <w:rsid w:val="009F336A"/>
    <w:rsid w:val="009F3B6A"/>
    <w:rsid w:val="009F3BA9"/>
    <w:rsid w:val="009F3C42"/>
    <w:rsid w:val="009F3CFE"/>
    <w:rsid w:val="009F3FE6"/>
    <w:rsid w:val="009F44CD"/>
    <w:rsid w:val="009F466D"/>
    <w:rsid w:val="009F498B"/>
    <w:rsid w:val="009F49F3"/>
    <w:rsid w:val="009F4B11"/>
    <w:rsid w:val="009F4C12"/>
    <w:rsid w:val="009F4C1A"/>
    <w:rsid w:val="009F508E"/>
    <w:rsid w:val="009F51F0"/>
    <w:rsid w:val="009F5202"/>
    <w:rsid w:val="009F520A"/>
    <w:rsid w:val="009F55ED"/>
    <w:rsid w:val="009F5770"/>
    <w:rsid w:val="009F5841"/>
    <w:rsid w:val="009F5911"/>
    <w:rsid w:val="009F5C2E"/>
    <w:rsid w:val="009F5D0D"/>
    <w:rsid w:val="009F5D21"/>
    <w:rsid w:val="009F60B7"/>
    <w:rsid w:val="009F626A"/>
    <w:rsid w:val="009F6439"/>
    <w:rsid w:val="009F65F4"/>
    <w:rsid w:val="009F6B5E"/>
    <w:rsid w:val="009F6C40"/>
    <w:rsid w:val="009F6EEA"/>
    <w:rsid w:val="009F70F2"/>
    <w:rsid w:val="009F72FA"/>
    <w:rsid w:val="009F7409"/>
    <w:rsid w:val="009F7652"/>
    <w:rsid w:val="009F7CA4"/>
    <w:rsid w:val="009F7CCD"/>
    <w:rsid w:val="009F7DD2"/>
    <w:rsid w:val="00A0018B"/>
    <w:rsid w:val="00A001CB"/>
    <w:rsid w:val="00A001DA"/>
    <w:rsid w:val="00A0048A"/>
    <w:rsid w:val="00A009D0"/>
    <w:rsid w:val="00A00B49"/>
    <w:rsid w:val="00A00BAC"/>
    <w:rsid w:val="00A010CB"/>
    <w:rsid w:val="00A014CD"/>
    <w:rsid w:val="00A016D5"/>
    <w:rsid w:val="00A019A6"/>
    <w:rsid w:val="00A01A0C"/>
    <w:rsid w:val="00A01E02"/>
    <w:rsid w:val="00A02018"/>
    <w:rsid w:val="00A023FF"/>
    <w:rsid w:val="00A0296C"/>
    <w:rsid w:val="00A02AB7"/>
    <w:rsid w:val="00A02AE8"/>
    <w:rsid w:val="00A02CE0"/>
    <w:rsid w:val="00A02E64"/>
    <w:rsid w:val="00A02F27"/>
    <w:rsid w:val="00A0302C"/>
    <w:rsid w:val="00A030C5"/>
    <w:rsid w:val="00A0310F"/>
    <w:rsid w:val="00A03204"/>
    <w:rsid w:val="00A03238"/>
    <w:rsid w:val="00A03432"/>
    <w:rsid w:val="00A03814"/>
    <w:rsid w:val="00A0381C"/>
    <w:rsid w:val="00A03CF7"/>
    <w:rsid w:val="00A03F5D"/>
    <w:rsid w:val="00A0434E"/>
    <w:rsid w:val="00A044AB"/>
    <w:rsid w:val="00A04666"/>
    <w:rsid w:val="00A04668"/>
    <w:rsid w:val="00A04837"/>
    <w:rsid w:val="00A04E04"/>
    <w:rsid w:val="00A04FD3"/>
    <w:rsid w:val="00A0528E"/>
    <w:rsid w:val="00A05370"/>
    <w:rsid w:val="00A054E8"/>
    <w:rsid w:val="00A05696"/>
    <w:rsid w:val="00A056CA"/>
    <w:rsid w:val="00A0572D"/>
    <w:rsid w:val="00A05850"/>
    <w:rsid w:val="00A05B37"/>
    <w:rsid w:val="00A05B75"/>
    <w:rsid w:val="00A05BF4"/>
    <w:rsid w:val="00A05CC9"/>
    <w:rsid w:val="00A063ED"/>
    <w:rsid w:val="00A06456"/>
    <w:rsid w:val="00A064C3"/>
    <w:rsid w:val="00A06708"/>
    <w:rsid w:val="00A0670D"/>
    <w:rsid w:val="00A06BF2"/>
    <w:rsid w:val="00A06C06"/>
    <w:rsid w:val="00A06E92"/>
    <w:rsid w:val="00A06F7B"/>
    <w:rsid w:val="00A06F9A"/>
    <w:rsid w:val="00A070D0"/>
    <w:rsid w:val="00A0714E"/>
    <w:rsid w:val="00A071C1"/>
    <w:rsid w:val="00A0728A"/>
    <w:rsid w:val="00A07350"/>
    <w:rsid w:val="00A074D6"/>
    <w:rsid w:val="00A0779F"/>
    <w:rsid w:val="00A0790A"/>
    <w:rsid w:val="00A079E0"/>
    <w:rsid w:val="00A07A40"/>
    <w:rsid w:val="00A07CD1"/>
    <w:rsid w:val="00A07E43"/>
    <w:rsid w:val="00A07F3E"/>
    <w:rsid w:val="00A1012F"/>
    <w:rsid w:val="00A104D1"/>
    <w:rsid w:val="00A106D8"/>
    <w:rsid w:val="00A107D2"/>
    <w:rsid w:val="00A107FF"/>
    <w:rsid w:val="00A110E2"/>
    <w:rsid w:val="00A112C1"/>
    <w:rsid w:val="00A1134C"/>
    <w:rsid w:val="00A11740"/>
    <w:rsid w:val="00A11831"/>
    <w:rsid w:val="00A11900"/>
    <w:rsid w:val="00A11930"/>
    <w:rsid w:val="00A11A62"/>
    <w:rsid w:val="00A11EC3"/>
    <w:rsid w:val="00A11F19"/>
    <w:rsid w:val="00A122CB"/>
    <w:rsid w:val="00A12386"/>
    <w:rsid w:val="00A12559"/>
    <w:rsid w:val="00A126F9"/>
    <w:rsid w:val="00A12709"/>
    <w:rsid w:val="00A12A98"/>
    <w:rsid w:val="00A130EB"/>
    <w:rsid w:val="00A1319F"/>
    <w:rsid w:val="00A13233"/>
    <w:rsid w:val="00A133C7"/>
    <w:rsid w:val="00A1354F"/>
    <w:rsid w:val="00A136B8"/>
    <w:rsid w:val="00A13724"/>
    <w:rsid w:val="00A138FE"/>
    <w:rsid w:val="00A13AB3"/>
    <w:rsid w:val="00A13B84"/>
    <w:rsid w:val="00A13D51"/>
    <w:rsid w:val="00A14032"/>
    <w:rsid w:val="00A14053"/>
    <w:rsid w:val="00A140E8"/>
    <w:rsid w:val="00A141CD"/>
    <w:rsid w:val="00A148EE"/>
    <w:rsid w:val="00A14C93"/>
    <w:rsid w:val="00A14E0B"/>
    <w:rsid w:val="00A14E4A"/>
    <w:rsid w:val="00A14E85"/>
    <w:rsid w:val="00A14F5D"/>
    <w:rsid w:val="00A15422"/>
    <w:rsid w:val="00A15484"/>
    <w:rsid w:val="00A15734"/>
    <w:rsid w:val="00A157BF"/>
    <w:rsid w:val="00A157FA"/>
    <w:rsid w:val="00A15838"/>
    <w:rsid w:val="00A158A2"/>
    <w:rsid w:val="00A158BB"/>
    <w:rsid w:val="00A15C4D"/>
    <w:rsid w:val="00A15CB3"/>
    <w:rsid w:val="00A15E1B"/>
    <w:rsid w:val="00A15E89"/>
    <w:rsid w:val="00A15FCA"/>
    <w:rsid w:val="00A16047"/>
    <w:rsid w:val="00A16181"/>
    <w:rsid w:val="00A16284"/>
    <w:rsid w:val="00A164F4"/>
    <w:rsid w:val="00A16528"/>
    <w:rsid w:val="00A1655B"/>
    <w:rsid w:val="00A16AAE"/>
    <w:rsid w:val="00A16C0D"/>
    <w:rsid w:val="00A16FBC"/>
    <w:rsid w:val="00A17193"/>
    <w:rsid w:val="00A1735D"/>
    <w:rsid w:val="00A1770A"/>
    <w:rsid w:val="00A1778D"/>
    <w:rsid w:val="00A17910"/>
    <w:rsid w:val="00A17D76"/>
    <w:rsid w:val="00A17E4B"/>
    <w:rsid w:val="00A17E4D"/>
    <w:rsid w:val="00A17EDD"/>
    <w:rsid w:val="00A20010"/>
    <w:rsid w:val="00A20330"/>
    <w:rsid w:val="00A2036A"/>
    <w:rsid w:val="00A207E8"/>
    <w:rsid w:val="00A209A6"/>
    <w:rsid w:val="00A20AAB"/>
    <w:rsid w:val="00A20B64"/>
    <w:rsid w:val="00A20C38"/>
    <w:rsid w:val="00A2115B"/>
    <w:rsid w:val="00A21297"/>
    <w:rsid w:val="00A21373"/>
    <w:rsid w:val="00A21601"/>
    <w:rsid w:val="00A2169B"/>
    <w:rsid w:val="00A21B24"/>
    <w:rsid w:val="00A21BC2"/>
    <w:rsid w:val="00A21EFF"/>
    <w:rsid w:val="00A21F4C"/>
    <w:rsid w:val="00A21FF4"/>
    <w:rsid w:val="00A2224C"/>
    <w:rsid w:val="00A224AA"/>
    <w:rsid w:val="00A2274B"/>
    <w:rsid w:val="00A22CB6"/>
    <w:rsid w:val="00A22D01"/>
    <w:rsid w:val="00A22D97"/>
    <w:rsid w:val="00A22FB8"/>
    <w:rsid w:val="00A2307A"/>
    <w:rsid w:val="00A23354"/>
    <w:rsid w:val="00A233DA"/>
    <w:rsid w:val="00A235B4"/>
    <w:rsid w:val="00A236A4"/>
    <w:rsid w:val="00A238A0"/>
    <w:rsid w:val="00A23A10"/>
    <w:rsid w:val="00A23C00"/>
    <w:rsid w:val="00A23CE4"/>
    <w:rsid w:val="00A23D02"/>
    <w:rsid w:val="00A23D8C"/>
    <w:rsid w:val="00A23F56"/>
    <w:rsid w:val="00A24034"/>
    <w:rsid w:val="00A24731"/>
    <w:rsid w:val="00A249D7"/>
    <w:rsid w:val="00A24AC6"/>
    <w:rsid w:val="00A24C23"/>
    <w:rsid w:val="00A24C89"/>
    <w:rsid w:val="00A24DE1"/>
    <w:rsid w:val="00A24E1F"/>
    <w:rsid w:val="00A251B0"/>
    <w:rsid w:val="00A2566C"/>
    <w:rsid w:val="00A258EA"/>
    <w:rsid w:val="00A259B8"/>
    <w:rsid w:val="00A25A09"/>
    <w:rsid w:val="00A25A40"/>
    <w:rsid w:val="00A25A4B"/>
    <w:rsid w:val="00A26243"/>
    <w:rsid w:val="00A26362"/>
    <w:rsid w:val="00A2654B"/>
    <w:rsid w:val="00A26634"/>
    <w:rsid w:val="00A26643"/>
    <w:rsid w:val="00A268EF"/>
    <w:rsid w:val="00A26928"/>
    <w:rsid w:val="00A26A93"/>
    <w:rsid w:val="00A26B6D"/>
    <w:rsid w:val="00A26BBD"/>
    <w:rsid w:val="00A2712B"/>
    <w:rsid w:val="00A27138"/>
    <w:rsid w:val="00A27164"/>
    <w:rsid w:val="00A27187"/>
    <w:rsid w:val="00A2735D"/>
    <w:rsid w:val="00A2755E"/>
    <w:rsid w:val="00A2768C"/>
    <w:rsid w:val="00A27DBD"/>
    <w:rsid w:val="00A27E4D"/>
    <w:rsid w:val="00A30022"/>
    <w:rsid w:val="00A30234"/>
    <w:rsid w:val="00A302DE"/>
    <w:rsid w:val="00A30566"/>
    <w:rsid w:val="00A309F2"/>
    <w:rsid w:val="00A30F84"/>
    <w:rsid w:val="00A3113D"/>
    <w:rsid w:val="00A3141C"/>
    <w:rsid w:val="00A3153B"/>
    <w:rsid w:val="00A315A3"/>
    <w:rsid w:val="00A318CA"/>
    <w:rsid w:val="00A31912"/>
    <w:rsid w:val="00A31B0A"/>
    <w:rsid w:val="00A31C76"/>
    <w:rsid w:val="00A32090"/>
    <w:rsid w:val="00A321A0"/>
    <w:rsid w:val="00A32204"/>
    <w:rsid w:val="00A32333"/>
    <w:rsid w:val="00A3243D"/>
    <w:rsid w:val="00A325EE"/>
    <w:rsid w:val="00A326DF"/>
    <w:rsid w:val="00A328F7"/>
    <w:rsid w:val="00A32F82"/>
    <w:rsid w:val="00A32FC0"/>
    <w:rsid w:val="00A334AD"/>
    <w:rsid w:val="00A33AB2"/>
    <w:rsid w:val="00A33D8C"/>
    <w:rsid w:val="00A33EE8"/>
    <w:rsid w:val="00A33F5E"/>
    <w:rsid w:val="00A3409A"/>
    <w:rsid w:val="00A3446C"/>
    <w:rsid w:val="00A345ED"/>
    <w:rsid w:val="00A345F1"/>
    <w:rsid w:val="00A345FB"/>
    <w:rsid w:val="00A3479E"/>
    <w:rsid w:val="00A34825"/>
    <w:rsid w:val="00A34CF3"/>
    <w:rsid w:val="00A34D90"/>
    <w:rsid w:val="00A35011"/>
    <w:rsid w:val="00A350E4"/>
    <w:rsid w:val="00A35238"/>
    <w:rsid w:val="00A356D7"/>
    <w:rsid w:val="00A357B1"/>
    <w:rsid w:val="00A359C1"/>
    <w:rsid w:val="00A359F2"/>
    <w:rsid w:val="00A35B1A"/>
    <w:rsid w:val="00A36225"/>
    <w:rsid w:val="00A3626E"/>
    <w:rsid w:val="00A363E1"/>
    <w:rsid w:val="00A36844"/>
    <w:rsid w:val="00A36AAF"/>
    <w:rsid w:val="00A36C49"/>
    <w:rsid w:val="00A36E67"/>
    <w:rsid w:val="00A37010"/>
    <w:rsid w:val="00A373A8"/>
    <w:rsid w:val="00A3750D"/>
    <w:rsid w:val="00A37809"/>
    <w:rsid w:val="00A378FE"/>
    <w:rsid w:val="00A37BCB"/>
    <w:rsid w:val="00A37D94"/>
    <w:rsid w:val="00A37FE6"/>
    <w:rsid w:val="00A40140"/>
    <w:rsid w:val="00A402BC"/>
    <w:rsid w:val="00A40433"/>
    <w:rsid w:val="00A40526"/>
    <w:rsid w:val="00A40565"/>
    <w:rsid w:val="00A40950"/>
    <w:rsid w:val="00A40A4C"/>
    <w:rsid w:val="00A40BE2"/>
    <w:rsid w:val="00A40BFD"/>
    <w:rsid w:val="00A40CFE"/>
    <w:rsid w:val="00A40D29"/>
    <w:rsid w:val="00A40DAA"/>
    <w:rsid w:val="00A41090"/>
    <w:rsid w:val="00A4113D"/>
    <w:rsid w:val="00A41354"/>
    <w:rsid w:val="00A414A0"/>
    <w:rsid w:val="00A416A6"/>
    <w:rsid w:val="00A41970"/>
    <w:rsid w:val="00A419CE"/>
    <w:rsid w:val="00A41A4E"/>
    <w:rsid w:val="00A41B1F"/>
    <w:rsid w:val="00A41C26"/>
    <w:rsid w:val="00A41DD2"/>
    <w:rsid w:val="00A41F64"/>
    <w:rsid w:val="00A41FAF"/>
    <w:rsid w:val="00A4206A"/>
    <w:rsid w:val="00A4223F"/>
    <w:rsid w:val="00A423A5"/>
    <w:rsid w:val="00A423CA"/>
    <w:rsid w:val="00A42579"/>
    <w:rsid w:val="00A426B6"/>
    <w:rsid w:val="00A427F8"/>
    <w:rsid w:val="00A428BF"/>
    <w:rsid w:val="00A42C06"/>
    <w:rsid w:val="00A42CF4"/>
    <w:rsid w:val="00A42D18"/>
    <w:rsid w:val="00A42F8F"/>
    <w:rsid w:val="00A4330C"/>
    <w:rsid w:val="00A43421"/>
    <w:rsid w:val="00A4348D"/>
    <w:rsid w:val="00A4354F"/>
    <w:rsid w:val="00A43A6D"/>
    <w:rsid w:val="00A43B17"/>
    <w:rsid w:val="00A43BBB"/>
    <w:rsid w:val="00A43C94"/>
    <w:rsid w:val="00A43D51"/>
    <w:rsid w:val="00A43EF2"/>
    <w:rsid w:val="00A44205"/>
    <w:rsid w:val="00A443C1"/>
    <w:rsid w:val="00A44537"/>
    <w:rsid w:val="00A445F2"/>
    <w:rsid w:val="00A448D6"/>
    <w:rsid w:val="00A448F9"/>
    <w:rsid w:val="00A449ED"/>
    <w:rsid w:val="00A44B72"/>
    <w:rsid w:val="00A44C5F"/>
    <w:rsid w:val="00A44D1D"/>
    <w:rsid w:val="00A44FFE"/>
    <w:rsid w:val="00A4543F"/>
    <w:rsid w:val="00A45533"/>
    <w:rsid w:val="00A455BF"/>
    <w:rsid w:val="00A4592D"/>
    <w:rsid w:val="00A45B78"/>
    <w:rsid w:val="00A45E19"/>
    <w:rsid w:val="00A45E4F"/>
    <w:rsid w:val="00A461EA"/>
    <w:rsid w:val="00A4671D"/>
    <w:rsid w:val="00A46832"/>
    <w:rsid w:val="00A46853"/>
    <w:rsid w:val="00A46BC9"/>
    <w:rsid w:val="00A46EED"/>
    <w:rsid w:val="00A47048"/>
    <w:rsid w:val="00A47278"/>
    <w:rsid w:val="00A47302"/>
    <w:rsid w:val="00A4747F"/>
    <w:rsid w:val="00A4751F"/>
    <w:rsid w:val="00A47BC3"/>
    <w:rsid w:val="00A47D4F"/>
    <w:rsid w:val="00A50504"/>
    <w:rsid w:val="00A50777"/>
    <w:rsid w:val="00A50B6B"/>
    <w:rsid w:val="00A50BA0"/>
    <w:rsid w:val="00A50C08"/>
    <w:rsid w:val="00A50E28"/>
    <w:rsid w:val="00A50F99"/>
    <w:rsid w:val="00A51208"/>
    <w:rsid w:val="00A51682"/>
    <w:rsid w:val="00A5174B"/>
    <w:rsid w:val="00A5196D"/>
    <w:rsid w:val="00A51B9B"/>
    <w:rsid w:val="00A51D3A"/>
    <w:rsid w:val="00A51D63"/>
    <w:rsid w:val="00A51E10"/>
    <w:rsid w:val="00A520BF"/>
    <w:rsid w:val="00A52156"/>
    <w:rsid w:val="00A521E4"/>
    <w:rsid w:val="00A52299"/>
    <w:rsid w:val="00A5246C"/>
    <w:rsid w:val="00A52644"/>
    <w:rsid w:val="00A52765"/>
    <w:rsid w:val="00A5293B"/>
    <w:rsid w:val="00A52D1A"/>
    <w:rsid w:val="00A52FA9"/>
    <w:rsid w:val="00A530DE"/>
    <w:rsid w:val="00A532F6"/>
    <w:rsid w:val="00A535B9"/>
    <w:rsid w:val="00A537EB"/>
    <w:rsid w:val="00A53CCE"/>
    <w:rsid w:val="00A53DAD"/>
    <w:rsid w:val="00A53F09"/>
    <w:rsid w:val="00A54103"/>
    <w:rsid w:val="00A542E3"/>
    <w:rsid w:val="00A5445B"/>
    <w:rsid w:val="00A544FD"/>
    <w:rsid w:val="00A5451D"/>
    <w:rsid w:val="00A5480C"/>
    <w:rsid w:val="00A54EB8"/>
    <w:rsid w:val="00A55342"/>
    <w:rsid w:val="00A553EE"/>
    <w:rsid w:val="00A55B23"/>
    <w:rsid w:val="00A55BD1"/>
    <w:rsid w:val="00A562CD"/>
    <w:rsid w:val="00A56303"/>
    <w:rsid w:val="00A56312"/>
    <w:rsid w:val="00A569F9"/>
    <w:rsid w:val="00A56AA8"/>
    <w:rsid w:val="00A56C49"/>
    <w:rsid w:val="00A56CEE"/>
    <w:rsid w:val="00A57160"/>
    <w:rsid w:val="00A57626"/>
    <w:rsid w:val="00A57799"/>
    <w:rsid w:val="00A577CE"/>
    <w:rsid w:val="00A57859"/>
    <w:rsid w:val="00A579E5"/>
    <w:rsid w:val="00A57AB8"/>
    <w:rsid w:val="00A57B9D"/>
    <w:rsid w:val="00A57DD6"/>
    <w:rsid w:val="00A57EA2"/>
    <w:rsid w:val="00A6007D"/>
    <w:rsid w:val="00A600A9"/>
    <w:rsid w:val="00A600D1"/>
    <w:rsid w:val="00A604CC"/>
    <w:rsid w:val="00A60A4D"/>
    <w:rsid w:val="00A60A9E"/>
    <w:rsid w:val="00A60DCE"/>
    <w:rsid w:val="00A60FC5"/>
    <w:rsid w:val="00A6122F"/>
    <w:rsid w:val="00A61864"/>
    <w:rsid w:val="00A61E66"/>
    <w:rsid w:val="00A62029"/>
    <w:rsid w:val="00A62060"/>
    <w:rsid w:val="00A62141"/>
    <w:rsid w:val="00A621A2"/>
    <w:rsid w:val="00A621C0"/>
    <w:rsid w:val="00A624D5"/>
    <w:rsid w:val="00A624DF"/>
    <w:rsid w:val="00A62CF0"/>
    <w:rsid w:val="00A62E46"/>
    <w:rsid w:val="00A63010"/>
    <w:rsid w:val="00A630B7"/>
    <w:rsid w:val="00A634A4"/>
    <w:rsid w:val="00A634CE"/>
    <w:rsid w:val="00A638EF"/>
    <w:rsid w:val="00A63972"/>
    <w:rsid w:val="00A6398F"/>
    <w:rsid w:val="00A63A05"/>
    <w:rsid w:val="00A63AD9"/>
    <w:rsid w:val="00A63CB0"/>
    <w:rsid w:val="00A641E5"/>
    <w:rsid w:val="00A641FA"/>
    <w:rsid w:val="00A642AF"/>
    <w:rsid w:val="00A64559"/>
    <w:rsid w:val="00A6456D"/>
    <w:rsid w:val="00A648D1"/>
    <w:rsid w:val="00A64AF4"/>
    <w:rsid w:val="00A64C24"/>
    <w:rsid w:val="00A6516A"/>
    <w:rsid w:val="00A6535C"/>
    <w:rsid w:val="00A65421"/>
    <w:rsid w:val="00A65589"/>
    <w:rsid w:val="00A659E5"/>
    <w:rsid w:val="00A65BBB"/>
    <w:rsid w:val="00A65F4E"/>
    <w:rsid w:val="00A65FFB"/>
    <w:rsid w:val="00A66176"/>
    <w:rsid w:val="00A6644D"/>
    <w:rsid w:val="00A6666B"/>
    <w:rsid w:val="00A667E6"/>
    <w:rsid w:val="00A66CD4"/>
    <w:rsid w:val="00A66E2F"/>
    <w:rsid w:val="00A671E0"/>
    <w:rsid w:val="00A672EA"/>
    <w:rsid w:val="00A67463"/>
    <w:rsid w:val="00A67467"/>
    <w:rsid w:val="00A675B3"/>
    <w:rsid w:val="00A6783B"/>
    <w:rsid w:val="00A678CC"/>
    <w:rsid w:val="00A67ABF"/>
    <w:rsid w:val="00A67CFE"/>
    <w:rsid w:val="00A7003E"/>
    <w:rsid w:val="00A70125"/>
    <w:rsid w:val="00A70140"/>
    <w:rsid w:val="00A70342"/>
    <w:rsid w:val="00A704F8"/>
    <w:rsid w:val="00A70630"/>
    <w:rsid w:val="00A707AF"/>
    <w:rsid w:val="00A708DE"/>
    <w:rsid w:val="00A70A20"/>
    <w:rsid w:val="00A70E65"/>
    <w:rsid w:val="00A70F9B"/>
    <w:rsid w:val="00A7114E"/>
    <w:rsid w:val="00A711FE"/>
    <w:rsid w:val="00A71273"/>
    <w:rsid w:val="00A712AA"/>
    <w:rsid w:val="00A716D7"/>
    <w:rsid w:val="00A71872"/>
    <w:rsid w:val="00A7194A"/>
    <w:rsid w:val="00A719F4"/>
    <w:rsid w:val="00A71A16"/>
    <w:rsid w:val="00A7217C"/>
    <w:rsid w:val="00A7222D"/>
    <w:rsid w:val="00A72381"/>
    <w:rsid w:val="00A72B0F"/>
    <w:rsid w:val="00A72CF8"/>
    <w:rsid w:val="00A72D9E"/>
    <w:rsid w:val="00A72F03"/>
    <w:rsid w:val="00A72F4B"/>
    <w:rsid w:val="00A734A9"/>
    <w:rsid w:val="00A7350D"/>
    <w:rsid w:val="00A738D7"/>
    <w:rsid w:val="00A7392F"/>
    <w:rsid w:val="00A73E0E"/>
    <w:rsid w:val="00A74626"/>
    <w:rsid w:val="00A74827"/>
    <w:rsid w:val="00A74A85"/>
    <w:rsid w:val="00A74D41"/>
    <w:rsid w:val="00A74DFB"/>
    <w:rsid w:val="00A74F06"/>
    <w:rsid w:val="00A75131"/>
    <w:rsid w:val="00A75177"/>
    <w:rsid w:val="00A75282"/>
    <w:rsid w:val="00A7577B"/>
    <w:rsid w:val="00A758A2"/>
    <w:rsid w:val="00A75C77"/>
    <w:rsid w:val="00A75DFA"/>
    <w:rsid w:val="00A76011"/>
    <w:rsid w:val="00A7613A"/>
    <w:rsid w:val="00A76744"/>
    <w:rsid w:val="00A7683A"/>
    <w:rsid w:val="00A76883"/>
    <w:rsid w:val="00A769D2"/>
    <w:rsid w:val="00A76CFA"/>
    <w:rsid w:val="00A76D4F"/>
    <w:rsid w:val="00A76F70"/>
    <w:rsid w:val="00A770EB"/>
    <w:rsid w:val="00A77108"/>
    <w:rsid w:val="00A77161"/>
    <w:rsid w:val="00A771C5"/>
    <w:rsid w:val="00A7726C"/>
    <w:rsid w:val="00A778E0"/>
    <w:rsid w:val="00A779B4"/>
    <w:rsid w:val="00A77B9B"/>
    <w:rsid w:val="00A77C5D"/>
    <w:rsid w:val="00A77F06"/>
    <w:rsid w:val="00A77F5C"/>
    <w:rsid w:val="00A8001A"/>
    <w:rsid w:val="00A80204"/>
    <w:rsid w:val="00A80249"/>
    <w:rsid w:val="00A80290"/>
    <w:rsid w:val="00A80476"/>
    <w:rsid w:val="00A8059C"/>
    <w:rsid w:val="00A8087C"/>
    <w:rsid w:val="00A810E4"/>
    <w:rsid w:val="00A81290"/>
    <w:rsid w:val="00A813EA"/>
    <w:rsid w:val="00A81589"/>
    <w:rsid w:val="00A81693"/>
    <w:rsid w:val="00A81A89"/>
    <w:rsid w:val="00A81AB5"/>
    <w:rsid w:val="00A81DD0"/>
    <w:rsid w:val="00A81E6A"/>
    <w:rsid w:val="00A8204D"/>
    <w:rsid w:val="00A820C7"/>
    <w:rsid w:val="00A82222"/>
    <w:rsid w:val="00A82438"/>
    <w:rsid w:val="00A82652"/>
    <w:rsid w:val="00A826D1"/>
    <w:rsid w:val="00A82797"/>
    <w:rsid w:val="00A82894"/>
    <w:rsid w:val="00A828AD"/>
    <w:rsid w:val="00A82A32"/>
    <w:rsid w:val="00A82EB8"/>
    <w:rsid w:val="00A8314C"/>
    <w:rsid w:val="00A8335C"/>
    <w:rsid w:val="00A83539"/>
    <w:rsid w:val="00A8396E"/>
    <w:rsid w:val="00A83E17"/>
    <w:rsid w:val="00A8408F"/>
    <w:rsid w:val="00A8424D"/>
    <w:rsid w:val="00A84B48"/>
    <w:rsid w:val="00A84B76"/>
    <w:rsid w:val="00A84F69"/>
    <w:rsid w:val="00A84FFF"/>
    <w:rsid w:val="00A852C9"/>
    <w:rsid w:val="00A8570F"/>
    <w:rsid w:val="00A859A2"/>
    <w:rsid w:val="00A85D8F"/>
    <w:rsid w:val="00A8617A"/>
    <w:rsid w:val="00A8622C"/>
    <w:rsid w:val="00A865B8"/>
    <w:rsid w:val="00A8664A"/>
    <w:rsid w:val="00A86720"/>
    <w:rsid w:val="00A8674D"/>
    <w:rsid w:val="00A867B1"/>
    <w:rsid w:val="00A86A2A"/>
    <w:rsid w:val="00A86C05"/>
    <w:rsid w:val="00A86D86"/>
    <w:rsid w:val="00A86DB6"/>
    <w:rsid w:val="00A86E03"/>
    <w:rsid w:val="00A871D9"/>
    <w:rsid w:val="00A872EE"/>
    <w:rsid w:val="00A87305"/>
    <w:rsid w:val="00A877A7"/>
    <w:rsid w:val="00A87C30"/>
    <w:rsid w:val="00A87C6B"/>
    <w:rsid w:val="00A87D4F"/>
    <w:rsid w:val="00A87FBD"/>
    <w:rsid w:val="00A90032"/>
    <w:rsid w:val="00A906B6"/>
    <w:rsid w:val="00A90A32"/>
    <w:rsid w:val="00A90A67"/>
    <w:rsid w:val="00A90BBE"/>
    <w:rsid w:val="00A90E68"/>
    <w:rsid w:val="00A90F24"/>
    <w:rsid w:val="00A90F97"/>
    <w:rsid w:val="00A90FBC"/>
    <w:rsid w:val="00A910F4"/>
    <w:rsid w:val="00A9167D"/>
    <w:rsid w:val="00A9173A"/>
    <w:rsid w:val="00A91820"/>
    <w:rsid w:val="00A9188B"/>
    <w:rsid w:val="00A918B0"/>
    <w:rsid w:val="00A91A4F"/>
    <w:rsid w:val="00A91A67"/>
    <w:rsid w:val="00A91C1B"/>
    <w:rsid w:val="00A91D11"/>
    <w:rsid w:val="00A91D34"/>
    <w:rsid w:val="00A91E5D"/>
    <w:rsid w:val="00A91F31"/>
    <w:rsid w:val="00A92096"/>
    <w:rsid w:val="00A9224B"/>
    <w:rsid w:val="00A92695"/>
    <w:rsid w:val="00A92AC9"/>
    <w:rsid w:val="00A92CA4"/>
    <w:rsid w:val="00A92E91"/>
    <w:rsid w:val="00A9313B"/>
    <w:rsid w:val="00A932D9"/>
    <w:rsid w:val="00A93305"/>
    <w:rsid w:val="00A93329"/>
    <w:rsid w:val="00A93428"/>
    <w:rsid w:val="00A93547"/>
    <w:rsid w:val="00A9383E"/>
    <w:rsid w:val="00A93899"/>
    <w:rsid w:val="00A93AC7"/>
    <w:rsid w:val="00A93CA1"/>
    <w:rsid w:val="00A93E85"/>
    <w:rsid w:val="00A94327"/>
    <w:rsid w:val="00A943CF"/>
    <w:rsid w:val="00A945BB"/>
    <w:rsid w:val="00A945EF"/>
    <w:rsid w:val="00A94623"/>
    <w:rsid w:val="00A9464E"/>
    <w:rsid w:val="00A948A6"/>
    <w:rsid w:val="00A94918"/>
    <w:rsid w:val="00A94967"/>
    <w:rsid w:val="00A94983"/>
    <w:rsid w:val="00A9499C"/>
    <w:rsid w:val="00A94A27"/>
    <w:rsid w:val="00A94B3A"/>
    <w:rsid w:val="00A94DAB"/>
    <w:rsid w:val="00A94E05"/>
    <w:rsid w:val="00A94EB0"/>
    <w:rsid w:val="00A9514F"/>
    <w:rsid w:val="00A953DE"/>
    <w:rsid w:val="00A9542B"/>
    <w:rsid w:val="00A95477"/>
    <w:rsid w:val="00A95482"/>
    <w:rsid w:val="00A95526"/>
    <w:rsid w:val="00A95A58"/>
    <w:rsid w:val="00A95B61"/>
    <w:rsid w:val="00A95C03"/>
    <w:rsid w:val="00A95CB1"/>
    <w:rsid w:val="00A95D62"/>
    <w:rsid w:val="00A9636C"/>
    <w:rsid w:val="00A96731"/>
    <w:rsid w:val="00A96757"/>
    <w:rsid w:val="00A96AB0"/>
    <w:rsid w:val="00A96B8D"/>
    <w:rsid w:val="00A96CB3"/>
    <w:rsid w:val="00A96EA2"/>
    <w:rsid w:val="00A970CA"/>
    <w:rsid w:val="00A971EA"/>
    <w:rsid w:val="00A9723B"/>
    <w:rsid w:val="00A975A4"/>
    <w:rsid w:val="00A9762D"/>
    <w:rsid w:val="00A976D1"/>
    <w:rsid w:val="00A978A7"/>
    <w:rsid w:val="00A97A8B"/>
    <w:rsid w:val="00A97B1E"/>
    <w:rsid w:val="00AA00A0"/>
    <w:rsid w:val="00AA01C8"/>
    <w:rsid w:val="00AA0355"/>
    <w:rsid w:val="00AA03B8"/>
    <w:rsid w:val="00AA0495"/>
    <w:rsid w:val="00AA0512"/>
    <w:rsid w:val="00AA06C7"/>
    <w:rsid w:val="00AA0811"/>
    <w:rsid w:val="00AA0A99"/>
    <w:rsid w:val="00AA0BD3"/>
    <w:rsid w:val="00AA1246"/>
    <w:rsid w:val="00AA1427"/>
    <w:rsid w:val="00AA1546"/>
    <w:rsid w:val="00AA17C2"/>
    <w:rsid w:val="00AA18B8"/>
    <w:rsid w:val="00AA1A38"/>
    <w:rsid w:val="00AA1EFB"/>
    <w:rsid w:val="00AA1F0E"/>
    <w:rsid w:val="00AA20DA"/>
    <w:rsid w:val="00AA2170"/>
    <w:rsid w:val="00AA26E2"/>
    <w:rsid w:val="00AA2750"/>
    <w:rsid w:val="00AA28C1"/>
    <w:rsid w:val="00AA2962"/>
    <w:rsid w:val="00AA2C56"/>
    <w:rsid w:val="00AA2CB4"/>
    <w:rsid w:val="00AA3285"/>
    <w:rsid w:val="00AA3418"/>
    <w:rsid w:val="00AA3540"/>
    <w:rsid w:val="00AA392D"/>
    <w:rsid w:val="00AA3BAB"/>
    <w:rsid w:val="00AA3BC0"/>
    <w:rsid w:val="00AA40EE"/>
    <w:rsid w:val="00AA415D"/>
    <w:rsid w:val="00AA417B"/>
    <w:rsid w:val="00AA4276"/>
    <w:rsid w:val="00AA4DC4"/>
    <w:rsid w:val="00AA5023"/>
    <w:rsid w:val="00AA50AD"/>
    <w:rsid w:val="00AA51E6"/>
    <w:rsid w:val="00AA543A"/>
    <w:rsid w:val="00AA5500"/>
    <w:rsid w:val="00AA57A2"/>
    <w:rsid w:val="00AA5809"/>
    <w:rsid w:val="00AA58C3"/>
    <w:rsid w:val="00AA58E2"/>
    <w:rsid w:val="00AA5B7B"/>
    <w:rsid w:val="00AA5D12"/>
    <w:rsid w:val="00AA604E"/>
    <w:rsid w:val="00AA60C7"/>
    <w:rsid w:val="00AA6128"/>
    <w:rsid w:val="00AA61E1"/>
    <w:rsid w:val="00AA61F6"/>
    <w:rsid w:val="00AA62CB"/>
    <w:rsid w:val="00AA62CC"/>
    <w:rsid w:val="00AA636A"/>
    <w:rsid w:val="00AA6381"/>
    <w:rsid w:val="00AA6427"/>
    <w:rsid w:val="00AA64C5"/>
    <w:rsid w:val="00AA6614"/>
    <w:rsid w:val="00AA664A"/>
    <w:rsid w:val="00AA6850"/>
    <w:rsid w:val="00AA6AD0"/>
    <w:rsid w:val="00AA6AE4"/>
    <w:rsid w:val="00AA6D07"/>
    <w:rsid w:val="00AA6F6D"/>
    <w:rsid w:val="00AA6F74"/>
    <w:rsid w:val="00AA6FB6"/>
    <w:rsid w:val="00AA7028"/>
    <w:rsid w:val="00AA706D"/>
    <w:rsid w:val="00AA731F"/>
    <w:rsid w:val="00AA73AB"/>
    <w:rsid w:val="00AA74DA"/>
    <w:rsid w:val="00AA7770"/>
    <w:rsid w:val="00AA77E9"/>
    <w:rsid w:val="00AA7AE4"/>
    <w:rsid w:val="00AA7B0B"/>
    <w:rsid w:val="00AA7B3B"/>
    <w:rsid w:val="00AA7C52"/>
    <w:rsid w:val="00AA7DDF"/>
    <w:rsid w:val="00AA7F1C"/>
    <w:rsid w:val="00AB0177"/>
    <w:rsid w:val="00AB01F2"/>
    <w:rsid w:val="00AB02DB"/>
    <w:rsid w:val="00AB0414"/>
    <w:rsid w:val="00AB042D"/>
    <w:rsid w:val="00AB0915"/>
    <w:rsid w:val="00AB0C42"/>
    <w:rsid w:val="00AB0CEB"/>
    <w:rsid w:val="00AB0D75"/>
    <w:rsid w:val="00AB0E78"/>
    <w:rsid w:val="00AB0F96"/>
    <w:rsid w:val="00AB1094"/>
    <w:rsid w:val="00AB10CE"/>
    <w:rsid w:val="00AB1205"/>
    <w:rsid w:val="00AB130F"/>
    <w:rsid w:val="00AB1312"/>
    <w:rsid w:val="00AB137D"/>
    <w:rsid w:val="00AB14D3"/>
    <w:rsid w:val="00AB1543"/>
    <w:rsid w:val="00AB1715"/>
    <w:rsid w:val="00AB1723"/>
    <w:rsid w:val="00AB1C71"/>
    <w:rsid w:val="00AB1F09"/>
    <w:rsid w:val="00AB1F8B"/>
    <w:rsid w:val="00AB2073"/>
    <w:rsid w:val="00AB2644"/>
    <w:rsid w:val="00AB26EF"/>
    <w:rsid w:val="00AB298F"/>
    <w:rsid w:val="00AB2ACF"/>
    <w:rsid w:val="00AB2AFB"/>
    <w:rsid w:val="00AB2C14"/>
    <w:rsid w:val="00AB2D80"/>
    <w:rsid w:val="00AB2E91"/>
    <w:rsid w:val="00AB3072"/>
    <w:rsid w:val="00AB318B"/>
    <w:rsid w:val="00AB3524"/>
    <w:rsid w:val="00AB37CB"/>
    <w:rsid w:val="00AB3ACF"/>
    <w:rsid w:val="00AB3AF0"/>
    <w:rsid w:val="00AB3BD0"/>
    <w:rsid w:val="00AB3D3A"/>
    <w:rsid w:val="00AB3F46"/>
    <w:rsid w:val="00AB3FD1"/>
    <w:rsid w:val="00AB40EF"/>
    <w:rsid w:val="00AB4534"/>
    <w:rsid w:val="00AB4787"/>
    <w:rsid w:val="00AB4840"/>
    <w:rsid w:val="00AB48A0"/>
    <w:rsid w:val="00AB49E3"/>
    <w:rsid w:val="00AB4A1B"/>
    <w:rsid w:val="00AB4C2E"/>
    <w:rsid w:val="00AB52DD"/>
    <w:rsid w:val="00AB5366"/>
    <w:rsid w:val="00AB574D"/>
    <w:rsid w:val="00AB5845"/>
    <w:rsid w:val="00AB5857"/>
    <w:rsid w:val="00AB5C03"/>
    <w:rsid w:val="00AB5CF6"/>
    <w:rsid w:val="00AB5DD8"/>
    <w:rsid w:val="00AB5DFD"/>
    <w:rsid w:val="00AB5FBA"/>
    <w:rsid w:val="00AB6120"/>
    <w:rsid w:val="00AB62A7"/>
    <w:rsid w:val="00AB6318"/>
    <w:rsid w:val="00AB68FE"/>
    <w:rsid w:val="00AB69D1"/>
    <w:rsid w:val="00AB6BB8"/>
    <w:rsid w:val="00AB6D5A"/>
    <w:rsid w:val="00AB6E81"/>
    <w:rsid w:val="00AB6F35"/>
    <w:rsid w:val="00AB702E"/>
    <w:rsid w:val="00AB75D8"/>
    <w:rsid w:val="00AB7CF5"/>
    <w:rsid w:val="00AB7FF0"/>
    <w:rsid w:val="00AC035D"/>
    <w:rsid w:val="00AC06A6"/>
    <w:rsid w:val="00AC0725"/>
    <w:rsid w:val="00AC07AB"/>
    <w:rsid w:val="00AC0B4C"/>
    <w:rsid w:val="00AC1063"/>
    <w:rsid w:val="00AC1073"/>
    <w:rsid w:val="00AC1323"/>
    <w:rsid w:val="00AC132E"/>
    <w:rsid w:val="00AC13AF"/>
    <w:rsid w:val="00AC14F9"/>
    <w:rsid w:val="00AC1754"/>
    <w:rsid w:val="00AC178C"/>
    <w:rsid w:val="00AC1A05"/>
    <w:rsid w:val="00AC1ACD"/>
    <w:rsid w:val="00AC1C55"/>
    <w:rsid w:val="00AC1C59"/>
    <w:rsid w:val="00AC1C70"/>
    <w:rsid w:val="00AC1E00"/>
    <w:rsid w:val="00AC230C"/>
    <w:rsid w:val="00AC2AA3"/>
    <w:rsid w:val="00AC2ADC"/>
    <w:rsid w:val="00AC2CCE"/>
    <w:rsid w:val="00AC2D82"/>
    <w:rsid w:val="00AC2F0C"/>
    <w:rsid w:val="00AC2F45"/>
    <w:rsid w:val="00AC3110"/>
    <w:rsid w:val="00AC32D5"/>
    <w:rsid w:val="00AC32ED"/>
    <w:rsid w:val="00AC35F2"/>
    <w:rsid w:val="00AC3614"/>
    <w:rsid w:val="00AC36AD"/>
    <w:rsid w:val="00AC3978"/>
    <w:rsid w:val="00AC3B6E"/>
    <w:rsid w:val="00AC3BD1"/>
    <w:rsid w:val="00AC3C48"/>
    <w:rsid w:val="00AC3E8E"/>
    <w:rsid w:val="00AC42F7"/>
    <w:rsid w:val="00AC4392"/>
    <w:rsid w:val="00AC4667"/>
    <w:rsid w:val="00AC46AE"/>
    <w:rsid w:val="00AC4AB8"/>
    <w:rsid w:val="00AC4D34"/>
    <w:rsid w:val="00AC54A4"/>
    <w:rsid w:val="00AC55B1"/>
    <w:rsid w:val="00AC5807"/>
    <w:rsid w:val="00AC5A81"/>
    <w:rsid w:val="00AC5B38"/>
    <w:rsid w:val="00AC5BA2"/>
    <w:rsid w:val="00AC5BB2"/>
    <w:rsid w:val="00AC60A7"/>
    <w:rsid w:val="00AC61EB"/>
    <w:rsid w:val="00AC636B"/>
    <w:rsid w:val="00AC64EA"/>
    <w:rsid w:val="00AC671A"/>
    <w:rsid w:val="00AC675A"/>
    <w:rsid w:val="00AC6914"/>
    <w:rsid w:val="00AC6919"/>
    <w:rsid w:val="00AC6937"/>
    <w:rsid w:val="00AC6A72"/>
    <w:rsid w:val="00AC6B82"/>
    <w:rsid w:val="00AC6BF6"/>
    <w:rsid w:val="00AC6D2A"/>
    <w:rsid w:val="00AC6DCF"/>
    <w:rsid w:val="00AC70DF"/>
    <w:rsid w:val="00AC7398"/>
    <w:rsid w:val="00AC771B"/>
    <w:rsid w:val="00AC7A42"/>
    <w:rsid w:val="00AC7B93"/>
    <w:rsid w:val="00AC7BCA"/>
    <w:rsid w:val="00AC7CC7"/>
    <w:rsid w:val="00AC7E88"/>
    <w:rsid w:val="00AD04ED"/>
    <w:rsid w:val="00AD05CC"/>
    <w:rsid w:val="00AD0978"/>
    <w:rsid w:val="00AD0B4B"/>
    <w:rsid w:val="00AD0B97"/>
    <w:rsid w:val="00AD0CE8"/>
    <w:rsid w:val="00AD0DEF"/>
    <w:rsid w:val="00AD0F9D"/>
    <w:rsid w:val="00AD1029"/>
    <w:rsid w:val="00AD11E5"/>
    <w:rsid w:val="00AD14CC"/>
    <w:rsid w:val="00AD14CF"/>
    <w:rsid w:val="00AD154C"/>
    <w:rsid w:val="00AD1904"/>
    <w:rsid w:val="00AD1B4A"/>
    <w:rsid w:val="00AD1B68"/>
    <w:rsid w:val="00AD1C38"/>
    <w:rsid w:val="00AD1C3B"/>
    <w:rsid w:val="00AD2198"/>
    <w:rsid w:val="00AD2434"/>
    <w:rsid w:val="00AD24BB"/>
    <w:rsid w:val="00AD24E9"/>
    <w:rsid w:val="00AD2533"/>
    <w:rsid w:val="00AD28EB"/>
    <w:rsid w:val="00AD294C"/>
    <w:rsid w:val="00AD2ABE"/>
    <w:rsid w:val="00AD2B9B"/>
    <w:rsid w:val="00AD2BF6"/>
    <w:rsid w:val="00AD2CD9"/>
    <w:rsid w:val="00AD2CDE"/>
    <w:rsid w:val="00AD2CED"/>
    <w:rsid w:val="00AD2EFD"/>
    <w:rsid w:val="00AD303A"/>
    <w:rsid w:val="00AD313C"/>
    <w:rsid w:val="00AD3205"/>
    <w:rsid w:val="00AD32C3"/>
    <w:rsid w:val="00AD3343"/>
    <w:rsid w:val="00AD3348"/>
    <w:rsid w:val="00AD334D"/>
    <w:rsid w:val="00AD335C"/>
    <w:rsid w:val="00AD356F"/>
    <w:rsid w:val="00AD384F"/>
    <w:rsid w:val="00AD3BD5"/>
    <w:rsid w:val="00AD3CE4"/>
    <w:rsid w:val="00AD3DB8"/>
    <w:rsid w:val="00AD3FCE"/>
    <w:rsid w:val="00AD4117"/>
    <w:rsid w:val="00AD491F"/>
    <w:rsid w:val="00AD49A1"/>
    <w:rsid w:val="00AD4A42"/>
    <w:rsid w:val="00AD4D47"/>
    <w:rsid w:val="00AD4D9A"/>
    <w:rsid w:val="00AD4FB0"/>
    <w:rsid w:val="00AD501F"/>
    <w:rsid w:val="00AD563D"/>
    <w:rsid w:val="00AD5C17"/>
    <w:rsid w:val="00AD5C3F"/>
    <w:rsid w:val="00AD5D14"/>
    <w:rsid w:val="00AD5D95"/>
    <w:rsid w:val="00AD5EFB"/>
    <w:rsid w:val="00AD6258"/>
    <w:rsid w:val="00AD630B"/>
    <w:rsid w:val="00AD6442"/>
    <w:rsid w:val="00AD65AA"/>
    <w:rsid w:val="00AD6716"/>
    <w:rsid w:val="00AD6930"/>
    <w:rsid w:val="00AD695F"/>
    <w:rsid w:val="00AD6C40"/>
    <w:rsid w:val="00AD6D89"/>
    <w:rsid w:val="00AD6F2E"/>
    <w:rsid w:val="00AD6F95"/>
    <w:rsid w:val="00AD7010"/>
    <w:rsid w:val="00AD749E"/>
    <w:rsid w:val="00AD74A0"/>
    <w:rsid w:val="00AD7840"/>
    <w:rsid w:val="00AD7890"/>
    <w:rsid w:val="00AD7A09"/>
    <w:rsid w:val="00AD7A8E"/>
    <w:rsid w:val="00AD7D2F"/>
    <w:rsid w:val="00AD7D32"/>
    <w:rsid w:val="00AD7F5B"/>
    <w:rsid w:val="00AE01AF"/>
    <w:rsid w:val="00AE0436"/>
    <w:rsid w:val="00AE0528"/>
    <w:rsid w:val="00AE0694"/>
    <w:rsid w:val="00AE06D0"/>
    <w:rsid w:val="00AE0787"/>
    <w:rsid w:val="00AE08ED"/>
    <w:rsid w:val="00AE0B04"/>
    <w:rsid w:val="00AE0BFA"/>
    <w:rsid w:val="00AE0C28"/>
    <w:rsid w:val="00AE0C7D"/>
    <w:rsid w:val="00AE119E"/>
    <w:rsid w:val="00AE137A"/>
    <w:rsid w:val="00AE1396"/>
    <w:rsid w:val="00AE1465"/>
    <w:rsid w:val="00AE19CE"/>
    <w:rsid w:val="00AE1C25"/>
    <w:rsid w:val="00AE1F12"/>
    <w:rsid w:val="00AE1FAB"/>
    <w:rsid w:val="00AE217F"/>
    <w:rsid w:val="00AE2401"/>
    <w:rsid w:val="00AE24B3"/>
    <w:rsid w:val="00AE24DC"/>
    <w:rsid w:val="00AE255D"/>
    <w:rsid w:val="00AE2678"/>
    <w:rsid w:val="00AE287F"/>
    <w:rsid w:val="00AE28CC"/>
    <w:rsid w:val="00AE2986"/>
    <w:rsid w:val="00AE2A60"/>
    <w:rsid w:val="00AE3052"/>
    <w:rsid w:val="00AE317C"/>
    <w:rsid w:val="00AE336A"/>
    <w:rsid w:val="00AE372B"/>
    <w:rsid w:val="00AE3969"/>
    <w:rsid w:val="00AE39CF"/>
    <w:rsid w:val="00AE3BD5"/>
    <w:rsid w:val="00AE3BEA"/>
    <w:rsid w:val="00AE3D28"/>
    <w:rsid w:val="00AE3D4F"/>
    <w:rsid w:val="00AE3F16"/>
    <w:rsid w:val="00AE406C"/>
    <w:rsid w:val="00AE41B1"/>
    <w:rsid w:val="00AE4296"/>
    <w:rsid w:val="00AE42FE"/>
    <w:rsid w:val="00AE4597"/>
    <w:rsid w:val="00AE498E"/>
    <w:rsid w:val="00AE49AF"/>
    <w:rsid w:val="00AE4A3D"/>
    <w:rsid w:val="00AE4AE0"/>
    <w:rsid w:val="00AE4E1C"/>
    <w:rsid w:val="00AE5121"/>
    <w:rsid w:val="00AE5170"/>
    <w:rsid w:val="00AE54F1"/>
    <w:rsid w:val="00AE55FB"/>
    <w:rsid w:val="00AE5859"/>
    <w:rsid w:val="00AE5B8F"/>
    <w:rsid w:val="00AE6311"/>
    <w:rsid w:val="00AE6359"/>
    <w:rsid w:val="00AE6A62"/>
    <w:rsid w:val="00AE6DE6"/>
    <w:rsid w:val="00AE6FAA"/>
    <w:rsid w:val="00AE6FE1"/>
    <w:rsid w:val="00AE711C"/>
    <w:rsid w:val="00AE7176"/>
    <w:rsid w:val="00AE7412"/>
    <w:rsid w:val="00AE74E5"/>
    <w:rsid w:val="00AE7566"/>
    <w:rsid w:val="00AE75C6"/>
    <w:rsid w:val="00AE7787"/>
    <w:rsid w:val="00AE798A"/>
    <w:rsid w:val="00AE7A16"/>
    <w:rsid w:val="00AE7CF9"/>
    <w:rsid w:val="00AE7E1A"/>
    <w:rsid w:val="00AF0108"/>
    <w:rsid w:val="00AF02CF"/>
    <w:rsid w:val="00AF0313"/>
    <w:rsid w:val="00AF05F9"/>
    <w:rsid w:val="00AF060B"/>
    <w:rsid w:val="00AF066C"/>
    <w:rsid w:val="00AF091F"/>
    <w:rsid w:val="00AF0A89"/>
    <w:rsid w:val="00AF0B8C"/>
    <w:rsid w:val="00AF0E44"/>
    <w:rsid w:val="00AF1156"/>
    <w:rsid w:val="00AF127F"/>
    <w:rsid w:val="00AF12A3"/>
    <w:rsid w:val="00AF141C"/>
    <w:rsid w:val="00AF1773"/>
    <w:rsid w:val="00AF19A4"/>
    <w:rsid w:val="00AF1B0F"/>
    <w:rsid w:val="00AF1BA5"/>
    <w:rsid w:val="00AF1BF7"/>
    <w:rsid w:val="00AF1E5B"/>
    <w:rsid w:val="00AF1F26"/>
    <w:rsid w:val="00AF1F55"/>
    <w:rsid w:val="00AF1F82"/>
    <w:rsid w:val="00AF1FA0"/>
    <w:rsid w:val="00AF220F"/>
    <w:rsid w:val="00AF2522"/>
    <w:rsid w:val="00AF25B4"/>
    <w:rsid w:val="00AF2670"/>
    <w:rsid w:val="00AF2759"/>
    <w:rsid w:val="00AF27A4"/>
    <w:rsid w:val="00AF27E2"/>
    <w:rsid w:val="00AF287C"/>
    <w:rsid w:val="00AF2A8E"/>
    <w:rsid w:val="00AF2B16"/>
    <w:rsid w:val="00AF2C4F"/>
    <w:rsid w:val="00AF2D0D"/>
    <w:rsid w:val="00AF317D"/>
    <w:rsid w:val="00AF325E"/>
    <w:rsid w:val="00AF334F"/>
    <w:rsid w:val="00AF3518"/>
    <w:rsid w:val="00AF3674"/>
    <w:rsid w:val="00AF369F"/>
    <w:rsid w:val="00AF36A6"/>
    <w:rsid w:val="00AF38B6"/>
    <w:rsid w:val="00AF38E4"/>
    <w:rsid w:val="00AF3F8A"/>
    <w:rsid w:val="00AF42BF"/>
    <w:rsid w:val="00AF430B"/>
    <w:rsid w:val="00AF4312"/>
    <w:rsid w:val="00AF44DE"/>
    <w:rsid w:val="00AF453A"/>
    <w:rsid w:val="00AF466C"/>
    <w:rsid w:val="00AF49BB"/>
    <w:rsid w:val="00AF4C54"/>
    <w:rsid w:val="00AF4C8C"/>
    <w:rsid w:val="00AF4D9D"/>
    <w:rsid w:val="00AF4E03"/>
    <w:rsid w:val="00AF4EB2"/>
    <w:rsid w:val="00AF4ED4"/>
    <w:rsid w:val="00AF5146"/>
    <w:rsid w:val="00AF5574"/>
    <w:rsid w:val="00AF564B"/>
    <w:rsid w:val="00AF5798"/>
    <w:rsid w:val="00AF5871"/>
    <w:rsid w:val="00AF5A14"/>
    <w:rsid w:val="00AF5E92"/>
    <w:rsid w:val="00AF6199"/>
    <w:rsid w:val="00AF61F1"/>
    <w:rsid w:val="00AF627D"/>
    <w:rsid w:val="00AF62EE"/>
    <w:rsid w:val="00AF630D"/>
    <w:rsid w:val="00AF6358"/>
    <w:rsid w:val="00AF6ADE"/>
    <w:rsid w:val="00AF6AEE"/>
    <w:rsid w:val="00AF6AF8"/>
    <w:rsid w:val="00AF6B93"/>
    <w:rsid w:val="00AF6F36"/>
    <w:rsid w:val="00AF7306"/>
    <w:rsid w:val="00AF7355"/>
    <w:rsid w:val="00AF7402"/>
    <w:rsid w:val="00AF77AA"/>
    <w:rsid w:val="00AF7CBC"/>
    <w:rsid w:val="00AF7CC6"/>
    <w:rsid w:val="00AF7D4B"/>
    <w:rsid w:val="00AF7E01"/>
    <w:rsid w:val="00AF7F70"/>
    <w:rsid w:val="00B00119"/>
    <w:rsid w:val="00B0013F"/>
    <w:rsid w:val="00B0020E"/>
    <w:rsid w:val="00B00B6B"/>
    <w:rsid w:val="00B00C45"/>
    <w:rsid w:val="00B00C85"/>
    <w:rsid w:val="00B00EC6"/>
    <w:rsid w:val="00B012CD"/>
    <w:rsid w:val="00B01354"/>
    <w:rsid w:val="00B0139A"/>
    <w:rsid w:val="00B013F9"/>
    <w:rsid w:val="00B016E8"/>
    <w:rsid w:val="00B018DC"/>
    <w:rsid w:val="00B01936"/>
    <w:rsid w:val="00B01941"/>
    <w:rsid w:val="00B0195B"/>
    <w:rsid w:val="00B01D32"/>
    <w:rsid w:val="00B01DED"/>
    <w:rsid w:val="00B01E32"/>
    <w:rsid w:val="00B02250"/>
    <w:rsid w:val="00B02977"/>
    <w:rsid w:val="00B029D4"/>
    <w:rsid w:val="00B02A14"/>
    <w:rsid w:val="00B02C6F"/>
    <w:rsid w:val="00B03334"/>
    <w:rsid w:val="00B0367C"/>
    <w:rsid w:val="00B0379B"/>
    <w:rsid w:val="00B038DC"/>
    <w:rsid w:val="00B03A72"/>
    <w:rsid w:val="00B03DB5"/>
    <w:rsid w:val="00B03E1B"/>
    <w:rsid w:val="00B03F47"/>
    <w:rsid w:val="00B04186"/>
    <w:rsid w:val="00B04300"/>
    <w:rsid w:val="00B04444"/>
    <w:rsid w:val="00B04544"/>
    <w:rsid w:val="00B046DF"/>
    <w:rsid w:val="00B047BF"/>
    <w:rsid w:val="00B0493A"/>
    <w:rsid w:val="00B04AB5"/>
    <w:rsid w:val="00B04FA4"/>
    <w:rsid w:val="00B05232"/>
    <w:rsid w:val="00B05252"/>
    <w:rsid w:val="00B0561E"/>
    <w:rsid w:val="00B05640"/>
    <w:rsid w:val="00B057BD"/>
    <w:rsid w:val="00B05969"/>
    <w:rsid w:val="00B05C67"/>
    <w:rsid w:val="00B06263"/>
    <w:rsid w:val="00B06570"/>
    <w:rsid w:val="00B0664E"/>
    <w:rsid w:val="00B06818"/>
    <w:rsid w:val="00B068CD"/>
    <w:rsid w:val="00B06A10"/>
    <w:rsid w:val="00B06AEE"/>
    <w:rsid w:val="00B06B73"/>
    <w:rsid w:val="00B07365"/>
    <w:rsid w:val="00B078DB"/>
    <w:rsid w:val="00B078F7"/>
    <w:rsid w:val="00B07C3A"/>
    <w:rsid w:val="00B07FBC"/>
    <w:rsid w:val="00B10294"/>
    <w:rsid w:val="00B103CF"/>
    <w:rsid w:val="00B10690"/>
    <w:rsid w:val="00B106FF"/>
    <w:rsid w:val="00B107CF"/>
    <w:rsid w:val="00B108FA"/>
    <w:rsid w:val="00B10B13"/>
    <w:rsid w:val="00B10BA0"/>
    <w:rsid w:val="00B10BE6"/>
    <w:rsid w:val="00B10D85"/>
    <w:rsid w:val="00B10EBE"/>
    <w:rsid w:val="00B10F66"/>
    <w:rsid w:val="00B10FBE"/>
    <w:rsid w:val="00B10FE2"/>
    <w:rsid w:val="00B11043"/>
    <w:rsid w:val="00B11313"/>
    <w:rsid w:val="00B11421"/>
    <w:rsid w:val="00B11735"/>
    <w:rsid w:val="00B11762"/>
    <w:rsid w:val="00B117CF"/>
    <w:rsid w:val="00B119B6"/>
    <w:rsid w:val="00B11ADB"/>
    <w:rsid w:val="00B11BBB"/>
    <w:rsid w:val="00B11C63"/>
    <w:rsid w:val="00B11CED"/>
    <w:rsid w:val="00B11D9E"/>
    <w:rsid w:val="00B121D9"/>
    <w:rsid w:val="00B1227B"/>
    <w:rsid w:val="00B1234A"/>
    <w:rsid w:val="00B1237C"/>
    <w:rsid w:val="00B127C3"/>
    <w:rsid w:val="00B12806"/>
    <w:rsid w:val="00B128C9"/>
    <w:rsid w:val="00B129D1"/>
    <w:rsid w:val="00B12A5F"/>
    <w:rsid w:val="00B12A9B"/>
    <w:rsid w:val="00B12B5F"/>
    <w:rsid w:val="00B12D32"/>
    <w:rsid w:val="00B12D6C"/>
    <w:rsid w:val="00B12DC8"/>
    <w:rsid w:val="00B12F95"/>
    <w:rsid w:val="00B13041"/>
    <w:rsid w:val="00B13146"/>
    <w:rsid w:val="00B1328E"/>
    <w:rsid w:val="00B13476"/>
    <w:rsid w:val="00B134EA"/>
    <w:rsid w:val="00B13515"/>
    <w:rsid w:val="00B13561"/>
    <w:rsid w:val="00B135C3"/>
    <w:rsid w:val="00B139C8"/>
    <w:rsid w:val="00B13A20"/>
    <w:rsid w:val="00B13CE3"/>
    <w:rsid w:val="00B13E97"/>
    <w:rsid w:val="00B13F94"/>
    <w:rsid w:val="00B13FB4"/>
    <w:rsid w:val="00B14142"/>
    <w:rsid w:val="00B141FF"/>
    <w:rsid w:val="00B14433"/>
    <w:rsid w:val="00B1446C"/>
    <w:rsid w:val="00B14736"/>
    <w:rsid w:val="00B14788"/>
    <w:rsid w:val="00B14857"/>
    <w:rsid w:val="00B149D2"/>
    <w:rsid w:val="00B14E04"/>
    <w:rsid w:val="00B14F15"/>
    <w:rsid w:val="00B15134"/>
    <w:rsid w:val="00B153EB"/>
    <w:rsid w:val="00B15461"/>
    <w:rsid w:val="00B15540"/>
    <w:rsid w:val="00B15693"/>
    <w:rsid w:val="00B15726"/>
    <w:rsid w:val="00B15786"/>
    <w:rsid w:val="00B15851"/>
    <w:rsid w:val="00B15BA8"/>
    <w:rsid w:val="00B15BC9"/>
    <w:rsid w:val="00B15EF7"/>
    <w:rsid w:val="00B15F4A"/>
    <w:rsid w:val="00B15FA3"/>
    <w:rsid w:val="00B161C6"/>
    <w:rsid w:val="00B1623F"/>
    <w:rsid w:val="00B16253"/>
    <w:rsid w:val="00B162A3"/>
    <w:rsid w:val="00B162DD"/>
    <w:rsid w:val="00B163A2"/>
    <w:rsid w:val="00B1659B"/>
    <w:rsid w:val="00B165BC"/>
    <w:rsid w:val="00B16650"/>
    <w:rsid w:val="00B1667F"/>
    <w:rsid w:val="00B166D9"/>
    <w:rsid w:val="00B16801"/>
    <w:rsid w:val="00B1684B"/>
    <w:rsid w:val="00B1687E"/>
    <w:rsid w:val="00B16E33"/>
    <w:rsid w:val="00B17103"/>
    <w:rsid w:val="00B1727C"/>
    <w:rsid w:val="00B17570"/>
    <w:rsid w:val="00B175A6"/>
    <w:rsid w:val="00B1760D"/>
    <w:rsid w:val="00B17638"/>
    <w:rsid w:val="00B17EAE"/>
    <w:rsid w:val="00B2004E"/>
    <w:rsid w:val="00B20099"/>
    <w:rsid w:val="00B20230"/>
    <w:rsid w:val="00B20F13"/>
    <w:rsid w:val="00B21265"/>
    <w:rsid w:val="00B2144A"/>
    <w:rsid w:val="00B2147B"/>
    <w:rsid w:val="00B214DB"/>
    <w:rsid w:val="00B218E2"/>
    <w:rsid w:val="00B21994"/>
    <w:rsid w:val="00B21C9F"/>
    <w:rsid w:val="00B21DE7"/>
    <w:rsid w:val="00B224BE"/>
    <w:rsid w:val="00B226F5"/>
    <w:rsid w:val="00B2285F"/>
    <w:rsid w:val="00B22AD6"/>
    <w:rsid w:val="00B22B55"/>
    <w:rsid w:val="00B22F63"/>
    <w:rsid w:val="00B22F6E"/>
    <w:rsid w:val="00B23086"/>
    <w:rsid w:val="00B23161"/>
    <w:rsid w:val="00B23312"/>
    <w:rsid w:val="00B23369"/>
    <w:rsid w:val="00B23392"/>
    <w:rsid w:val="00B233AE"/>
    <w:rsid w:val="00B235CE"/>
    <w:rsid w:val="00B2360B"/>
    <w:rsid w:val="00B236D7"/>
    <w:rsid w:val="00B23919"/>
    <w:rsid w:val="00B23C36"/>
    <w:rsid w:val="00B24555"/>
    <w:rsid w:val="00B24614"/>
    <w:rsid w:val="00B247AC"/>
    <w:rsid w:val="00B24872"/>
    <w:rsid w:val="00B248F5"/>
    <w:rsid w:val="00B24FAA"/>
    <w:rsid w:val="00B25155"/>
    <w:rsid w:val="00B2570E"/>
    <w:rsid w:val="00B25850"/>
    <w:rsid w:val="00B25ACD"/>
    <w:rsid w:val="00B25B0C"/>
    <w:rsid w:val="00B25BA8"/>
    <w:rsid w:val="00B25D20"/>
    <w:rsid w:val="00B25DA1"/>
    <w:rsid w:val="00B25E5F"/>
    <w:rsid w:val="00B25F8E"/>
    <w:rsid w:val="00B261A9"/>
    <w:rsid w:val="00B2629A"/>
    <w:rsid w:val="00B262BE"/>
    <w:rsid w:val="00B2661C"/>
    <w:rsid w:val="00B2669D"/>
    <w:rsid w:val="00B2683C"/>
    <w:rsid w:val="00B26993"/>
    <w:rsid w:val="00B26AC5"/>
    <w:rsid w:val="00B26ADF"/>
    <w:rsid w:val="00B26D2F"/>
    <w:rsid w:val="00B26EDD"/>
    <w:rsid w:val="00B27096"/>
    <w:rsid w:val="00B27311"/>
    <w:rsid w:val="00B27328"/>
    <w:rsid w:val="00B27426"/>
    <w:rsid w:val="00B27629"/>
    <w:rsid w:val="00B27BF0"/>
    <w:rsid w:val="00B27D0A"/>
    <w:rsid w:val="00B27E4A"/>
    <w:rsid w:val="00B30021"/>
    <w:rsid w:val="00B300E0"/>
    <w:rsid w:val="00B3050C"/>
    <w:rsid w:val="00B30685"/>
    <w:rsid w:val="00B30887"/>
    <w:rsid w:val="00B308ED"/>
    <w:rsid w:val="00B30D5D"/>
    <w:rsid w:val="00B30E3C"/>
    <w:rsid w:val="00B30E62"/>
    <w:rsid w:val="00B30EB5"/>
    <w:rsid w:val="00B30ED2"/>
    <w:rsid w:val="00B30EEE"/>
    <w:rsid w:val="00B31236"/>
    <w:rsid w:val="00B31479"/>
    <w:rsid w:val="00B317AF"/>
    <w:rsid w:val="00B3192C"/>
    <w:rsid w:val="00B3198E"/>
    <w:rsid w:val="00B319F3"/>
    <w:rsid w:val="00B319F5"/>
    <w:rsid w:val="00B31B28"/>
    <w:rsid w:val="00B31F3E"/>
    <w:rsid w:val="00B32044"/>
    <w:rsid w:val="00B3206E"/>
    <w:rsid w:val="00B32136"/>
    <w:rsid w:val="00B32517"/>
    <w:rsid w:val="00B3274E"/>
    <w:rsid w:val="00B32B5A"/>
    <w:rsid w:val="00B33138"/>
    <w:rsid w:val="00B333E7"/>
    <w:rsid w:val="00B33412"/>
    <w:rsid w:val="00B3386D"/>
    <w:rsid w:val="00B338F8"/>
    <w:rsid w:val="00B33919"/>
    <w:rsid w:val="00B33BAE"/>
    <w:rsid w:val="00B340BE"/>
    <w:rsid w:val="00B34109"/>
    <w:rsid w:val="00B3422D"/>
    <w:rsid w:val="00B3425F"/>
    <w:rsid w:val="00B34309"/>
    <w:rsid w:val="00B3472B"/>
    <w:rsid w:val="00B34929"/>
    <w:rsid w:val="00B34979"/>
    <w:rsid w:val="00B34D3A"/>
    <w:rsid w:val="00B34F0E"/>
    <w:rsid w:val="00B350EC"/>
    <w:rsid w:val="00B3517E"/>
    <w:rsid w:val="00B353CB"/>
    <w:rsid w:val="00B358B8"/>
    <w:rsid w:val="00B35956"/>
    <w:rsid w:val="00B359A7"/>
    <w:rsid w:val="00B35C76"/>
    <w:rsid w:val="00B35F65"/>
    <w:rsid w:val="00B361CA"/>
    <w:rsid w:val="00B363AA"/>
    <w:rsid w:val="00B3654E"/>
    <w:rsid w:val="00B365E5"/>
    <w:rsid w:val="00B366CB"/>
    <w:rsid w:val="00B36871"/>
    <w:rsid w:val="00B36A3D"/>
    <w:rsid w:val="00B36D16"/>
    <w:rsid w:val="00B36E9C"/>
    <w:rsid w:val="00B370E3"/>
    <w:rsid w:val="00B3716D"/>
    <w:rsid w:val="00B37189"/>
    <w:rsid w:val="00B375AC"/>
    <w:rsid w:val="00B377D9"/>
    <w:rsid w:val="00B378FF"/>
    <w:rsid w:val="00B379AF"/>
    <w:rsid w:val="00B37A89"/>
    <w:rsid w:val="00B40126"/>
    <w:rsid w:val="00B40250"/>
    <w:rsid w:val="00B40528"/>
    <w:rsid w:val="00B40937"/>
    <w:rsid w:val="00B409FD"/>
    <w:rsid w:val="00B40D2F"/>
    <w:rsid w:val="00B40D69"/>
    <w:rsid w:val="00B40DD4"/>
    <w:rsid w:val="00B40E81"/>
    <w:rsid w:val="00B40EF1"/>
    <w:rsid w:val="00B40F10"/>
    <w:rsid w:val="00B41416"/>
    <w:rsid w:val="00B4149A"/>
    <w:rsid w:val="00B41500"/>
    <w:rsid w:val="00B4154F"/>
    <w:rsid w:val="00B41733"/>
    <w:rsid w:val="00B417B6"/>
    <w:rsid w:val="00B418A5"/>
    <w:rsid w:val="00B41CAA"/>
    <w:rsid w:val="00B41D5C"/>
    <w:rsid w:val="00B41E42"/>
    <w:rsid w:val="00B41F3F"/>
    <w:rsid w:val="00B42053"/>
    <w:rsid w:val="00B42155"/>
    <w:rsid w:val="00B425D0"/>
    <w:rsid w:val="00B4292A"/>
    <w:rsid w:val="00B42AFF"/>
    <w:rsid w:val="00B42BF1"/>
    <w:rsid w:val="00B42E28"/>
    <w:rsid w:val="00B42E60"/>
    <w:rsid w:val="00B43064"/>
    <w:rsid w:val="00B4308A"/>
    <w:rsid w:val="00B4317B"/>
    <w:rsid w:val="00B43493"/>
    <w:rsid w:val="00B4385E"/>
    <w:rsid w:val="00B43949"/>
    <w:rsid w:val="00B43A47"/>
    <w:rsid w:val="00B43EEC"/>
    <w:rsid w:val="00B4438E"/>
    <w:rsid w:val="00B446CC"/>
    <w:rsid w:val="00B44798"/>
    <w:rsid w:val="00B449C0"/>
    <w:rsid w:val="00B44B6C"/>
    <w:rsid w:val="00B44CDD"/>
    <w:rsid w:val="00B44F7C"/>
    <w:rsid w:val="00B451B8"/>
    <w:rsid w:val="00B451F2"/>
    <w:rsid w:val="00B452B4"/>
    <w:rsid w:val="00B45374"/>
    <w:rsid w:val="00B455BB"/>
    <w:rsid w:val="00B456AD"/>
    <w:rsid w:val="00B45BD2"/>
    <w:rsid w:val="00B45D73"/>
    <w:rsid w:val="00B45EE6"/>
    <w:rsid w:val="00B46258"/>
    <w:rsid w:val="00B463D2"/>
    <w:rsid w:val="00B463DE"/>
    <w:rsid w:val="00B464BB"/>
    <w:rsid w:val="00B4654F"/>
    <w:rsid w:val="00B46570"/>
    <w:rsid w:val="00B466E4"/>
    <w:rsid w:val="00B46883"/>
    <w:rsid w:val="00B46A9C"/>
    <w:rsid w:val="00B46B37"/>
    <w:rsid w:val="00B46BB0"/>
    <w:rsid w:val="00B46C81"/>
    <w:rsid w:val="00B46D7C"/>
    <w:rsid w:val="00B46EB7"/>
    <w:rsid w:val="00B47007"/>
    <w:rsid w:val="00B474A1"/>
    <w:rsid w:val="00B474DA"/>
    <w:rsid w:val="00B47807"/>
    <w:rsid w:val="00B479AD"/>
    <w:rsid w:val="00B47B5B"/>
    <w:rsid w:val="00B47BBB"/>
    <w:rsid w:val="00B47BD8"/>
    <w:rsid w:val="00B47BF0"/>
    <w:rsid w:val="00B47C29"/>
    <w:rsid w:val="00B500F7"/>
    <w:rsid w:val="00B5080D"/>
    <w:rsid w:val="00B50837"/>
    <w:rsid w:val="00B509D8"/>
    <w:rsid w:val="00B50A76"/>
    <w:rsid w:val="00B50AB3"/>
    <w:rsid w:val="00B50AFF"/>
    <w:rsid w:val="00B50D4C"/>
    <w:rsid w:val="00B51286"/>
    <w:rsid w:val="00B5133D"/>
    <w:rsid w:val="00B513C3"/>
    <w:rsid w:val="00B516EE"/>
    <w:rsid w:val="00B5188A"/>
    <w:rsid w:val="00B51E6F"/>
    <w:rsid w:val="00B51F24"/>
    <w:rsid w:val="00B52120"/>
    <w:rsid w:val="00B526CD"/>
    <w:rsid w:val="00B52784"/>
    <w:rsid w:val="00B527AE"/>
    <w:rsid w:val="00B527F2"/>
    <w:rsid w:val="00B528E8"/>
    <w:rsid w:val="00B52AB8"/>
    <w:rsid w:val="00B52BEA"/>
    <w:rsid w:val="00B52C04"/>
    <w:rsid w:val="00B52D2F"/>
    <w:rsid w:val="00B53170"/>
    <w:rsid w:val="00B53295"/>
    <w:rsid w:val="00B53CDC"/>
    <w:rsid w:val="00B53D57"/>
    <w:rsid w:val="00B53E7B"/>
    <w:rsid w:val="00B53FC7"/>
    <w:rsid w:val="00B542F0"/>
    <w:rsid w:val="00B5431C"/>
    <w:rsid w:val="00B5442C"/>
    <w:rsid w:val="00B54437"/>
    <w:rsid w:val="00B544D7"/>
    <w:rsid w:val="00B54628"/>
    <w:rsid w:val="00B548A2"/>
    <w:rsid w:val="00B54BEF"/>
    <w:rsid w:val="00B54D5F"/>
    <w:rsid w:val="00B54DAF"/>
    <w:rsid w:val="00B54FC0"/>
    <w:rsid w:val="00B55505"/>
    <w:rsid w:val="00B555DF"/>
    <w:rsid w:val="00B55706"/>
    <w:rsid w:val="00B558A4"/>
    <w:rsid w:val="00B5599C"/>
    <w:rsid w:val="00B559BF"/>
    <w:rsid w:val="00B55A4D"/>
    <w:rsid w:val="00B55CD5"/>
    <w:rsid w:val="00B55E36"/>
    <w:rsid w:val="00B561DC"/>
    <w:rsid w:val="00B563CF"/>
    <w:rsid w:val="00B564AE"/>
    <w:rsid w:val="00B569D8"/>
    <w:rsid w:val="00B56A1B"/>
    <w:rsid w:val="00B56A2B"/>
    <w:rsid w:val="00B56AEB"/>
    <w:rsid w:val="00B56E48"/>
    <w:rsid w:val="00B56F4C"/>
    <w:rsid w:val="00B56FF2"/>
    <w:rsid w:val="00B57001"/>
    <w:rsid w:val="00B571E7"/>
    <w:rsid w:val="00B574DB"/>
    <w:rsid w:val="00B5763E"/>
    <w:rsid w:val="00B579E0"/>
    <w:rsid w:val="00B57BC7"/>
    <w:rsid w:val="00B57DBD"/>
    <w:rsid w:val="00B605C3"/>
    <w:rsid w:val="00B608F4"/>
    <w:rsid w:val="00B6093A"/>
    <w:rsid w:val="00B60BE6"/>
    <w:rsid w:val="00B60C94"/>
    <w:rsid w:val="00B60EE2"/>
    <w:rsid w:val="00B61093"/>
    <w:rsid w:val="00B6114F"/>
    <w:rsid w:val="00B614BD"/>
    <w:rsid w:val="00B61651"/>
    <w:rsid w:val="00B6170A"/>
    <w:rsid w:val="00B61C82"/>
    <w:rsid w:val="00B61E83"/>
    <w:rsid w:val="00B620B9"/>
    <w:rsid w:val="00B62182"/>
    <w:rsid w:val="00B6219F"/>
    <w:rsid w:val="00B62222"/>
    <w:rsid w:val="00B62569"/>
    <w:rsid w:val="00B6258D"/>
    <w:rsid w:val="00B62756"/>
    <w:rsid w:val="00B628F2"/>
    <w:rsid w:val="00B62A80"/>
    <w:rsid w:val="00B62C2C"/>
    <w:rsid w:val="00B62C48"/>
    <w:rsid w:val="00B62D10"/>
    <w:rsid w:val="00B62F5D"/>
    <w:rsid w:val="00B633CF"/>
    <w:rsid w:val="00B63421"/>
    <w:rsid w:val="00B63441"/>
    <w:rsid w:val="00B6348C"/>
    <w:rsid w:val="00B6349F"/>
    <w:rsid w:val="00B63654"/>
    <w:rsid w:val="00B63887"/>
    <w:rsid w:val="00B639BB"/>
    <w:rsid w:val="00B63B05"/>
    <w:rsid w:val="00B63CC7"/>
    <w:rsid w:val="00B63CF5"/>
    <w:rsid w:val="00B63EF3"/>
    <w:rsid w:val="00B642ED"/>
    <w:rsid w:val="00B645B6"/>
    <w:rsid w:val="00B64616"/>
    <w:rsid w:val="00B646BB"/>
    <w:rsid w:val="00B64866"/>
    <w:rsid w:val="00B648D0"/>
    <w:rsid w:val="00B64C4E"/>
    <w:rsid w:val="00B64EFE"/>
    <w:rsid w:val="00B64F06"/>
    <w:rsid w:val="00B64F71"/>
    <w:rsid w:val="00B651B8"/>
    <w:rsid w:val="00B65408"/>
    <w:rsid w:val="00B65664"/>
    <w:rsid w:val="00B6568A"/>
    <w:rsid w:val="00B658FF"/>
    <w:rsid w:val="00B65C17"/>
    <w:rsid w:val="00B65C66"/>
    <w:rsid w:val="00B65CB6"/>
    <w:rsid w:val="00B65CED"/>
    <w:rsid w:val="00B661BC"/>
    <w:rsid w:val="00B662C3"/>
    <w:rsid w:val="00B6657B"/>
    <w:rsid w:val="00B66978"/>
    <w:rsid w:val="00B66B63"/>
    <w:rsid w:val="00B67031"/>
    <w:rsid w:val="00B670AA"/>
    <w:rsid w:val="00B67359"/>
    <w:rsid w:val="00B6752F"/>
    <w:rsid w:val="00B6754B"/>
    <w:rsid w:val="00B676B8"/>
    <w:rsid w:val="00B676F6"/>
    <w:rsid w:val="00B677F6"/>
    <w:rsid w:val="00B6790C"/>
    <w:rsid w:val="00B6792B"/>
    <w:rsid w:val="00B67AB8"/>
    <w:rsid w:val="00B67B20"/>
    <w:rsid w:val="00B67EE8"/>
    <w:rsid w:val="00B67F2E"/>
    <w:rsid w:val="00B67F34"/>
    <w:rsid w:val="00B700E5"/>
    <w:rsid w:val="00B70242"/>
    <w:rsid w:val="00B70475"/>
    <w:rsid w:val="00B705AB"/>
    <w:rsid w:val="00B70609"/>
    <w:rsid w:val="00B70651"/>
    <w:rsid w:val="00B706F1"/>
    <w:rsid w:val="00B70859"/>
    <w:rsid w:val="00B70C51"/>
    <w:rsid w:val="00B70CB9"/>
    <w:rsid w:val="00B70D2F"/>
    <w:rsid w:val="00B70F83"/>
    <w:rsid w:val="00B70F89"/>
    <w:rsid w:val="00B70FBE"/>
    <w:rsid w:val="00B7102A"/>
    <w:rsid w:val="00B71200"/>
    <w:rsid w:val="00B712B0"/>
    <w:rsid w:val="00B712B9"/>
    <w:rsid w:val="00B71577"/>
    <w:rsid w:val="00B716D2"/>
    <w:rsid w:val="00B7180D"/>
    <w:rsid w:val="00B71914"/>
    <w:rsid w:val="00B71961"/>
    <w:rsid w:val="00B7200B"/>
    <w:rsid w:val="00B7211B"/>
    <w:rsid w:val="00B721C7"/>
    <w:rsid w:val="00B723CF"/>
    <w:rsid w:val="00B72B74"/>
    <w:rsid w:val="00B72BA9"/>
    <w:rsid w:val="00B72CA2"/>
    <w:rsid w:val="00B72F70"/>
    <w:rsid w:val="00B73097"/>
    <w:rsid w:val="00B7310E"/>
    <w:rsid w:val="00B73444"/>
    <w:rsid w:val="00B7345B"/>
    <w:rsid w:val="00B734F4"/>
    <w:rsid w:val="00B73523"/>
    <w:rsid w:val="00B73678"/>
    <w:rsid w:val="00B7371F"/>
    <w:rsid w:val="00B739CB"/>
    <w:rsid w:val="00B73ADF"/>
    <w:rsid w:val="00B73BA3"/>
    <w:rsid w:val="00B73CA3"/>
    <w:rsid w:val="00B742D8"/>
    <w:rsid w:val="00B74531"/>
    <w:rsid w:val="00B74773"/>
    <w:rsid w:val="00B74A16"/>
    <w:rsid w:val="00B74B71"/>
    <w:rsid w:val="00B74FB9"/>
    <w:rsid w:val="00B75085"/>
    <w:rsid w:val="00B750E2"/>
    <w:rsid w:val="00B751A2"/>
    <w:rsid w:val="00B754AD"/>
    <w:rsid w:val="00B756B5"/>
    <w:rsid w:val="00B758FA"/>
    <w:rsid w:val="00B75F81"/>
    <w:rsid w:val="00B76945"/>
    <w:rsid w:val="00B76CF2"/>
    <w:rsid w:val="00B76D0F"/>
    <w:rsid w:val="00B76D23"/>
    <w:rsid w:val="00B76FE4"/>
    <w:rsid w:val="00B77181"/>
    <w:rsid w:val="00B7723B"/>
    <w:rsid w:val="00B772BA"/>
    <w:rsid w:val="00B772C4"/>
    <w:rsid w:val="00B772F7"/>
    <w:rsid w:val="00B772F9"/>
    <w:rsid w:val="00B773CA"/>
    <w:rsid w:val="00B773D6"/>
    <w:rsid w:val="00B77441"/>
    <w:rsid w:val="00B7753E"/>
    <w:rsid w:val="00B77570"/>
    <w:rsid w:val="00B77718"/>
    <w:rsid w:val="00B778D5"/>
    <w:rsid w:val="00B77DBF"/>
    <w:rsid w:val="00B77DCD"/>
    <w:rsid w:val="00B77FC3"/>
    <w:rsid w:val="00B8001A"/>
    <w:rsid w:val="00B8049E"/>
    <w:rsid w:val="00B804D0"/>
    <w:rsid w:val="00B804F8"/>
    <w:rsid w:val="00B80629"/>
    <w:rsid w:val="00B8069A"/>
    <w:rsid w:val="00B80704"/>
    <w:rsid w:val="00B8070B"/>
    <w:rsid w:val="00B80717"/>
    <w:rsid w:val="00B80821"/>
    <w:rsid w:val="00B808C0"/>
    <w:rsid w:val="00B80915"/>
    <w:rsid w:val="00B80B82"/>
    <w:rsid w:val="00B80C43"/>
    <w:rsid w:val="00B80D2F"/>
    <w:rsid w:val="00B81125"/>
    <w:rsid w:val="00B811DE"/>
    <w:rsid w:val="00B8123B"/>
    <w:rsid w:val="00B812FA"/>
    <w:rsid w:val="00B812FE"/>
    <w:rsid w:val="00B81545"/>
    <w:rsid w:val="00B81821"/>
    <w:rsid w:val="00B81831"/>
    <w:rsid w:val="00B818E2"/>
    <w:rsid w:val="00B81C9C"/>
    <w:rsid w:val="00B81E23"/>
    <w:rsid w:val="00B81EAA"/>
    <w:rsid w:val="00B821BC"/>
    <w:rsid w:val="00B823A7"/>
    <w:rsid w:val="00B82727"/>
    <w:rsid w:val="00B8273A"/>
    <w:rsid w:val="00B828CE"/>
    <w:rsid w:val="00B82AB6"/>
    <w:rsid w:val="00B82B0A"/>
    <w:rsid w:val="00B82C28"/>
    <w:rsid w:val="00B82C6C"/>
    <w:rsid w:val="00B82CC9"/>
    <w:rsid w:val="00B82EF3"/>
    <w:rsid w:val="00B83037"/>
    <w:rsid w:val="00B83305"/>
    <w:rsid w:val="00B834B1"/>
    <w:rsid w:val="00B83583"/>
    <w:rsid w:val="00B836B7"/>
    <w:rsid w:val="00B837C1"/>
    <w:rsid w:val="00B83863"/>
    <w:rsid w:val="00B83DD4"/>
    <w:rsid w:val="00B83F4C"/>
    <w:rsid w:val="00B8407D"/>
    <w:rsid w:val="00B8432A"/>
    <w:rsid w:val="00B84431"/>
    <w:rsid w:val="00B8469D"/>
    <w:rsid w:val="00B84A2B"/>
    <w:rsid w:val="00B84CB2"/>
    <w:rsid w:val="00B851C2"/>
    <w:rsid w:val="00B852A0"/>
    <w:rsid w:val="00B852A6"/>
    <w:rsid w:val="00B85728"/>
    <w:rsid w:val="00B858E5"/>
    <w:rsid w:val="00B85D7F"/>
    <w:rsid w:val="00B864D7"/>
    <w:rsid w:val="00B868B6"/>
    <w:rsid w:val="00B86CCA"/>
    <w:rsid w:val="00B86DC8"/>
    <w:rsid w:val="00B86E50"/>
    <w:rsid w:val="00B874BA"/>
    <w:rsid w:val="00B87578"/>
    <w:rsid w:val="00B87722"/>
    <w:rsid w:val="00B87787"/>
    <w:rsid w:val="00B87E34"/>
    <w:rsid w:val="00B87EEC"/>
    <w:rsid w:val="00B87F57"/>
    <w:rsid w:val="00B87FFA"/>
    <w:rsid w:val="00B901CC"/>
    <w:rsid w:val="00B90202"/>
    <w:rsid w:val="00B9026D"/>
    <w:rsid w:val="00B9048B"/>
    <w:rsid w:val="00B90C50"/>
    <w:rsid w:val="00B90CD9"/>
    <w:rsid w:val="00B90FB0"/>
    <w:rsid w:val="00B910B5"/>
    <w:rsid w:val="00B91142"/>
    <w:rsid w:val="00B9118C"/>
    <w:rsid w:val="00B91387"/>
    <w:rsid w:val="00B91401"/>
    <w:rsid w:val="00B914D6"/>
    <w:rsid w:val="00B916D7"/>
    <w:rsid w:val="00B919CE"/>
    <w:rsid w:val="00B91AA3"/>
    <w:rsid w:val="00B91B16"/>
    <w:rsid w:val="00B91B65"/>
    <w:rsid w:val="00B920AF"/>
    <w:rsid w:val="00B920B6"/>
    <w:rsid w:val="00B92458"/>
    <w:rsid w:val="00B9247E"/>
    <w:rsid w:val="00B9248F"/>
    <w:rsid w:val="00B924AC"/>
    <w:rsid w:val="00B9255E"/>
    <w:rsid w:val="00B92C76"/>
    <w:rsid w:val="00B92CA7"/>
    <w:rsid w:val="00B9347B"/>
    <w:rsid w:val="00B93545"/>
    <w:rsid w:val="00B9356E"/>
    <w:rsid w:val="00B9383E"/>
    <w:rsid w:val="00B93850"/>
    <w:rsid w:val="00B93A4B"/>
    <w:rsid w:val="00B93BEB"/>
    <w:rsid w:val="00B93CCD"/>
    <w:rsid w:val="00B93EC3"/>
    <w:rsid w:val="00B94270"/>
    <w:rsid w:val="00B94327"/>
    <w:rsid w:val="00B943DE"/>
    <w:rsid w:val="00B94475"/>
    <w:rsid w:val="00B9450E"/>
    <w:rsid w:val="00B94890"/>
    <w:rsid w:val="00B94BD4"/>
    <w:rsid w:val="00B94F4D"/>
    <w:rsid w:val="00B954B2"/>
    <w:rsid w:val="00B95AD2"/>
    <w:rsid w:val="00B95ADB"/>
    <w:rsid w:val="00B95C1F"/>
    <w:rsid w:val="00B95C54"/>
    <w:rsid w:val="00B962B8"/>
    <w:rsid w:val="00B96329"/>
    <w:rsid w:val="00B96540"/>
    <w:rsid w:val="00B968B8"/>
    <w:rsid w:val="00B96958"/>
    <w:rsid w:val="00B969A9"/>
    <w:rsid w:val="00B96D64"/>
    <w:rsid w:val="00B96F59"/>
    <w:rsid w:val="00B96F61"/>
    <w:rsid w:val="00B9716F"/>
    <w:rsid w:val="00B973F2"/>
    <w:rsid w:val="00B97865"/>
    <w:rsid w:val="00B97B6C"/>
    <w:rsid w:val="00B97BC0"/>
    <w:rsid w:val="00B97E6F"/>
    <w:rsid w:val="00B97E94"/>
    <w:rsid w:val="00BA00A7"/>
    <w:rsid w:val="00BA0142"/>
    <w:rsid w:val="00BA029D"/>
    <w:rsid w:val="00BA02C2"/>
    <w:rsid w:val="00BA0B5E"/>
    <w:rsid w:val="00BA0FCF"/>
    <w:rsid w:val="00BA10D0"/>
    <w:rsid w:val="00BA129C"/>
    <w:rsid w:val="00BA132D"/>
    <w:rsid w:val="00BA14A2"/>
    <w:rsid w:val="00BA168C"/>
    <w:rsid w:val="00BA1780"/>
    <w:rsid w:val="00BA190B"/>
    <w:rsid w:val="00BA1CDC"/>
    <w:rsid w:val="00BA1DE3"/>
    <w:rsid w:val="00BA2021"/>
    <w:rsid w:val="00BA2243"/>
    <w:rsid w:val="00BA23DA"/>
    <w:rsid w:val="00BA28F0"/>
    <w:rsid w:val="00BA2966"/>
    <w:rsid w:val="00BA2A69"/>
    <w:rsid w:val="00BA2EBC"/>
    <w:rsid w:val="00BA32A2"/>
    <w:rsid w:val="00BA3354"/>
    <w:rsid w:val="00BA37E3"/>
    <w:rsid w:val="00BA3BDB"/>
    <w:rsid w:val="00BA3EFC"/>
    <w:rsid w:val="00BA3FCE"/>
    <w:rsid w:val="00BA401F"/>
    <w:rsid w:val="00BA407A"/>
    <w:rsid w:val="00BA4667"/>
    <w:rsid w:val="00BA48D5"/>
    <w:rsid w:val="00BA4BED"/>
    <w:rsid w:val="00BA4CAB"/>
    <w:rsid w:val="00BA4E8B"/>
    <w:rsid w:val="00BA52E8"/>
    <w:rsid w:val="00BA54D2"/>
    <w:rsid w:val="00BA556A"/>
    <w:rsid w:val="00BA5758"/>
    <w:rsid w:val="00BA57D9"/>
    <w:rsid w:val="00BA57ED"/>
    <w:rsid w:val="00BA5D9D"/>
    <w:rsid w:val="00BA616E"/>
    <w:rsid w:val="00BA619D"/>
    <w:rsid w:val="00BA623F"/>
    <w:rsid w:val="00BA67DC"/>
    <w:rsid w:val="00BA6A51"/>
    <w:rsid w:val="00BA6A56"/>
    <w:rsid w:val="00BA7007"/>
    <w:rsid w:val="00BA702C"/>
    <w:rsid w:val="00BA70DA"/>
    <w:rsid w:val="00BA7453"/>
    <w:rsid w:val="00BA74DC"/>
    <w:rsid w:val="00BA74F4"/>
    <w:rsid w:val="00BA76FB"/>
    <w:rsid w:val="00BA78E6"/>
    <w:rsid w:val="00BA7971"/>
    <w:rsid w:val="00BA7CDF"/>
    <w:rsid w:val="00BB0011"/>
    <w:rsid w:val="00BB0086"/>
    <w:rsid w:val="00BB01CD"/>
    <w:rsid w:val="00BB01F9"/>
    <w:rsid w:val="00BB024C"/>
    <w:rsid w:val="00BB037F"/>
    <w:rsid w:val="00BB038E"/>
    <w:rsid w:val="00BB03CC"/>
    <w:rsid w:val="00BB03FE"/>
    <w:rsid w:val="00BB0553"/>
    <w:rsid w:val="00BB0591"/>
    <w:rsid w:val="00BB073C"/>
    <w:rsid w:val="00BB0D90"/>
    <w:rsid w:val="00BB0E2C"/>
    <w:rsid w:val="00BB0EA2"/>
    <w:rsid w:val="00BB13C6"/>
    <w:rsid w:val="00BB13E5"/>
    <w:rsid w:val="00BB16AC"/>
    <w:rsid w:val="00BB1A57"/>
    <w:rsid w:val="00BB1AD2"/>
    <w:rsid w:val="00BB1AD9"/>
    <w:rsid w:val="00BB1F35"/>
    <w:rsid w:val="00BB2067"/>
    <w:rsid w:val="00BB2220"/>
    <w:rsid w:val="00BB24B6"/>
    <w:rsid w:val="00BB25AE"/>
    <w:rsid w:val="00BB29F9"/>
    <w:rsid w:val="00BB2AB9"/>
    <w:rsid w:val="00BB2D30"/>
    <w:rsid w:val="00BB2D9E"/>
    <w:rsid w:val="00BB302E"/>
    <w:rsid w:val="00BB30CB"/>
    <w:rsid w:val="00BB331C"/>
    <w:rsid w:val="00BB35FF"/>
    <w:rsid w:val="00BB3670"/>
    <w:rsid w:val="00BB38CB"/>
    <w:rsid w:val="00BB3990"/>
    <w:rsid w:val="00BB3A96"/>
    <w:rsid w:val="00BB3B81"/>
    <w:rsid w:val="00BB3CC5"/>
    <w:rsid w:val="00BB3D3D"/>
    <w:rsid w:val="00BB3E66"/>
    <w:rsid w:val="00BB3F9B"/>
    <w:rsid w:val="00BB489D"/>
    <w:rsid w:val="00BB4C07"/>
    <w:rsid w:val="00BB4D5D"/>
    <w:rsid w:val="00BB4D5F"/>
    <w:rsid w:val="00BB4DA6"/>
    <w:rsid w:val="00BB4F39"/>
    <w:rsid w:val="00BB4FF3"/>
    <w:rsid w:val="00BB50CE"/>
    <w:rsid w:val="00BB51DE"/>
    <w:rsid w:val="00BB54DE"/>
    <w:rsid w:val="00BB55F5"/>
    <w:rsid w:val="00BB5C13"/>
    <w:rsid w:val="00BB5D75"/>
    <w:rsid w:val="00BB5DD0"/>
    <w:rsid w:val="00BB5F0E"/>
    <w:rsid w:val="00BB60C0"/>
    <w:rsid w:val="00BB6156"/>
    <w:rsid w:val="00BB62FC"/>
    <w:rsid w:val="00BB6443"/>
    <w:rsid w:val="00BB64AA"/>
    <w:rsid w:val="00BB68D2"/>
    <w:rsid w:val="00BB69FD"/>
    <w:rsid w:val="00BB6A86"/>
    <w:rsid w:val="00BB6E3B"/>
    <w:rsid w:val="00BB6F28"/>
    <w:rsid w:val="00BB73DC"/>
    <w:rsid w:val="00BB73FF"/>
    <w:rsid w:val="00BB7A76"/>
    <w:rsid w:val="00BB7B8E"/>
    <w:rsid w:val="00BB7C06"/>
    <w:rsid w:val="00BB7C46"/>
    <w:rsid w:val="00BC006F"/>
    <w:rsid w:val="00BC0227"/>
    <w:rsid w:val="00BC025D"/>
    <w:rsid w:val="00BC0500"/>
    <w:rsid w:val="00BC06EA"/>
    <w:rsid w:val="00BC08B3"/>
    <w:rsid w:val="00BC0987"/>
    <w:rsid w:val="00BC0E3B"/>
    <w:rsid w:val="00BC0E52"/>
    <w:rsid w:val="00BC0E57"/>
    <w:rsid w:val="00BC0F61"/>
    <w:rsid w:val="00BC1173"/>
    <w:rsid w:val="00BC138A"/>
    <w:rsid w:val="00BC14A9"/>
    <w:rsid w:val="00BC1624"/>
    <w:rsid w:val="00BC18E9"/>
    <w:rsid w:val="00BC19ED"/>
    <w:rsid w:val="00BC1A99"/>
    <w:rsid w:val="00BC1B61"/>
    <w:rsid w:val="00BC1C13"/>
    <w:rsid w:val="00BC1C26"/>
    <w:rsid w:val="00BC2173"/>
    <w:rsid w:val="00BC2353"/>
    <w:rsid w:val="00BC24CD"/>
    <w:rsid w:val="00BC24E9"/>
    <w:rsid w:val="00BC2556"/>
    <w:rsid w:val="00BC255A"/>
    <w:rsid w:val="00BC256C"/>
    <w:rsid w:val="00BC2EC6"/>
    <w:rsid w:val="00BC2F5A"/>
    <w:rsid w:val="00BC303F"/>
    <w:rsid w:val="00BC306D"/>
    <w:rsid w:val="00BC3337"/>
    <w:rsid w:val="00BC3A86"/>
    <w:rsid w:val="00BC3B52"/>
    <w:rsid w:val="00BC3BFF"/>
    <w:rsid w:val="00BC3CF0"/>
    <w:rsid w:val="00BC3E67"/>
    <w:rsid w:val="00BC3EB0"/>
    <w:rsid w:val="00BC3F52"/>
    <w:rsid w:val="00BC4068"/>
    <w:rsid w:val="00BC4100"/>
    <w:rsid w:val="00BC4118"/>
    <w:rsid w:val="00BC41F3"/>
    <w:rsid w:val="00BC4235"/>
    <w:rsid w:val="00BC4513"/>
    <w:rsid w:val="00BC45E5"/>
    <w:rsid w:val="00BC4771"/>
    <w:rsid w:val="00BC4904"/>
    <w:rsid w:val="00BC4A07"/>
    <w:rsid w:val="00BC4A7A"/>
    <w:rsid w:val="00BC4B13"/>
    <w:rsid w:val="00BC4CE5"/>
    <w:rsid w:val="00BC4D7E"/>
    <w:rsid w:val="00BC4E7E"/>
    <w:rsid w:val="00BC4F01"/>
    <w:rsid w:val="00BC5113"/>
    <w:rsid w:val="00BC5252"/>
    <w:rsid w:val="00BC554D"/>
    <w:rsid w:val="00BC556A"/>
    <w:rsid w:val="00BC55EC"/>
    <w:rsid w:val="00BC56D2"/>
    <w:rsid w:val="00BC57AC"/>
    <w:rsid w:val="00BC5C93"/>
    <w:rsid w:val="00BC5D85"/>
    <w:rsid w:val="00BC5EBC"/>
    <w:rsid w:val="00BC5F6D"/>
    <w:rsid w:val="00BC6264"/>
    <w:rsid w:val="00BC629F"/>
    <w:rsid w:val="00BC651E"/>
    <w:rsid w:val="00BC6933"/>
    <w:rsid w:val="00BC6BA7"/>
    <w:rsid w:val="00BC6DF4"/>
    <w:rsid w:val="00BC6E7D"/>
    <w:rsid w:val="00BC6F69"/>
    <w:rsid w:val="00BC71EC"/>
    <w:rsid w:val="00BC76A9"/>
    <w:rsid w:val="00BC784E"/>
    <w:rsid w:val="00BC7AB9"/>
    <w:rsid w:val="00BC7B16"/>
    <w:rsid w:val="00BC7B9E"/>
    <w:rsid w:val="00BC7F8D"/>
    <w:rsid w:val="00BD00DB"/>
    <w:rsid w:val="00BD0377"/>
    <w:rsid w:val="00BD0516"/>
    <w:rsid w:val="00BD05F0"/>
    <w:rsid w:val="00BD0643"/>
    <w:rsid w:val="00BD0858"/>
    <w:rsid w:val="00BD09A0"/>
    <w:rsid w:val="00BD0BB7"/>
    <w:rsid w:val="00BD0BD4"/>
    <w:rsid w:val="00BD0CAF"/>
    <w:rsid w:val="00BD0E84"/>
    <w:rsid w:val="00BD0E85"/>
    <w:rsid w:val="00BD116A"/>
    <w:rsid w:val="00BD13C6"/>
    <w:rsid w:val="00BD1434"/>
    <w:rsid w:val="00BD1664"/>
    <w:rsid w:val="00BD189F"/>
    <w:rsid w:val="00BD1D26"/>
    <w:rsid w:val="00BD1F41"/>
    <w:rsid w:val="00BD213F"/>
    <w:rsid w:val="00BD2315"/>
    <w:rsid w:val="00BD2783"/>
    <w:rsid w:val="00BD281C"/>
    <w:rsid w:val="00BD283B"/>
    <w:rsid w:val="00BD284E"/>
    <w:rsid w:val="00BD2925"/>
    <w:rsid w:val="00BD29FE"/>
    <w:rsid w:val="00BD2AE0"/>
    <w:rsid w:val="00BD2BC5"/>
    <w:rsid w:val="00BD2F09"/>
    <w:rsid w:val="00BD344A"/>
    <w:rsid w:val="00BD35BB"/>
    <w:rsid w:val="00BD3720"/>
    <w:rsid w:val="00BD378F"/>
    <w:rsid w:val="00BD3A6C"/>
    <w:rsid w:val="00BD3AF2"/>
    <w:rsid w:val="00BD3C97"/>
    <w:rsid w:val="00BD3E39"/>
    <w:rsid w:val="00BD40D4"/>
    <w:rsid w:val="00BD4277"/>
    <w:rsid w:val="00BD48A6"/>
    <w:rsid w:val="00BD4D17"/>
    <w:rsid w:val="00BD4D36"/>
    <w:rsid w:val="00BD4E62"/>
    <w:rsid w:val="00BD4E73"/>
    <w:rsid w:val="00BD4F0F"/>
    <w:rsid w:val="00BD5003"/>
    <w:rsid w:val="00BD532A"/>
    <w:rsid w:val="00BD54E1"/>
    <w:rsid w:val="00BD5653"/>
    <w:rsid w:val="00BD5893"/>
    <w:rsid w:val="00BD58F6"/>
    <w:rsid w:val="00BD5942"/>
    <w:rsid w:val="00BD5CBB"/>
    <w:rsid w:val="00BD5F7E"/>
    <w:rsid w:val="00BD600F"/>
    <w:rsid w:val="00BD606F"/>
    <w:rsid w:val="00BD617D"/>
    <w:rsid w:val="00BD6287"/>
    <w:rsid w:val="00BD632B"/>
    <w:rsid w:val="00BD64A7"/>
    <w:rsid w:val="00BD64D8"/>
    <w:rsid w:val="00BD6756"/>
    <w:rsid w:val="00BD691D"/>
    <w:rsid w:val="00BD6B2F"/>
    <w:rsid w:val="00BD7308"/>
    <w:rsid w:val="00BD7633"/>
    <w:rsid w:val="00BD7816"/>
    <w:rsid w:val="00BD78ED"/>
    <w:rsid w:val="00BE03DB"/>
    <w:rsid w:val="00BE05C7"/>
    <w:rsid w:val="00BE0668"/>
    <w:rsid w:val="00BE07DD"/>
    <w:rsid w:val="00BE07FC"/>
    <w:rsid w:val="00BE0903"/>
    <w:rsid w:val="00BE0AB3"/>
    <w:rsid w:val="00BE0CF5"/>
    <w:rsid w:val="00BE122E"/>
    <w:rsid w:val="00BE13D2"/>
    <w:rsid w:val="00BE140B"/>
    <w:rsid w:val="00BE1A93"/>
    <w:rsid w:val="00BE1DFC"/>
    <w:rsid w:val="00BE1E2F"/>
    <w:rsid w:val="00BE1ECF"/>
    <w:rsid w:val="00BE2143"/>
    <w:rsid w:val="00BE2328"/>
    <w:rsid w:val="00BE23C7"/>
    <w:rsid w:val="00BE2686"/>
    <w:rsid w:val="00BE27C0"/>
    <w:rsid w:val="00BE27FF"/>
    <w:rsid w:val="00BE2888"/>
    <w:rsid w:val="00BE2DE8"/>
    <w:rsid w:val="00BE2E57"/>
    <w:rsid w:val="00BE2EF5"/>
    <w:rsid w:val="00BE343F"/>
    <w:rsid w:val="00BE34FC"/>
    <w:rsid w:val="00BE3552"/>
    <w:rsid w:val="00BE35A2"/>
    <w:rsid w:val="00BE36DF"/>
    <w:rsid w:val="00BE374B"/>
    <w:rsid w:val="00BE3ABB"/>
    <w:rsid w:val="00BE3D10"/>
    <w:rsid w:val="00BE3D31"/>
    <w:rsid w:val="00BE3DD8"/>
    <w:rsid w:val="00BE3E42"/>
    <w:rsid w:val="00BE3E79"/>
    <w:rsid w:val="00BE42DB"/>
    <w:rsid w:val="00BE4390"/>
    <w:rsid w:val="00BE446E"/>
    <w:rsid w:val="00BE44E2"/>
    <w:rsid w:val="00BE460A"/>
    <w:rsid w:val="00BE4628"/>
    <w:rsid w:val="00BE4631"/>
    <w:rsid w:val="00BE4742"/>
    <w:rsid w:val="00BE4852"/>
    <w:rsid w:val="00BE4B70"/>
    <w:rsid w:val="00BE4D05"/>
    <w:rsid w:val="00BE4F0F"/>
    <w:rsid w:val="00BE4F6E"/>
    <w:rsid w:val="00BE5019"/>
    <w:rsid w:val="00BE50C2"/>
    <w:rsid w:val="00BE50FC"/>
    <w:rsid w:val="00BE528D"/>
    <w:rsid w:val="00BE55AB"/>
    <w:rsid w:val="00BE56EB"/>
    <w:rsid w:val="00BE57DE"/>
    <w:rsid w:val="00BE5B1B"/>
    <w:rsid w:val="00BE5B48"/>
    <w:rsid w:val="00BE5BB4"/>
    <w:rsid w:val="00BE5C88"/>
    <w:rsid w:val="00BE5CF5"/>
    <w:rsid w:val="00BE5D20"/>
    <w:rsid w:val="00BE5DDE"/>
    <w:rsid w:val="00BE609B"/>
    <w:rsid w:val="00BE61F5"/>
    <w:rsid w:val="00BE6311"/>
    <w:rsid w:val="00BE6453"/>
    <w:rsid w:val="00BE6499"/>
    <w:rsid w:val="00BE6574"/>
    <w:rsid w:val="00BE6982"/>
    <w:rsid w:val="00BE6A32"/>
    <w:rsid w:val="00BE6A5D"/>
    <w:rsid w:val="00BE6A86"/>
    <w:rsid w:val="00BE6ACD"/>
    <w:rsid w:val="00BE6AE6"/>
    <w:rsid w:val="00BE6D5C"/>
    <w:rsid w:val="00BE7093"/>
    <w:rsid w:val="00BE72D6"/>
    <w:rsid w:val="00BE72DE"/>
    <w:rsid w:val="00BE79F3"/>
    <w:rsid w:val="00BE7A2D"/>
    <w:rsid w:val="00BE7BCC"/>
    <w:rsid w:val="00BE7D5B"/>
    <w:rsid w:val="00BE7DBC"/>
    <w:rsid w:val="00BF0684"/>
    <w:rsid w:val="00BF09C2"/>
    <w:rsid w:val="00BF0B4D"/>
    <w:rsid w:val="00BF0D5F"/>
    <w:rsid w:val="00BF0D71"/>
    <w:rsid w:val="00BF0D99"/>
    <w:rsid w:val="00BF0EAB"/>
    <w:rsid w:val="00BF136C"/>
    <w:rsid w:val="00BF18DF"/>
    <w:rsid w:val="00BF19D2"/>
    <w:rsid w:val="00BF1BBE"/>
    <w:rsid w:val="00BF1C8B"/>
    <w:rsid w:val="00BF1D0F"/>
    <w:rsid w:val="00BF1D7F"/>
    <w:rsid w:val="00BF209F"/>
    <w:rsid w:val="00BF231F"/>
    <w:rsid w:val="00BF23D7"/>
    <w:rsid w:val="00BF2413"/>
    <w:rsid w:val="00BF252B"/>
    <w:rsid w:val="00BF26ED"/>
    <w:rsid w:val="00BF2A90"/>
    <w:rsid w:val="00BF2AD9"/>
    <w:rsid w:val="00BF2B86"/>
    <w:rsid w:val="00BF2C71"/>
    <w:rsid w:val="00BF2DA3"/>
    <w:rsid w:val="00BF2E64"/>
    <w:rsid w:val="00BF2F1F"/>
    <w:rsid w:val="00BF32EB"/>
    <w:rsid w:val="00BF34F4"/>
    <w:rsid w:val="00BF377F"/>
    <w:rsid w:val="00BF3804"/>
    <w:rsid w:val="00BF3AC0"/>
    <w:rsid w:val="00BF3C98"/>
    <w:rsid w:val="00BF3CA5"/>
    <w:rsid w:val="00BF3CAB"/>
    <w:rsid w:val="00BF3D58"/>
    <w:rsid w:val="00BF3FD2"/>
    <w:rsid w:val="00BF4196"/>
    <w:rsid w:val="00BF42E9"/>
    <w:rsid w:val="00BF4669"/>
    <w:rsid w:val="00BF489E"/>
    <w:rsid w:val="00BF4BF9"/>
    <w:rsid w:val="00BF4C83"/>
    <w:rsid w:val="00BF4CBC"/>
    <w:rsid w:val="00BF4DA7"/>
    <w:rsid w:val="00BF4F04"/>
    <w:rsid w:val="00BF51EA"/>
    <w:rsid w:val="00BF52E0"/>
    <w:rsid w:val="00BF558C"/>
    <w:rsid w:val="00BF55F1"/>
    <w:rsid w:val="00BF5690"/>
    <w:rsid w:val="00BF5707"/>
    <w:rsid w:val="00BF58AE"/>
    <w:rsid w:val="00BF59E4"/>
    <w:rsid w:val="00BF6140"/>
    <w:rsid w:val="00BF61A5"/>
    <w:rsid w:val="00BF63C5"/>
    <w:rsid w:val="00BF647A"/>
    <w:rsid w:val="00BF6576"/>
    <w:rsid w:val="00BF67C0"/>
    <w:rsid w:val="00BF68DB"/>
    <w:rsid w:val="00BF69C6"/>
    <w:rsid w:val="00BF6AD1"/>
    <w:rsid w:val="00BF6B75"/>
    <w:rsid w:val="00BF78FB"/>
    <w:rsid w:val="00BF7A60"/>
    <w:rsid w:val="00BF7A89"/>
    <w:rsid w:val="00BF7B55"/>
    <w:rsid w:val="00BF7C27"/>
    <w:rsid w:val="00BF7C32"/>
    <w:rsid w:val="00BF7CF1"/>
    <w:rsid w:val="00BF7D24"/>
    <w:rsid w:val="00BF7D7C"/>
    <w:rsid w:val="00BF7E04"/>
    <w:rsid w:val="00BF7EEC"/>
    <w:rsid w:val="00C0031D"/>
    <w:rsid w:val="00C004A3"/>
    <w:rsid w:val="00C00631"/>
    <w:rsid w:val="00C00958"/>
    <w:rsid w:val="00C00E82"/>
    <w:rsid w:val="00C00E93"/>
    <w:rsid w:val="00C00F68"/>
    <w:rsid w:val="00C0124F"/>
    <w:rsid w:val="00C01366"/>
    <w:rsid w:val="00C01443"/>
    <w:rsid w:val="00C01452"/>
    <w:rsid w:val="00C01586"/>
    <w:rsid w:val="00C01780"/>
    <w:rsid w:val="00C01BC2"/>
    <w:rsid w:val="00C01E28"/>
    <w:rsid w:val="00C020EC"/>
    <w:rsid w:val="00C02169"/>
    <w:rsid w:val="00C0224D"/>
    <w:rsid w:val="00C02388"/>
    <w:rsid w:val="00C02446"/>
    <w:rsid w:val="00C02618"/>
    <w:rsid w:val="00C02BDD"/>
    <w:rsid w:val="00C02C0F"/>
    <w:rsid w:val="00C02D1D"/>
    <w:rsid w:val="00C02D9A"/>
    <w:rsid w:val="00C02F12"/>
    <w:rsid w:val="00C02F45"/>
    <w:rsid w:val="00C02F7C"/>
    <w:rsid w:val="00C032E3"/>
    <w:rsid w:val="00C033DD"/>
    <w:rsid w:val="00C0363C"/>
    <w:rsid w:val="00C036FA"/>
    <w:rsid w:val="00C03849"/>
    <w:rsid w:val="00C03A26"/>
    <w:rsid w:val="00C03AC8"/>
    <w:rsid w:val="00C03DE9"/>
    <w:rsid w:val="00C03E02"/>
    <w:rsid w:val="00C040FD"/>
    <w:rsid w:val="00C041BA"/>
    <w:rsid w:val="00C0425B"/>
    <w:rsid w:val="00C0458A"/>
    <w:rsid w:val="00C046F0"/>
    <w:rsid w:val="00C04802"/>
    <w:rsid w:val="00C04845"/>
    <w:rsid w:val="00C048D9"/>
    <w:rsid w:val="00C049F8"/>
    <w:rsid w:val="00C04B39"/>
    <w:rsid w:val="00C04BB2"/>
    <w:rsid w:val="00C04D46"/>
    <w:rsid w:val="00C04EB6"/>
    <w:rsid w:val="00C052AC"/>
    <w:rsid w:val="00C052DD"/>
    <w:rsid w:val="00C053A5"/>
    <w:rsid w:val="00C055A8"/>
    <w:rsid w:val="00C0588F"/>
    <w:rsid w:val="00C058AC"/>
    <w:rsid w:val="00C05C9F"/>
    <w:rsid w:val="00C05E58"/>
    <w:rsid w:val="00C061BA"/>
    <w:rsid w:val="00C063FF"/>
    <w:rsid w:val="00C064BD"/>
    <w:rsid w:val="00C0689C"/>
    <w:rsid w:val="00C068CA"/>
    <w:rsid w:val="00C06902"/>
    <w:rsid w:val="00C06A4A"/>
    <w:rsid w:val="00C06BF5"/>
    <w:rsid w:val="00C06CA0"/>
    <w:rsid w:val="00C06F1A"/>
    <w:rsid w:val="00C06F30"/>
    <w:rsid w:val="00C07002"/>
    <w:rsid w:val="00C07023"/>
    <w:rsid w:val="00C07183"/>
    <w:rsid w:val="00C071B6"/>
    <w:rsid w:val="00C072A5"/>
    <w:rsid w:val="00C07315"/>
    <w:rsid w:val="00C077C1"/>
    <w:rsid w:val="00C0793E"/>
    <w:rsid w:val="00C07BB2"/>
    <w:rsid w:val="00C07D7F"/>
    <w:rsid w:val="00C10020"/>
    <w:rsid w:val="00C10030"/>
    <w:rsid w:val="00C10199"/>
    <w:rsid w:val="00C10464"/>
    <w:rsid w:val="00C10625"/>
    <w:rsid w:val="00C10637"/>
    <w:rsid w:val="00C1066B"/>
    <w:rsid w:val="00C107A8"/>
    <w:rsid w:val="00C10A6D"/>
    <w:rsid w:val="00C10C12"/>
    <w:rsid w:val="00C10C86"/>
    <w:rsid w:val="00C10F2C"/>
    <w:rsid w:val="00C10FE0"/>
    <w:rsid w:val="00C1134B"/>
    <w:rsid w:val="00C1146E"/>
    <w:rsid w:val="00C114A9"/>
    <w:rsid w:val="00C115B7"/>
    <w:rsid w:val="00C11747"/>
    <w:rsid w:val="00C11A0F"/>
    <w:rsid w:val="00C11F6D"/>
    <w:rsid w:val="00C1213D"/>
    <w:rsid w:val="00C12252"/>
    <w:rsid w:val="00C1241E"/>
    <w:rsid w:val="00C12439"/>
    <w:rsid w:val="00C12546"/>
    <w:rsid w:val="00C12592"/>
    <w:rsid w:val="00C128C6"/>
    <w:rsid w:val="00C129F0"/>
    <w:rsid w:val="00C12A0D"/>
    <w:rsid w:val="00C12BCF"/>
    <w:rsid w:val="00C12C33"/>
    <w:rsid w:val="00C12C4A"/>
    <w:rsid w:val="00C12E65"/>
    <w:rsid w:val="00C12F3E"/>
    <w:rsid w:val="00C12FD1"/>
    <w:rsid w:val="00C133BF"/>
    <w:rsid w:val="00C133E8"/>
    <w:rsid w:val="00C134B7"/>
    <w:rsid w:val="00C13702"/>
    <w:rsid w:val="00C13799"/>
    <w:rsid w:val="00C137CE"/>
    <w:rsid w:val="00C139E0"/>
    <w:rsid w:val="00C13ADF"/>
    <w:rsid w:val="00C13B09"/>
    <w:rsid w:val="00C13B5B"/>
    <w:rsid w:val="00C13BB5"/>
    <w:rsid w:val="00C13F45"/>
    <w:rsid w:val="00C14263"/>
    <w:rsid w:val="00C142F4"/>
    <w:rsid w:val="00C1433A"/>
    <w:rsid w:val="00C143C4"/>
    <w:rsid w:val="00C14748"/>
    <w:rsid w:val="00C1494B"/>
    <w:rsid w:val="00C14E07"/>
    <w:rsid w:val="00C14E32"/>
    <w:rsid w:val="00C153BD"/>
    <w:rsid w:val="00C153E5"/>
    <w:rsid w:val="00C15448"/>
    <w:rsid w:val="00C155A1"/>
    <w:rsid w:val="00C155CA"/>
    <w:rsid w:val="00C15783"/>
    <w:rsid w:val="00C157AC"/>
    <w:rsid w:val="00C15CF3"/>
    <w:rsid w:val="00C15D03"/>
    <w:rsid w:val="00C15E6F"/>
    <w:rsid w:val="00C15EE5"/>
    <w:rsid w:val="00C16403"/>
    <w:rsid w:val="00C16703"/>
    <w:rsid w:val="00C167DA"/>
    <w:rsid w:val="00C168ED"/>
    <w:rsid w:val="00C168F9"/>
    <w:rsid w:val="00C1694E"/>
    <w:rsid w:val="00C169E3"/>
    <w:rsid w:val="00C16A4E"/>
    <w:rsid w:val="00C16DAC"/>
    <w:rsid w:val="00C16EFF"/>
    <w:rsid w:val="00C1703B"/>
    <w:rsid w:val="00C17047"/>
    <w:rsid w:val="00C1737F"/>
    <w:rsid w:val="00C17674"/>
    <w:rsid w:val="00C17814"/>
    <w:rsid w:val="00C17954"/>
    <w:rsid w:val="00C17AAC"/>
    <w:rsid w:val="00C17E64"/>
    <w:rsid w:val="00C2008A"/>
    <w:rsid w:val="00C2021A"/>
    <w:rsid w:val="00C202C8"/>
    <w:rsid w:val="00C2037D"/>
    <w:rsid w:val="00C203D6"/>
    <w:rsid w:val="00C203F2"/>
    <w:rsid w:val="00C206AE"/>
    <w:rsid w:val="00C20CED"/>
    <w:rsid w:val="00C20E5D"/>
    <w:rsid w:val="00C20E69"/>
    <w:rsid w:val="00C2110F"/>
    <w:rsid w:val="00C212E3"/>
    <w:rsid w:val="00C212E4"/>
    <w:rsid w:val="00C21362"/>
    <w:rsid w:val="00C215C2"/>
    <w:rsid w:val="00C21A9F"/>
    <w:rsid w:val="00C21B50"/>
    <w:rsid w:val="00C21D3E"/>
    <w:rsid w:val="00C21DAA"/>
    <w:rsid w:val="00C21DD4"/>
    <w:rsid w:val="00C2207E"/>
    <w:rsid w:val="00C22229"/>
    <w:rsid w:val="00C22248"/>
    <w:rsid w:val="00C22249"/>
    <w:rsid w:val="00C222BA"/>
    <w:rsid w:val="00C222D9"/>
    <w:rsid w:val="00C224B3"/>
    <w:rsid w:val="00C225BB"/>
    <w:rsid w:val="00C22778"/>
    <w:rsid w:val="00C22B87"/>
    <w:rsid w:val="00C22BA6"/>
    <w:rsid w:val="00C22BD4"/>
    <w:rsid w:val="00C22E56"/>
    <w:rsid w:val="00C22E8C"/>
    <w:rsid w:val="00C2301B"/>
    <w:rsid w:val="00C23247"/>
    <w:rsid w:val="00C23512"/>
    <w:rsid w:val="00C235E9"/>
    <w:rsid w:val="00C23702"/>
    <w:rsid w:val="00C239E1"/>
    <w:rsid w:val="00C239FA"/>
    <w:rsid w:val="00C23FAB"/>
    <w:rsid w:val="00C2440C"/>
    <w:rsid w:val="00C2448A"/>
    <w:rsid w:val="00C2470B"/>
    <w:rsid w:val="00C247C5"/>
    <w:rsid w:val="00C24852"/>
    <w:rsid w:val="00C24AF2"/>
    <w:rsid w:val="00C24B0D"/>
    <w:rsid w:val="00C24D67"/>
    <w:rsid w:val="00C24DBC"/>
    <w:rsid w:val="00C25290"/>
    <w:rsid w:val="00C252DA"/>
    <w:rsid w:val="00C2547C"/>
    <w:rsid w:val="00C25728"/>
    <w:rsid w:val="00C25811"/>
    <w:rsid w:val="00C259A1"/>
    <w:rsid w:val="00C25C3D"/>
    <w:rsid w:val="00C25E00"/>
    <w:rsid w:val="00C25E6E"/>
    <w:rsid w:val="00C25FB4"/>
    <w:rsid w:val="00C26291"/>
    <w:rsid w:val="00C26364"/>
    <w:rsid w:val="00C266B5"/>
    <w:rsid w:val="00C26C82"/>
    <w:rsid w:val="00C26C8B"/>
    <w:rsid w:val="00C26C94"/>
    <w:rsid w:val="00C2726A"/>
    <w:rsid w:val="00C27506"/>
    <w:rsid w:val="00C27700"/>
    <w:rsid w:val="00C27B3E"/>
    <w:rsid w:val="00C27B94"/>
    <w:rsid w:val="00C27D37"/>
    <w:rsid w:val="00C27D4D"/>
    <w:rsid w:val="00C27EBF"/>
    <w:rsid w:val="00C27F78"/>
    <w:rsid w:val="00C30585"/>
    <w:rsid w:val="00C30709"/>
    <w:rsid w:val="00C30730"/>
    <w:rsid w:val="00C30911"/>
    <w:rsid w:val="00C30956"/>
    <w:rsid w:val="00C30ADA"/>
    <w:rsid w:val="00C30E43"/>
    <w:rsid w:val="00C30FA2"/>
    <w:rsid w:val="00C311A6"/>
    <w:rsid w:val="00C312CD"/>
    <w:rsid w:val="00C31321"/>
    <w:rsid w:val="00C3153E"/>
    <w:rsid w:val="00C31612"/>
    <w:rsid w:val="00C31752"/>
    <w:rsid w:val="00C318BF"/>
    <w:rsid w:val="00C31C02"/>
    <w:rsid w:val="00C31C20"/>
    <w:rsid w:val="00C31C68"/>
    <w:rsid w:val="00C31F2C"/>
    <w:rsid w:val="00C32056"/>
    <w:rsid w:val="00C321E8"/>
    <w:rsid w:val="00C321F7"/>
    <w:rsid w:val="00C3232F"/>
    <w:rsid w:val="00C323AA"/>
    <w:rsid w:val="00C327C4"/>
    <w:rsid w:val="00C32926"/>
    <w:rsid w:val="00C32BDD"/>
    <w:rsid w:val="00C32D38"/>
    <w:rsid w:val="00C32FA9"/>
    <w:rsid w:val="00C3327B"/>
    <w:rsid w:val="00C33295"/>
    <w:rsid w:val="00C3376C"/>
    <w:rsid w:val="00C33CDB"/>
    <w:rsid w:val="00C33F67"/>
    <w:rsid w:val="00C3408F"/>
    <w:rsid w:val="00C3456F"/>
    <w:rsid w:val="00C34575"/>
    <w:rsid w:val="00C34682"/>
    <w:rsid w:val="00C34AC0"/>
    <w:rsid w:val="00C34AE4"/>
    <w:rsid w:val="00C34B14"/>
    <w:rsid w:val="00C34D0B"/>
    <w:rsid w:val="00C34D43"/>
    <w:rsid w:val="00C34F52"/>
    <w:rsid w:val="00C351DA"/>
    <w:rsid w:val="00C35202"/>
    <w:rsid w:val="00C35425"/>
    <w:rsid w:val="00C3553E"/>
    <w:rsid w:val="00C35640"/>
    <w:rsid w:val="00C3593C"/>
    <w:rsid w:val="00C35987"/>
    <w:rsid w:val="00C359AC"/>
    <w:rsid w:val="00C35A4B"/>
    <w:rsid w:val="00C35BF9"/>
    <w:rsid w:val="00C35DB4"/>
    <w:rsid w:val="00C36087"/>
    <w:rsid w:val="00C36116"/>
    <w:rsid w:val="00C36205"/>
    <w:rsid w:val="00C36355"/>
    <w:rsid w:val="00C36998"/>
    <w:rsid w:val="00C36BAE"/>
    <w:rsid w:val="00C36C91"/>
    <w:rsid w:val="00C36DBC"/>
    <w:rsid w:val="00C37282"/>
    <w:rsid w:val="00C377BF"/>
    <w:rsid w:val="00C37923"/>
    <w:rsid w:val="00C37B89"/>
    <w:rsid w:val="00C37BF0"/>
    <w:rsid w:val="00C37C29"/>
    <w:rsid w:val="00C37F90"/>
    <w:rsid w:val="00C4024E"/>
    <w:rsid w:val="00C40375"/>
    <w:rsid w:val="00C403B5"/>
    <w:rsid w:val="00C40587"/>
    <w:rsid w:val="00C405BD"/>
    <w:rsid w:val="00C40639"/>
    <w:rsid w:val="00C4075B"/>
    <w:rsid w:val="00C40761"/>
    <w:rsid w:val="00C407AE"/>
    <w:rsid w:val="00C40A09"/>
    <w:rsid w:val="00C40AEF"/>
    <w:rsid w:val="00C40B9A"/>
    <w:rsid w:val="00C40DC3"/>
    <w:rsid w:val="00C40FE4"/>
    <w:rsid w:val="00C4108D"/>
    <w:rsid w:val="00C41114"/>
    <w:rsid w:val="00C412DB"/>
    <w:rsid w:val="00C41307"/>
    <w:rsid w:val="00C41436"/>
    <w:rsid w:val="00C41537"/>
    <w:rsid w:val="00C41912"/>
    <w:rsid w:val="00C4199B"/>
    <w:rsid w:val="00C41F32"/>
    <w:rsid w:val="00C420D6"/>
    <w:rsid w:val="00C422BA"/>
    <w:rsid w:val="00C422C2"/>
    <w:rsid w:val="00C422DF"/>
    <w:rsid w:val="00C426AB"/>
    <w:rsid w:val="00C427D9"/>
    <w:rsid w:val="00C42832"/>
    <w:rsid w:val="00C42B99"/>
    <w:rsid w:val="00C42D51"/>
    <w:rsid w:val="00C42E18"/>
    <w:rsid w:val="00C4300A"/>
    <w:rsid w:val="00C434CB"/>
    <w:rsid w:val="00C43593"/>
    <w:rsid w:val="00C43A8C"/>
    <w:rsid w:val="00C43AE1"/>
    <w:rsid w:val="00C43BF2"/>
    <w:rsid w:val="00C43D0A"/>
    <w:rsid w:val="00C43EC6"/>
    <w:rsid w:val="00C44282"/>
    <w:rsid w:val="00C444FE"/>
    <w:rsid w:val="00C44B0F"/>
    <w:rsid w:val="00C44E67"/>
    <w:rsid w:val="00C44EBB"/>
    <w:rsid w:val="00C44FED"/>
    <w:rsid w:val="00C450AA"/>
    <w:rsid w:val="00C450D9"/>
    <w:rsid w:val="00C45228"/>
    <w:rsid w:val="00C4562E"/>
    <w:rsid w:val="00C4573D"/>
    <w:rsid w:val="00C457DC"/>
    <w:rsid w:val="00C45839"/>
    <w:rsid w:val="00C45A4A"/>
    <w:rsid w:val="00C45F2F"/>
    <w:rsid w:val="00C46166"/>
    <w:rsid w:val="00C46174"/>
    <w:rsid w:val="00C4645E"/>
    <w:rsid w:val="00C4669E"/>
    <w:rsid w:val="00C4677E"/>
    <w:rsid w:val="00C46880"/>
    <w:rsid w:val="00C469E9"/>
    <w:rsid w:val="00C46A3C"/>
    <w:rsid w:val="00C46AA3"/>
    <w:rsid w:val="00C46C95"/>
    <w:rsid w:val="00C471F5"/>
    <w:rsid w:val="00C4725A"/>
    <w:rsid w:val="00C47487"/>
    <w:rsid w:val="00C474DE"/>
    <w:rsid w:val="00C47561"/>
    <w:rsid w:val="00C47575"/>
    <w:rsid w:val="00C47E6E"/>
    <w:rsid w:val="00C500E3"/>
    <w:rsid w:val="00C50223"/>
    <w:rsid w:val="00C502D2"/>
    <w:rsid w:val="00C5054A"/>
    <w:rsid w:val="00C505B0"/>
    <w:rsid w:val="00C505BB"/>
    <w:rsid w:val="00C506D0"/>
    <w:rsid w:val="00C50769"/>
    <w:rsid w:val="00C5099B"/>
    <w:rsid w:val="00C50A4A"/>
    <w:rsid w:val="00C50C33"/>
    <w:rsid w:val="00C50C3A"/>
    <w:rsid w:val="00C50DB6"/>
    <w:rsid w:val="00C50FDC"/>
    <w:rsid w:val="00C51101"/>
    <w:rsid w:val="00C5110A"/>
    <w:rsid w:val="00C513E3"/>
    <w:rsid w:val="00C51582"/>
    <w:rsid w:val="00C5163E"/>
    <w:rsid w:val="00C518D5"/>
    <w:rsid w:val="00C5192D"/>
    <w:rsid w:val="00C51ED1"/>
    <w:rsid w:val="00C51F2B"/>
    <w:rsid w:val="00C52194"/>
    <w:rsid w:val="00C52208"/>
    <w:rsid w:val="00C5226B"/>
    <w:rsid w:val="00C522CA"/>
    <w:rsid w:val="00C52BEA"/>
    <w:rsid w:val="00C52C72"/>
    <w:rsid w:val="00C52EE2"/>
    <w:rsid w:val="00C52F15"/>
    <w:rsid w:val="00C5326C"/>
    <w:rsid w:val="00C53276"/>
    <w:rsid w:val="00C53327"/>
    <w:rsid w:val="00C5332C"/>
    <w:rsid w:val="00C5357E"/>
    <w:rsid w:val="00C536DB"/>
    <w:rsid w:val="00C53B62"/>
    <w:rsid w:val="00C53C75"/>
    <w:rsid w:val="00C53CBC"/>
    <w:rsid w:val="00C5426E"/>
    <w:rsid w:val="00C543B5"/>
    <w:rsid w:val="00C54489"/>
    <w:rsid w:val="00C546B7"/>
    <w:rsid w:val="00C54C01"/>
    <w:rsid w:val="00C54C4A"/>
    <w:rsid w:val="00C54EF8"/>
    <w:rsid w:val="00C550B5"/>
    <w:rsid w:val="00C55228"/>
    <w:rsid w:val="00C552FC"/>
    <w:rsid w:val="00C5543B"/>
    <w:rsid w:val="00C554C5"/>
    <w:rsid w:val="00C554E0"/>
    <w:rsid w:val="00C5575F"/>
    <w:rsid w:val="00C559E4"/>
    <w:rsid w:val="00C55AE9"/>
    <w:rsid w:val="00C55B90"/>
    <w:rsid w:val="00C55E08"/>
    <w:rsid w:val="00C5624B"/>
    <w:rsid w:val="00C5675F"/>
    <w:rsid w:val="00C56B2C"/>
    <w:rsid w:val="00C56F01"/>
    <w:rsid w:val="00C56F95"/>
    <w:rsid w:val="00C5717C"/>
    <w:rsid w:val="00C57374"/>
    <w:rsid w:val="00C57469"/>
    <w:rsid w:val="00C578F8"/>
    <w:rsid w:val="00C57AED"/>
    <w:rsid w:val="00C57C35"/>
    <w:rsid w:val="00C57EEC"/>
    <w:rsid w:val="00C60000"/>
    <w:rsid w:val="00C6003A"/>
    <w:rsid w:val="00C607DD"/>
    <w:rsid w:val="00C60B9B"/>
    <w:rsid w:val="00C611C4"/>
    <w:rsid w:val="00C614DA"/>
    <w:rsid w:val="00C6187B"/>
    <w:rsid w:val="00C6189D"/>
    <w:rsid w:val="00C618D3"/>
    <w:rsid w:val="00C619B5"/>
    <w:rsid w:val="00C619DB"/>
    <w:rsid w:val="00C61BAE"/>
    <w:rsid w:val="00C61CC7"/>
    <w:rsid w:val="00C61E08"/>
    <w:rsid w:val="00C61E96"/>
    <w:rsid w:val="00C61F66"/>
    <w:rsid w:val="00C620AF"/>
    <w:rsid w:val="00C620CC"/>
    <w:rsid w:val="00C62166"/>
    <w:rsid w:val="00C62205"/>
    <w:rsid w:val="00C6271A"/>
    <w:rsid w:val="00C628E8"/>
    <w:rsid w:val="00C628E9"/>
    <w:rsid w:val="00C6291E"/>
    <w:rsid w:val="00C63188"/>
    <w:rsid w:val="00C63410"/>
    <w:rsid w:val="00C63A0D"/>
    <w:rsid w:val="00C63F07"/>
    <w:rsid w:val="00C6408D"/>
    <w:rsid w:val="00C6420A"/>
    <w:rsid w:val="00C64409"/>
    <w:rsid w:val="00C64711"/>
    <w:rsid w:val="00C6475D"/>
    <w:rsid w:val="00C64AB1"/>
    <w:rsid w:val="00C64FCE"/>
    <w:rsid w:val="00C64FDC"/>
    <w:rsid w:val="00C65001"/>
    <w:rsid w:val="00C65008"/>
    <w:rsid w:val="00C6500B"/>
    <w:rsid w:val="00C6514C"/>
    <w:rsid w:val="00C651F9"/>
    <w:rsid w:val="00C6521B"/>
    <w:rsid w:val="00C6557B"/>
    <w:rsid w:val="00C65614"/>
    <w:rsid w:val="00C65A1C"/>
    <w:rsid w:val="00C65A45"/>
    <w:rsid w:val="00C65E01"/>
    <w:rsid w:val="00C6601D"/>
    <w:rsid w:val="00C66028"/>
    <w:rsid w:val="00C6612E"/>
    <w:rsid w:val="00C66425"/>
    <w:rsid w:val="00C66672"/>
    <w:rsid w:val="00C668CE"/>
    <w:rsid w:val="00C66971"/>
    <w:rsid w:val="00C66ADC"/>
    <w:rsid w:val="00C66D77"/>
    <w:rsid w:val="00C66DF1"/>
    <w:rsid w:val="00C66E92"/>
    <w:rsid w:val="00C66EBD"/>
    <w:rsid w:val="00C67074"/>
    <w:rsid w:val="00C670D6"/>
    <w:rsid w:val="00C6725B"/>
    <w:rsid w:val="00C673D7"/>
    <w:rsid w:val="00C6766C"/>
    <w:rsid w:val="00C676B9"/>
    <w:rsid w:val="00C677F0"/>
    <w:rsid w:val="00C67903"/>
    <w:rsid w:val="00C67A0B"/>
    <w:rsid w:val="00C67EE1"/>
    <w:rsid w:val="00C7028B"/>
    <w:rsid w:val="00C7036C"/>
    <w:rsid w:val="00C703B0"/>
    <w:rsid w:val="00C7045A"/>
    <w:rsid w:val="00C707A4"/>
    <w:rsid w:val="00C7097E"/>
    <w:rsid w:val="00C709B4"/>
    <w:rsid w:val="00C70AB9"/>
    <w:rsid w:val="00C70FF8"/>
    <w:rsid w:val="00C710FD"/>
    <w:rsid w:val="00C71436"/>
    <w:rsid w:val="00C71A13"/>
    <w:rsid w:val="00C71C1E"/>
    <w:rsid w:val="00C7214C"/>
    <w:rsid w:val="00C722B3"/>
    <w:rsid w:val="00C722E4"/>
    <w:rsid w:val="00C7242A"/>
    <w:rsid w:val="00C724DC"/>
    <w:rsid w:val="00C72696"/>
    <w:rsid w:val="00C72B3B"/>
    <w:rsid w:val="00C72DB1"/>
    <w:rsid w:val="00C72E21"/>
    <w:rsid w:val="00C72EC8"/>
    <w:rsid w:val="00C72F30"/>
    <w:rsid w:val="00C730EE"/>
    <w:rsid w:val="00C730F3"/>
    <w:rsid w:val="00C731C9"/>
    <w:rsid w:val="00C73231"/>
    <w:rsid w:val="00C73570"/>
    <w:rsid w:val="00C73571"/>
    <w:rsid w:val="00C73859"/>
    <w:rsid w:val="00C73BF8"/>
    <w:rsid w:val="00C73D36"/>
    <w:rsid w:val="00C73F35"/>
    <w:rsid w:val="00C74083"/>
    <w:rsid w:val="00C7419D"/>
    <w:rsid w:val="00C7435E"/>
    <w:rsid w:val="00C7449C"/>
    <w:rsid w:val="00C7472E"/>
    <w:rsid w:val="00C747C8"/>
    <w:rsid w:val="00C74942"/>
    <w:rsid w:val="00C7498B"/>
    <w:rsid w:val="00C749E8"/>
    <w:rsid w:val="00C74B38"/>
    <w:rsid w:val="00C74D73"/>
    <w:rsid w:val="00C74D96"/>
    <w:rsid w:val="00C74E53"/>
    <w:rsid w:val="00C74FA2"/>
    <w:rsid w:val="00C74FA3"/>
    <w:rsid w:val="00C74FEE"/>
    <w:rsid w:val="00C75145"/>
    <w:rsid w:val="00C751C6"/>
    <w:rsid w:val="00C7528C"/>
    <w:rsid w:val="00C7533C"/>
    <w:rsid w:val="00C7539A"/>
    <w:rsid w:val="00C7542B"/>
    <w:rsid w:val="00C755C8"/>
    <w:rsid w:val="00C75644"/>
    <w:rsid w:val="00C75A4E"/>
    <w:rsid w:val="00C75D47"/>
    <w:rsid w:val="00C75DA9"/>
    <w:rsid w:val="00C75E33"/>
    <w:rsid w:val="00C75F36"/>
    <w:rsid w:val="00C76B80"/>
    <w:rsid w:val="00C76D35"/>
    <w:rsid w:val="00C76DA2"/>
    <w:rsid w:val="00C76ECC"/>
    <w:rsid w:val="00C76F20"/>
    <w:rsid w:val="00C77127"/>
    <w:rsid w:val="00C773DB"/>
    <w:rsid w:val="00C775C5"/>
    <w:rsid w:val="00C777EA"/>
    <w:rsid w:val="00C77859"/>
    <w:rsid w:val="00C77866"/>
    <w:rsid w:val="00C801A4"/>
    <w:rsid w:val="00C803D7"/>
    <w:rsid w:val="00C80539"/>
    <w:rsid w:val="00C8057A"/>
    <w:rsid w:val="00C80897"/>
    <w:rsid w:val="00C809E2"/>
    <w:rsid w:val="00C80AB2"/>
    <w:rsid w:val="00C80D8F"/>
    <w:rsid w:val="00C810D5"/>
    <w:rsid w:val="00C810F5"/>
    <w:rsid w:val="00C81253"/>
    <w:rsid w:val="00C8138F"/>
    <w:rsid w:val="00C816FD"/>
    <w:rsid w:val="00C81741"/>
    <w:rsid w:val="00C81903"/>
    <w:rsid w:val="00C819E4"/>
    <w:rsid w:val="00C81F8F"/>
    <w:rsid w:val="00C820A0"/>
    <w:rsid w:val="00C821AD"/>
    <w:rsid w:val="00C82204"/>
    <w:rsid w:val="00C8233D"/>
    <w:rsid w:val="00C8237F"/>
    <w:rsid w:val="00C82578"/>
    <w:rsid w:val="00C8274C"/>
    <w:rsid w:val="00C828AD"/>
    <w:rsid w:val="00C828E1"/>
    <w:rsid w:val="00C829B4"/>
    <w:rsid w:val="00C82AB6"/>
    <w:rsid w:val="00C82B98"/>
    <w:rsid w:val="00C82D89"/>
    <w:rsid w:val="00C82DF4"/>
    <w:rsid w:val="00C82F52"/>
    <w:rsid w:val="00C82F61"/>
    <w:rsid w:val="00C83030"/>
    <w:rsid w:val="00C83291"/>
    <w:rsid w:val="00C832A2"/>
    <w:rsid w:val="00C8347A"/>
    <w:rsid w:val="00C835F9"/>
    <w:rsid w:val="00C83648"/>
    <w:rsid w:val="00C836E4"/>
    <w:rsid w:val="00C83766"/>
    <w:rsid w:val="00C8395A"/>
    <w:rsid w:val="00C84430"/>
    <w:rsid w:val="00C84883"/>
    <w:rsid w:val="00C84C03"/>
    <w:rsid w:val="00C84E0D"/>
    <w:rsid w:val="00C8511A"/>
    <w:rsid w:val="00C8513F"/>
    <w:rsid w:val="00C85413"/>
    <w:rsid w:val="00C8586A"/>
    <w:rsid w:val="00C85B70"/>
    <w:rsid w:val="00C861A7"/>
    <w:rsid w:val="00C861C5"/>
    <w:rsid w:val="00C86627"/>
    <w:rsid w:val="00C86896"/>
    <w:rsid w:val="00C86A04"/>
    <w:rsid w:val="00C86A1A"/>
    <w:rsid w:val="00C86B9A"/>
    <w:rsid w:val="00C86C5C"/>
    <w:rsid w:val="00C871D7"/>
    <w:rsid w:val="00C87411"/>
    <w:rsid w:val="00C8763E"/>
    <w:rsid w:val="00C87942"/>
    <w:rsid w:val="00C879F8"/>
    <w:rsid w:val="00C87B9F"/>
    <w:rsid w:val="00C87C18"/>
    <w:rsid w:val="00C87D13"/>
    <w:rsid w:val="00C90715"/>
    <w:rsid w:val="00C9075E"/>
    <w:rsid w:val="00C9076B"/>
    <w:rsid w:val="00C90906"/>
    <w:rsid w:val="00C9091F"/>
    <w:rsid w:val="00C90B65"/>
    <w:rsid w:val="00C90B74"/>
    <w:rsid w:val="00C90BDA"/>
    <w:rsid w:val="00C90C34"/>
    <w:rsid w:val="00C910E4"/>
    <w:rsid w:val="00C91110"/>
    <w:rsid w:val="00C91254"/>
    <w:rsid w:val="00C91382"/>
    <w:rsid w:val="00C914DC"/>
    <w:rsid w:val="00C91A5B"/>
    <w:rsid w:val="00C91F47"/>
    <w:rsid w:val="00C91F72"/>
    <w:rsid w:val="00C9212B"/>
    <w:rsid w:val="00C9236C"/>
    <w:rsid w:val="00C9236F"/>
    <w:rsid w:val="00C92448"/>
    <w:rsid w:val="00C92494"/>
    <w:rsid w:val="00C92679"/>
    <w:rsid w:val="00C92747"/>
    <w:rsid w:val="00C927AE"/>
    <w:rsid w:val="00C929F4"/>
    <w:rsid w:val="00C92A61"/>
    <w:rsid w:val="00C92D91"/>
    <w:rsid w:val="00C92EE5"/>
    <w:rsid w:val="00C9304C"/>
    <w:rsid w:val="00C9320C"/>
    <w:rsid w:val="00C9362B"/>
    <w:rsid w:val="00C938DA"/>
    <w:rsid w:val="00C9397C"/>
    <w:rsid w:val="00C9398A"/>
    <w:rsid w:val="00C939B9"/>
    <w:rsid w:val="00C93BC9"/>
    <w:rsid w:val="00C93C20"/>
    <w:rsid w:val="00C93C49"/>
    <w:rsid w:val="00C93DA1"/>
    <w:rsid w:val="00C93DB0"/>
    <w:rsid w:val="00C94029"/>
    <w:rsid w:val="00C940D3"/>
    <w:rsid w:val="00C9410F"/>
    <w:rsid w:val="00C94198"/>
    <w:rsid w:val="00C941EE"/>
    <w:rsid w:val="00C9438F"/>
    <w:rsid w:val="00C94455"/>
    <w:rsid w:val="00C9470B"/>
    <w:rsid w:val="00C9495E"/>
    <w:rsid w:val="00C94AFD"/>
    <w:rsid w:val="00C94E40"/>
    <w:rsid w:val="00C95033"/>
    <w:rsid w:val="00C951DA"/>
    <w:rsid w:val="00C954F6"/>
    <w:rsid w:val="00C95503"/>
    <w:rsid w:val="00C95517"/>
    <w:rsid w:val="00C95584"/>
    <w:rsid w:val="00C9559E"/>
    <w:rsid w:val="00C95635"/>
    <w:rsid w:val="00C95983"/>
    <w:rsid w:val="00C95EF5"/>
    <w:rsid w:val="00C95F93"/>
    <w:rsid w:val="00C96115"/>
    <w:rsid w:val="00C96216"/>
    <w:rsid w:val="00C96635"/>
    <w:rsid w:val="00C9668F"/>
    <w:rsid w:val="00C9689F"/>
    <w:rsid w:val="00C96C23"/>
    <w:rsid w:val="00C96F3C"/>
    <w:rsid w:val="00C96F55"/>
    <w:rsid w:val="00C97239"/>
    <w:rsid w:val="00C975AC"/>
    <w:rsid w:val="00C975C8"/>
    <w:rsid w:val="00C977D3"/>
    <w:rsid w:val="00C9792E"/>
    <w:rsid w:val="00C97ADE"/>
    <w:rsid w:val="00C97D40"/>
    <w:rsid w:val="00C97F6B"/>
    <w:rsid w:val="00CA0061"/>
    <w:rsid w:val="00CA01D5"/>
    <w:rsid w:val="00CA02CD"/>
    <w:rsid w:val="00CA0695"/>
    <w:rsid w:val="00CA0780"/>
    <w:rsid w:val="00CA09F3"/>
    <w:rsid w:val="00CA0AD1"/>
    <w:rsid w:val="00CA0C2C"/>
    <w:rsid w:val="00CA0CE3"/>
    <w:rsid w:val="00CA0DB8"/>
    <w:rsid w:val="00CA0E39"/>
    <w:rsid w:val="00CA0E71"/>
    <w:rsid w:val="00CA0F8D"/>
    <w:rsid w:val="00CA0FDF"/>
    <w:rsid w:val="00CA12A3"/>
    <w:rsid w:val="00CA145B"/>
    <w:rsid w:val="00CA1634"/>
    <w:rsid w:val="00CA192B"/>
    <w:rsid w:val="00CA1ECF"/>
    <w:rsid w:val="00CA1F30"/>
    <w:rsid w:val="00CA245C"/>
    <w:rsid w:val="00CA2BAF"/>
    <w:rsid w:val="00CA2EB6"/>
    <w:rsid w:val="00CA3034"/>
    <w:rsid w:val="00CA319C"/>
    <w:rsid w:val="00CA31A1"/>
    <w:rsid w:val="00CA3232"/>
    <w:rsid w:val="00CA325A"/>
    <w:rsid w:val="00CA349D"/>
    <w:rsid w:val="00CA354F"/>
    <w:rsid w:val="00CA35F6"/>
    <w:rsid w:val="00CA3633"/>
    <w:rsid w:val="00CA38A9"/>
    <w:rsid w:val="00CA396A"/>
    <w:rsid w:val="00CA3BBD"/>
    <w:rsid w:val="00CA3BF1"/>
    <w:rsid w:val="00CA3C8E"/>
    <w:rsid w:val="00CA3D36"/>
    <w:rsid w:val="00CA3D45"/>
    <w:rsid w:val="00CA3FB3"/>
    <w:rsid w:val="00CA4081"/>
    <w:rsid w:val="00CA40DD"/>
    <w:rsid w:val="00CA41B6"/>
    <w:rsid w:val="00CA422F"/>
    <w:rsid w:val="00CA42D2"/>
    <w:rsid w:val="00CA46CA"/>
    <w:rsid w:val="00CA4A67"/>
    <w:rsid w:val="00CA4C66"/>
    <w:rsid w:val="00CA4F8E"/>
    <w:rsid w:val="00CA4FA5"/>
    <w:rsid w:val="00CA506E"/>
    <w:rsid w:val="00CA510E"/>
    <w:rsid w:val="00CA5191"/>
    <w:rsid w:val="00CA53FD"/>
    <w:rsid w:val="00CA5448"/>
    <w:rsid w:val="00CA5488"/>
    <w:rsid w:val="00CA5549"/>
    <w:rsid w:val="00CA5B98"/>
    <w:rsid w:val="00CA6029"/>
    <w:rsid w:val="00CA60AE"/>
    <w:rsid w:val="00CA6230"/>
    <w:rsid w:val="00CA62CF"/>
    <w:rsid w:val="00CA62D2"/>
    <w:rsid w:val="00CA6560"/>
    <w:rsid w:val="00CA65EF"/>
    <w:rsid w:val="00CA66EB"/>
    <w:rsid w:val="00CA6769"/>
    <w:rsid w:val="00CA68B4"/>
    <w:rsid w:val="00CA691A"/>
    <w:rsid w:val="00CA699C"/>
    <w:rsid w:val="00CA69CF"/>
    <w:rsid w:val="00CA69E3"/>
    <w:rsid w:val="00CA6B91"/>
    <w:rsid w:val="00CA6BA5"/>
    <w:rsid w:val="00CA6C04"/>
    <w:rsid w:val="00CA7137"/>
    <w:rsid w:val="00CA7428"/>
    <w:rsid w:val="00CA74D5"/>
    <w:rsid w:val="00CA7601"/>
    <w:rsid w:val="00CA76F6"/>
    <w:rsid w:val="00CA773A"/>
    <w:rsid w:val="00CA787B"/>
    <w:rsid w:val="00CA795D"/>
    <w:rsid w:val="00CA7CDA"/>
    <w:rsid w:val="00CA7DE5"/>
    <w:rsid w:val="00CA7FDD"/>
    <w:rsid w:val="00CB0113"/>
    <w:rsid w:val="00CB014C"/>
    <w:rsid w:val="00CB03A2"/>
    <w:rsid w:val="00CB051B"/>
    <w:rsid w:val="00CB05D6"/>
    <w:rsid w:val="00CB0766"/>
    <w:rsid w:val="00CB092F"/>
    <w:rsid w:val="00CB0A3A"/>
    <w:rsid w:val="00CB0A9A"/>
    <w:rsid w:val="00CB0AC6"/>
    <w:rsid w:val="00CB0F96"/>
    <w:rsid w:val="00CB1104"/>
    <w:rsid w:val="00CB13AB"/>
    <w:rsid w:val="00CB1641"/>
    <w:rsid w:val="00CB1B11"/>
    <w:rsid w:val="00CB1FB9"/>
    <w:rsid w:val="00CB222E"/>
    <w:rsid w:val="00CB243D"/>
    <w:rsid w:val="00CB274C"/>
    <w:rsid w:val="00CB2890"/>
    <w:rsid w:val="00CB2897"/>
    <w:rsid w:val="00CB2B66"/>
    <w:rsid w:val="00CB2C64"/>
    <w:rsid w:val="00CB2CE1"/>
    <w:rsid w:val="00CB2D33"/>
    <w:rsid w:val="00CB2D9D"/>
    <w:rsid w:val="00CB3022"/>
    <w:rsid w:val="00CB3277"/>
    <w:rsid w:val="00CB3593"/>
    <w:rsid w:val="00CB3795"/>
    <w:rsid w:val="00CB3A56"/>
    <w:rsid w:val="00CB3B85"/>
    <w:rsid w:val="00CB3CA1"/>
    <w:rsid w:val="00CB3F2A"/>
    <w:rsid w:val="00CB45BB"/>
    <w:rsid w:val="00CB45E5"/>
    <w:rsid w:val="00CB47FC"/>
    <w:rsid w:val="00CB48D5"/>
    <w:rsid w:val="00CB4B5B"/>
    <w:rsid w:val="00CB4FE4"/>
    <w:rsid w:val="00CB503C"/>
    <w:rsid w:val="00CB513E"/>
    <w:rsid w:val="00CB5181"/>
    <w:rsid w:val="00CB5481"/>
    <w:rsid w:val="00CB5799"/>
    <w:rsid w:val="00CB585D"/>
    <w:rsid w:val="00CB58C5"/>
    <w:rsid w:val="00CB5EB1"/>
    <w:rsid w:val="00CB6096"/>
    <w:rsid w:val="00CB61FF"/>
    <w:rsid w:val="00CB63C9"/>
    <w:rsid w:val="00CB655D"/>
    <w:rsid w:val="00CB65D9"/>
    <w:rsid w:val="00CB6761"/>
    <w:rsid w:val="00CB69DB"/>
    <w:rsid w:val="00CB6A9D"/>
    <w:rsid w:val="00CB6B48"/>
    <w:rsid w:val="00CB6BDA"/>
    <w:rsid w:val="00CB6CA7"/>
    <w:rsid w:val="00CB6CEC"/>
    <w:rsid w:val="00CB6E3D"/>
    <w:rsid w:val="00CB7126"/>
    <w:rsid w:val="00CB72D0"/>
    <w:rsid w:val="00CB7382"/>
    <w:rsid w:val="00CB7490"/>
    <w:rsid w:val="00CB7919"/>
    <w:rsid w:val="00CB7969"/>
    <w:rsid w:val="00CB7A89"/>
    <w:rsid w:val="00CB7D97"/>
    <w:rsid w:val="00CC00AC"/>
    <w:rsid w:val="00CC025D"/>
    <w:rsid w:val="00CC03A2"/>
    <w:rsid w:val="00CC03C5"/>
    <w:rsid w:val="00CC04D8"/>
    <w:rsid w:val="00CC060F"/>
    <w:rsid w:val="00CC08B7"/>
    <w:rsid w:val="00CC08F2"/>
    <w:rsid w:val="00CC0BDF"/>
    <w:rsid w:val="00CC0BEE"/>
    <w:rsid w:val="00CC0C1B"/>
    <w:rsid w:val="00CC10E6"/>
    <w:rsid w:val="00CC1188"/>
    <w:rsid w:val="00CC12A2"/>
    <w:rsid w:val="00CC13A9"/>
    <w:rsid w:val="00CC1513"/>
    <w:rsid w:val="00CC15C8"/>
    <w:rsid w:val="00CC16C5"/>
    <w:rsid w:val="00CC16F2"/>
    <w:rsid w:val="00CC172F"/>
    <w:rsid w:val="00CC1ECA"/>
    <w:rsid w:val="00CC1F58"/>
    <w:rsid w:val="00CC209F"/>
    <w:rsid w:val="00CC224B"/>
    <w:rsid w:val="00CC2303"/>
    <w:rsid w:val="00CC237F"/>
    <w:rsid w:val="00CC25EB"/>
    <w:rsid w:val="00CC2833"/>
    <w:rsid w:val="00CC29BE"/>
    <w:rsid w:val="00CC29EB"/>
    <w:rsid w:val="00CC2AEC"/>
    <w:rsid w:val="00CC2C0A"/>
    <w:rsid w:val="00CC2E3F"/>
    <w:rsid w:val="00CC2E6E"/>
    <w:rsid w:val="00CC2EA2"/>
    <w:rsid w:val="00CC2FAE"/>
    <w:rsid w:val="00CC2FE5"/>
    <w:rsid w:val="00CC3034"/>
    <w:rsid w:val="00CC35F3"/>
    <w:rsid w:val="00CC3643"/>
    <w:rsid w:val="00CC365A"/>
    <w:rsid w:val="00CC3AC0"/>
    <w:rsid w:val="00CC3AC2"/>
    <w:rsid w:val="00CC3B1D"/>
    <w:rsid w:val="00CC3CB5"/>
    <w:rsid w:val="00CC3CC4"/>
    <w:rsid w:val="00CC3D3C"/>
    <w:rsid w:val="00CC3F77"/>
    <w:rsid w:val="00CC40C3"/>
    <w:rsid w:val="00CC42AD"/>
    <w:rsid w:val="00CC4353"/>
    <w:rsid w:val="00CC48C2"/>
    <w:rsid w:val="00CC4908"/>
    <w:rsid w:val="00CC499F"/>
    <w:rsid w:val="00CC4B6A"/>
    <w:rsid w:val="00CC4BEC"/>
    <w:rsid w:val="00CC4F4A"/>
    <w:rsid w:val="00CC5021"/>
    <w:rsid w:val="00CC57EB"/>
    <w:rsid w:val="00CC57EC"/>
    <w:rsid w:val="00CC58CC"/>
    <w:rsid w:val="00CC5977"/>
    <w:rsid w:val="00CC5A8F"/>
    <w:rsid w:val="00CC5A96"/>
    <w:rsid w:val="00CC5AED"/>
    <w:rsid w:val="00CC5B05"/>
    <w:rsid w:val="00CC5CCB"/>
    <w:rsid w:val="00CC5E1B"/>
    <w:rsid w:val="00CC5FAF"/>
    <w:rsid w:val="00CC622A"/>
    <w:rsid w:val="00CC653E"/>
    <w:rsid w:val="00CC66F1"/>
    <w:rsid w:val="00CC678A"/>
    <w:rsid w:val="00CC67B9"/>
    <w:rsid w:val="00CC67EB"/>
    <w:rsid w:val="00CC6C3B"/>
    <w:rsid w:val="00CC6CE9"/>
    <w:rsid w:val="00CC6E34"/>
    <w:rsid w:val="00CC6F81"/>
    <w:rsid w:val="00CC6FD6"/>
    <w:rsid w:val="00CC7129"/>
    <w:rsid w:val="00CC7181"/>
    <w:rsid w:val="00CC740A"/>
    <w:rsid w:val="00CC7C31"/>
    <w:rsid w:val="00CC7D0D"/>
    <w:rsid w:val="00CC7E5B"/>
    <w:rsid w:val="00CC7F8C"/>
    <w:rsid w:val="00CD0002"/>
    <w:rsid w:val="00CD012E"/>
    <w:rsid w:val="00CD023C"/>
    <w:rsid w:val="00CD03BB"/>
    <w:rsid w:val="00CD0524"/>
    <w:rsid w:val="00CD0733"/>
    <w:rsid w:val="00CD0755"/>
    <w:rsid w:val="00CD07B1"/>
    <w:rsid w:val="00CD0C92"/>
    <w:rsid w:val="00CD0D5E"/>
    <w:rsid w:val="00CD0DC4"/>
    <w:rsid w:val="00CD0EF7"/>
    <w:rsid w:val="00CD10F6"/>
    <w:rsid w:val="00CD11D2"/>
    <w:rsid w:val="00CD13B6"/>
    <w:rsid w:val="00CD13B9"/>
    <w:rsid w:val="00CD1674"/>
    <w:rsid w:val="00CD16E9"/>
    <w:rsid w:val="00CD17D8"/>
    <w:rsid w:val="00CD186F"/>
    <w:rsid w:val="00CD1A30"/>
    <w:rsid w:val="00CD1B24"/>
    <w:rsid w:val="00CD1CAF"/>
    <w:rsid w:val="00CD1CB9"/>
    <w:rsid w:val="00CD2133"/>
    <w:rsid w:val="00CD2156"/>
    <w:rsid w:val="00CD21FB"/>
    <w:rsid w:val="00CD25A5"/>
    <w:rsid w:val="00CD284A"/>
    <w:rsid w:val="00CD284C"/>
    <w:rsid w:val="00CD29D1"/>
    <w:rsid w:val="00CD2B5B"/>
    <w:rsid w:val="00CD2BC9"/>
    <w:rsid w:val="00CD2CDE"/>
    <w:rsid w:val="00CD2EAA"/>
    <w:rsid w:val="00CD3041"/>
    <w:rsid w:val="00CD3108"/>
    <w:rsid w:val="00CD34E0"/>
    <w:rsid w:val="00CD36FA"/>
    <w:rsid w:val="00CD39A3"/>
    <w:rsid w:val="00CD3C93"/>
    <w:rsid w:val="00CD3CC9"/>
    <w:rsid w:val="00CD3D4D"/>
    <w:rsid w:val="00CD3E75"/>
    <w:rsid w:val="00CD4017"/>
    <w:rsid w:val="00CD4080"/>
    <w:rsid w:val="00CD40C9"/>
    <w:rsid w:val="00CD4297"/>
    <w:rsid w:val="00CD45F8"/>
    <w:rsid w:val="00CD4614"/>
    <w:rsid w:val="00CD47B5"/>
    <w:rsid w:val="00CD47B7"/>
    <w:rsid w:val="00CD48F0"/>
    <w:rsid w:val="00CD4D44"/>
    <w:rsid w:val="00CD4DB1"/>
    <w:rsid w:val="00CD51B9"/>
    <w:rsid w:val="00CD5351"/>
    <w:rsid w:val="00CD5451"/>
    <w:rsid w:val="00CD550D"/>
    <w:rsid w:val="00CD58C9"/>
    <w:rsid w:val="00CD59B1"/>
    <w:rsid w:val="00CD5B7C"/>
    <w:rsid w:val="00CD5E05"/>
    <w:rsid w:val="00CD5EB6"/>
    <w:rsid w:val="00CD5F77"/>
    <w:rsid w:val="00CD63EC"/>
    <w:rsid w:val="00CD64CF"/>
    <w:rsid w:val="00CD66B3"/>
    <w:rsid w:val="00CD6955"/>
    <w:rsid w:val="00CD6E7A"/>
    <w:rsid w:val="00CD6EF1"/>
    <w:rsid w:val="00CD78E1"/>
    <w:rsid w:val="00CD79A0"/>
    <w:rsid w:val="00CD7A76"/>
    <w:rsid w:val="00CD7C80"/>
    <w:rsid w:val="00CD7D13"/>
    <w:rsid w:val="00CD7ED4"/>
    <w:rsid w:val="00CD7F92"/>
    <w:rsid w:val="00CD7FA8"/>
    <w:rsid w:val="00CE007B"/>
    <w:rsid w:val="00CE00E4"/>
    <w:rsid w:val="00CE0427"/>
    <w:rsid w:val="00CE0935"/>
    <w:rsid w:val="00CE09C7"/>
    <w:rsid w:val="00CE0A64"/>
    <w:rsid w:val="00CE0C01"/>
    <w:rsid w:val="00CE0CEA"/>
    <w:rsid w:val="00CE0D25"/>
    <w:rsid w:val="00CE0E2A"/>
    <w:rsid w:val="00CE0EED"/>
    <w:rsid w:val="00CE0F34"/>
    <w:rsid w:val="00CE1026"/>
    <w:rsid w:val="00CE1114"/>
    <w:rsid w:val="00CE11E9"/>
    <w:rsid w:val="00CE1235"/>
    <w:rsid w:val="00CE12D2"/>
    <w:rsid w:val="00CE1466"/>
    <w:rsid w:val="00CE1478"/>
    <w:rsid w:val="00CE1755"/>
    <w:rsid w:val="00CE1CAB"/>
    <w:rsid w:val="00CE1D0A"/>
    <w:rsid w:val="00CE1D0C"/>
    <w:rsid w:val="00CE1DB0"/>
    <w:rsid w:val="00CE22D2"/>
    <w:rsid w:val="00CE23D9"/>
    <w:rsid w:val="00CE24F1"/>
    <w:rsid w:val="00CE25C7"/>
    <w:rsid w:val="00CE26B5"/>
    <w:rsid w:val="00CE295B"/>
    <w:rsid w:val="00CE2A4F"/>
    <w:rsid w:val="00CE2B48"/>
    <w:rsid w:val="00CE2F05"/>
    <w:rsid w:val="00CE30A1"/>
    <w:rsid w:val="00CE3334"/>
    <w:rsid w:val="00CE33AC"/>
    <w:rsid w:val="00CE3545"/>
    <w:rsid w:val="00CE3553"/>
    <w:rsid w:val="00CE3C5E"/>
    <w:rsid w:val="00CE3CA9"/>
    <w:rsid w:val="00CE3F42"/>
    <w:rsid w:val="00CE3F69"/>
    <w:rsid w:val="00CE410F"/>
    <w:rsid w:val="00CE420F"/>
    <w:rsid w:val="00CE4296"/>
    <w:rsid w:val="00CE43C5"/>
    <w:rsid w:val="00CE4433"/>
    <w:rsid w:val="00CE45E4"/>
    <w:rsid w:val="00CE464F"/>
    <w:rsid w:val="00CE473B"/>
    <w:rsid w:val="00CE4B3A"/>
    <w:rsid w:val="00CE4C0D"/>
    <w:rsid w:val="00CE5412"/>
    <w:rsid w:val="00CE546A"/>
    <w:rsid w:val="00CE55FB"/>
    <w:rsid w:val="00CE57FA"/>
    <w:rsid w:val="00CE599C"/>
    <w:rsid w:val="00CE5AA8"/>
    <w:rsid w:val="00CE5D9C"/>
    <w:rsid w:val="00CE6250"/>
    <w:rsid w:val="00CE6435"/>
    <w:rsid w:val="00CE65E7"/>
    <w:rsid w:val="00CE65F8"/>
    <w:rsid w:val="00CE68B2"/>
    <w:rsid w:val="00CE70BA"/>
    <w:rsid w:val="00CE77B0"/>
    <w:rsid w:val="00CE7AB2"/>
    <w:rsid w:val="00CE7E8E"/>
    <w:rsid w:val="00CE7EAC"/>
    <w:rsid w:val="00CF005B"/>
    <w:rsid w:val="00CF01ED"/>
    <w:rsid w:val="00CF029B"/>
    <w:rsid w:val="00CF03D9"/>
    <w:rsid w:val="00CF049C"/>
    <w:rsid w:val="00CF04AE"/>
    <w:rsid w:val="00CF06D3"/>
    <w:rsid w:val="00CF07A9"/>
    <w:rsid w:val="00CF0894"/>
    <w:rsid w:val="00CF0A3A"/>
    <w:rsid w:val="00CF0AED"/>
    <w:rsid w:val="00CF0D43"/>
    <w:rsid w:val="00CF0EF5"/>
    <w:rsid w:val="00CF110F"/>
    <w:rsid w:val="00CF1243"/>
    <w:rsid w:val="00CF1276"/>
    <w:rsid w:val="00CF1397"/>
    <w:rsid w:val="00CF147E"/>
    <w:rsid w:val="00CF157A"/>
    <w:rsid w:val="00CF1587"/>
    <w:rsid w:val="00CF1661"/>
    <w:rsid w:val="00CF1BEF"/>
    <w:rsid w:val="00CF1E98"/>
    <w:rsid w:val="00CF1EF1"/>
    <w:rsid w:val="00CF1F65"/>
    <w:rsid w:val="00CF2387"/>
    <w:rsid w:val="00CF26A5"/>
    <w:rsid w:val="00CF28A7"/>
    <w:rsid w:val="00CF299C"/>
    <w:rsid w:val="00CF29AE"/>
    <w:rsid w:val="00CF2C46"/>
    <w:rsid w:val="00CF2F21"/>
    <w:rsid w:val="00CF317F"/>
    <w:rsid w:val="00CF354D"/>
    <w:rsid w:val="00CF3550"/>
    <w:rsid w:val="00CF3571"/>
    <w:rsid w:val="00CF35CA"/>
    <w:rsid w:val="00CF368C"/>
    <w:rsid w:val="00CF37B7"/>
    <w:rsid w:val="00CF3888"/>
    <w:rsid w:val="00CF3B41"/>
    <w:rsid w:val="00CF3B9D"/>
    <w:rsid w:val="00CF3C72"/>
    <w:rsid w:val="00CF3CF3"/>
    <w:rsid w:val="00CF3F94"/>
    <w:rsid w:val="00CF4047"/>
    <w:rsid w:val="00CF441D"/>
    <w:rsid w:val="00CF451C"/>
    <w:rsid w:val="00CF478C"/>
    <w:rsid w:val="00CF4800"/>
    <w:rsid w:val="00CF493A"/>
    <w:rsid w:val="00CF4A0B"/>
    <w:rsid w:val="00CF4A99"/>
    <w:rsid w:val="00CF4AF7"/>
    <w:rsid w:val="00CF4BAB"/>
    <w:rsid w:val="00CF4CF3"/>
    <w:rsid w:val="00CF4DD8"/>
    <w:rsid w:val="00CF52A2"/>
    <w:rsid w:val="00CF5490"/>
    <w:rsid w:val="00CF55CC"/>
    <w:rsid w:val="00CF5684"/>
    <w:rsid w:val="00CF582D"/>
    <w:rsid w:val="00CF5BF8"/>
    <w:rsid w:val="00CF5E4C"/>
    <w:rsid w:val="00CF5F47"/>
    <w:rsid w:val="00CF5FA9"/>
    <w:rsid w:val="00CF5FD6"/>
    <w:rsid w:val="00CF6084"/>
    <w:rsid w:val="00CF625D"/>
    <w:rsid w:val="00CF62E3"/>
    <w:rsid w:val="00CF63DD"/>
    <w:rsid w:val="00CF6449"/>
    <w:rsid w:val="00CF64E6"/>
    <w:rsid w:val="00CF657B"/>
    <w:rsid w:val="00CF6A6A"/>
    <w:rsid w:val="00CF6BDA"/>
    <w:rsid w:val="00CF6D61"/>
    <w:rsid w:val="00CF6DD4"/>
    <w:rsid w:val="00CF6E75"/>
    <w:rsid w:val="00CF6E7E"/>
    <w:rsid w:val="00CF6FC2"/>
    <w:rsid w:val="00CF720A"/>
    <w:rsid w:val="00CF7766"/>
    <w:rsid w:val="00CF791C"/>
    <w:rsid w:val="00CF7BAF"/>
    <w:rsid w:val="00CF7BBD"/>
    <w:rsid w:val="00CF7F82"/>
    <w:rsid w:val="00D000EC"/>
    <w:rsid w:val="00D003EF"/>
    <w:rsid w:val="00D004BB"/>
    <w:rsid w:val="00D0055C"/>
    <w:rsid w:val="00D00566"/>
    <w:rsid w:val="00D00857"/>
    <w:rsid w:val="00D00AB4"/>
    <w:rsid w:val="00D00BA3"/>
    <w:rsid w:val="00D00E37"/>
    <w:rsid w:val="00D00EA2"/>
    <w:rsid w:val="00D00FD3"/>
    <w:rsid w:val="00D0129F"/>
    <w:rsid w:val="00D012A9"/>
    <w:rsid w:val="00D015E3"/>
    <w:rsid w:val="00D015E8"/>
    <w:rsid w:val="00D01644"/>
    <w:rsid w:val="00D01694"/>
    <w:rsid w:val="00D01705"/>
    <w:rsid w:val="00D0172A"/>
    <w:rsid w:val="00D017C8"/>
    <w:rsid w:val="00D01F32"/>
    <w:rsid w:val="00D020B1"/>
    <w:rsid w:val="00D024B1"/>
    <w:rsid w:val="00D026D0"/>
    <w:rsid w:val="00D026DB"/>
    <w:rsid w:val="00D026FA"/>
    <w:rsid w:val="00D02786"/>
    <w:rsid w:val="00D02934"/>
    <w:rsid w:val="00D02A17"/>
    <w:rsid w:val="00D02B1D"/>
    <w:rsid w:val="00D02B33"/>
    <w:rsid w:val="00D02E3F"/>
    <w:rsid w:val="00D02EFB"/>
    <w:rsid w:val="00D02FA1"/>
    <w:rsid w:val="00D03066"/>
    <w:rsid w:val="00D032D8"/>
    <w:rsid w:val="00D033D8"/>
    <w:rsid w:val="00D033F6"/>
    <w:rsid w:val="00D035F2"/>
    <w:rsid w:val="00D03701"/>
    <w:rsid w:val="00D0381D"/>
    <w:rsid w:val="00D0397A"/>
    <w:rsid w:val="00D03D3A"/>
    <w:rsid w:val="00D03E53"/>
    <w:rsid w:val="00D03F96"/>
    <w:rsid w:val="00D04043"/>
    <w:rsid w:val="00D04219"/>
    <w:rsid w:val="00D04287"/>
    <w:rsid w:val="00D04486"/>
    <w:rsid w:val="00D046DC"/>
    <w:rsid w:val="00D047FC"/>
    <w:rsid w:val="00D048AD"/>
    <w:rsid w:val="00D048AF"/>
    <w:rsid w:val="00D04B0C"/>
    <w:rsid w:val="00D04C0D"/>
    <w:rsid w:val="00D04E8A"/>
    <w:rsid w:val="00D050BE"/>
    <w:rsid w:val="00D05150"/>
    <w:rsid w:val="00D0525D"/>
    <w:rsid w:val="00D05338"/>
    <w:rsid w:val="00D053EC"/>
    <w:rsid w:val="00D053F7"/>
    <w:rsid w:val="00D054B3"/>
    <w:rsid w:val="00D055A9"/>
    <w:rsid w:val="00D056DE"/>
    <w:rsid w:val="00D05750"/>
    <w:rsid w:val="00D05919"/>
    <w:rsid w:val="00D0591F"/>
    <w:rsid w:val="00D059CE"/>
    <w:rsid w:val="00D05A2D"/>
    <w:rsid w:val="00D05DE5"/>
    <w:rsid w:val="00D05F59"/>
    <w:rsid w:val="00D05F96"/>
    <w:rsid w:val="00D06049"/>
    <w:rsid w:val="00D06136"/>
    <w:rsid w:val="00D063CA"/>
    <w:rsid w:val="00D063DA"/>
    <w:rsid w:val="00D06665"/>
    <w:rsid w:val="00D06880"/>
    <w:rsid w:val="00D06AA7"/>
    <w:rsid w:val="00D06B74"/>
    <w:rsid w:val="00D06DBA"/>
    <w:rsid w:val="00D06F7E"/>
    <w:rsid w:val="00D07037"/>
    <w:rsid w:val="00D07069"/>
    <w:rsid w:val="00D0706E"/>
    <w:rsid w:val="00D07684"/>
    <w:rsid w:val="00D076C2"/>
    <w:rsid w:val="00D077F3"/>
    <w:rsid w:val="00D0781A"/>
    <w:rsid w:val="00D0785C"/>
    <w:rsid w:val="00D079FC"/>
    <w:rsid w:val="00D07C70"/>
    <w:rsid w:val="00D07D04"/>
    <w:rsid w:val="00D07EA4"/>
    <w:rsid w:val="00D10291"/>
    <w:rsid w:val="00D10412"/>
    <w:rsid w:val="00D1045C"/>
    <w:rsid w:val="00D1049A"/>
    <w:rsid w:val="00D104A6"/>
    <w:rsid w:val="00D104B6"/>
    <w:rsid w:val="00D10526"/>
    <w:rsid w:val="00D105DF"/>
    <w:rsid w:val="00D10724"/>
    <w:rsid w:val="00D10777"/>
    <w:rsid w:val="00D10D70"/>
    <w:rsid w:val="00D10F41"/>
    <w:rsid w:val="00D1117F"/>
    <w:rsid w:val="00D11214"/>
    <w:rsid w:val="00D11640"/>
    <w:rsid w:val="00D1187D"/>
    <w:rsid w:val="00D11934"/>
    <w:rsid w:val="00D119E0"/>
    <w:rsid w:val="00D119E9"/>
    <w:rsid w:val="00D11D2D"/>
    <w:rsid w:val="00D12286"/>
    <w:rsid w:val="00D124C0"/>
    <w:rsid w:val="00D124EA"/>
    <w:rsid w:val="00D127B6"/>
    <w:rsid w:val="00D12811"/>
    <w:rsid w:val="00D128E7"/>
    <w:rsid w:val="00D12E45"/>
    <w:rsid w:val="00D12F28"/>
    <w:rsid w:val="00D1300A"/>
    <w:rsid w:val="00D13013"/>
    <w:rsid w:val="00D13207"/>
    <w:rsid w:val="00D13314"/>
    <w:rsid w:val="00D133DB"/>
    <w:rsid w:val="00D13488"/>
    <w:rsid w:val="00D134B6"/>
    <w:rsid w:val="00D13714"/>
    <w:rsid w:val="00D137EB"/>
    <w:rsid w:val="00D13877"/>
    <w:rsid w:val="00D13B02"/>
    <w:rsid w:val="00D13E04"/>
    <w:rsid w:val="00D141B2"/>
    <w:rsid w:val="00D14764"/>
    <w:rsid w:val="00D147A7"/>
    <w:rsid w:val="00D148F9"/>
    <w:rsid w:val="00D149F0"/>
    <w:rsid w:val="00D14B3A"/>
    <w:rsid w:val="00D14B69"/>
    <w:rsid w:val="00D14BE5"/>
    <w:rsid w:val="00D15061"/>
    <w:rsid w:val="00D150E1"/>
    <w:rsid w:val="00D1516A"/>
    <w:rsid w:val="00D151C1"/>
    <w:rsid w:val="00D15257"/>
    <w:rsid w:val="00D1554A"/>
    <w:rsid w:val="00D15651"/>
    <w:rsid w:val="00D1575E"/>
    <w:rsid w:val="00D15B07"/>
    <w:rsid w:val="00D15CC1"/>
    <w:rsid w:val="00D15D11"/>
    <w:rsid w:val="00D15F83"/>
    <w:rsid w:val="00D1607A"/>
    <w:rsid w:val="00D160F9"/>
    <w:rsid w:val="00D1638B"/>
    <w:rsid w:val="00D168FC"/>
    <w:rsid w:val="00D16AD6"/>
    <w:rsid w:val="00D16CD2"/>
    <w:rsid w:val="00D16D29"/>
    <w:rsid w:val="00D16D4E"/>
    <w:rsid w:val="00D17004"/>
    <w:rsid w:val="00D17033"/>
    <w:rsid w:val="00D172F5"/>
    <w:rsid w:val="00D17370"/>
    <w:rsid w:val="00D173CB"/>
    <w:rsid w:val="00D17521"/>
    <w:rsid w:val="00D175A5"/>
    <w:rsid w:val="00D17662"/>
    <w:rsid w:val="00D178A3"/>
    <w:rsid w:val="00D17C85"/>
    <w:rsid w:val="00D17D3A"/>
    <w:rsid w:val="00D17EA7"/>
    <w:rsid w:val="00D17F34"/>
    <w:rsid w:val="00D2008D"/>
    <w:rsid w:val="00D20169"/>
    <w:rsid w:val="00D201B9"/>
    <w:rsid w:val="00D20211"/>
    <w:rsid w:val="00D2061F"/>
    <w:rsid w:val="00D2068D"/>
    <w:rsid w:val="00D20973"/>
    <w:rsid w:val="00D209F0"/>
    <w:rsid w:val="00D20BED"/>
    <w:rsid w:val="00D20EC6"/>
    <w:rsid w:val="00D21178"/>
    <w:rsid w:val="00D21240"/>
    <w:rsid w:val="00D2143A"/>
    <w:rsid w:val="00D2145C"/>
    <w:rsid w:val="00D21629"/>
    <w:rsid w:val="00D2182A"/>
    <w:rsid w:val="00D21D5F"/>
    <w:rsid w:val="00D21F2E"/>
    <w:rsid w:val="00D21F7F"/>
    <w:rsid w:val="00D22212"/>
    <w:rsid w:val="00D22255"/>
    <w:rsid w:val="00D224F3"/>
    <w:rsid w:val="00D22552"/>
    <w:rsid w:val="00D225AA"/>
    <w:rsid w:val="00D229C9"/>
    <w:rsid w:val="00D229EC"/>
    <w:rsid w:val="00D22C88"/>
    <w:rsid w:val="00D22CC1"/>
    <w:rsid w:val="00D230F3"/>
    <w:rsid w:val="00D23156"/>
    <w:rsid w:val="00D231E2"/>
    <w:rsid w:val="00D232A2"/>
    <w:rsid w:val="00D232EF"/>
    <w:rsid w:val="00D233CE"/>
    <w:rsid w:val="00D2355A"/>
    <w:rsid w:val="00D235F1"/>
    <w:rsid w:val="00D235FA"/>
    <w:rsid w:val="00D23663"/>
    <w:rsid w:val="00D23941"/>
    <w:rsid w:val="00D23950"/>
    <w:rsid w:val="00D23973"/>
    <w:rsid w:val="00D239B9"/>
    <w:rsid w:val="00D23BF0"/>
    <w:rsid w:val="00D23C1B"/>
    <w:rsid w:val="00D23EDB"/>
    <w:rsid w:val="00D2456A"/>
    <w:rsid w:val="00D24D45"/>
    <w:rsid w:val="00D24D47"/>
    <w:rsid w:val="00D25275"/>
    <w:rsid w:val="00D252BE"/>
    <w:rsid w:val="00D25375"/>
    <w:rsid w:val="00D25378"/>
    <w:rsid w:val="00D253C2"/>
    <w:rsid w:val="00D25523"/>
    <w:rsid w:val="00D256F9"/>
    <w:rsid w:val="00D257C4"/>
    <w:rsid w:val="00D259DA"/>
    <w:rsid w:val="00D25ED0"/>
    <w:rsid w:val="00D260A7"/>
    <w:rsid w:val="00D26147"/>
    <w:rsid w:val="00D26520"/>
    <w:rsid w:val="00D26534"/>
    <w:rsid w:val="00D2660A"/>
    <w:rsid w:val="00D266DE"/>
    <w:rsid w:val="00D2682D"/>
    <w:rsid w:val="00D2691B"/>
    <w:rsid w:val="00D2696D"/>
    <w:rsid w:val="00D26B06"/>
    <w:rsid w:val="00D26BB3"/>
    <w:rsid w:val="00D26C3C"/>
    <w:rsid w:val="00D26F9C"/>
    <w:rsid w:val="00D270ED"/>
    <w:rsid w:val="00D2723E"/>
    <w:rsid w:val="00D272EE"/>
    <w:rsid w:val="00D27445"/>
    <w:rsid w:val="00D278ED"/>
    <w:rsid w:val="00D279F3"/>
    <w:rsid w:val="00D27A18"/>
    <w:rsid w:val="00D27B45"/>
    <w:rsid w:val="00D27BD3"/>
    <w:rsid w:val="00D27EA6"/>
    <w:rsid w:val="00D27F0A"/>
    <w:rsid w:val="00D303B0"/>
    <w:rsid w:val="00D30449"/>
    <w:rsid w:val="00D30450"/>
    <w:rsid w:val="00D3045E"/>
    <w:rsid w:val="00D3055E"/>
    <w:rsid w:val="00D30A09"/>
    <w:rsid w:val="00D30A10"/>
    <w:rsid w:val="00D30A7C"/>
    <w:rsid w:val="00D30B14"/>
    <w:rsid w:val="00D30B2F"/>
    <w:rsid w:val="00D30CE3"/>
    <w:rsid w:val="00D30DC7"/>
    <w:rsid w:val="00D310E5"/>
    <w:rsid w:val="00D3138B"/>
    <w:rsid w:val="00D314C1"/>
    <w:rsid w:val="00D31D46"/>
    <w:rsid w:val="00D32015"/>
    <w:rsid w:val="00D32069"/>
    <w:rsid w:val="00D3219C"/>
    <w:rsid w:val="00D32337"/>
    <w:rsid w:val="00D323C7"/>
    <w:rsid w:val="00D3250A"/>
    <w:rsid w:val="00D3273E"/>
    <w:rsid w:val="00D3278A"/>
    <w:rsid w:val="00D327FF"/>
    <w:rsid w:val="00D32C39"/>
    <w:rsid w:val="00D32E51"/>
    <w:rsid w:val="00D32F63"/>
    <w:rsid w:val="00D330DF"/>
    <w:rsid w:val="00D33251"/>
    <w:rsid w:val="00D333CF"/>
    <w:rsid w:val="00D33490"/>
    <w:rsid w:val="00D33610"/>
    <w:rsid w:val="00D33714"/>
    <w:rsid w:val="00D338A0"/>
    <w:rsid w:val="00D33D24"/>
    <w:rsid w:val="00D33DB3"/>
    <w:rsid w:val="00D34110"/>
    <w:rsid w:val="00D345B1"/>
    <w:rsid w:val="00D3460D"/>
    <w:rsid w:val="00D346D3"/>
    <w:rsid w:val="00D349C7"/>
    <w:rsid w:val="00D349F0"/>
    <w:rsid w:val="00D34BCA"/>
    <w:rsid w:val="00D34C75"/>
    <w:rsid w:val="00D34C7C"/>
    <w:rsid w:val="00D34D30"/>
    <w:rsid w:val="00D34DCF"/>
    <w:rsid w:val="00D34E33"/>
    <w:rsid w:val="00D3518A"/>
    <w:rsid w:val="00D35278"/>
    <w:rsid w:val="00D3537C"/>
    <w:rsid w:val="00D35565"/>
    <w:rsid w:val="00D3576A"/>
    <w:rsid w:val="00D35DA8"/>
    <w:rsid w:val="00D35F80"/>
    <w:rsid w:val="00D35FA2"/>
    <w:rsid w:val="00D3614D"/>
    <w:rsid w:val="00D363C8"/>
    <w:rsid w:val="00D3668E"/>
    <w:rsid w:val="00D36A70"/>
    <w:rsid w:val="00D36CD5"/>
    <w:rsid w:val="00D36F6B"/>
    <w:rsid w:val="00D36FD4"/>
    <w:rsid w:val="00D3735D"/>
    <w:rsid w:val="00D37448"/>
    <w:rsid w:val="00D378FF"/>
    <w:rsid w:val="00D37AF7"/>
    <w:rsid w:val="00D37C4B"/>
    <w:rsid w:val="00D37DCC"/>
    <w:rsid w:val="00D37E6D"/>
    <w:rsid w:val="00D37F6A"/>
    <w:rsid w:val="00D400A9"/>
    <w:rsid w:val="00D40123"/>
    <w:rsid w:val="00D404FE"/>
    <w:rsid w:val="00D40B09"/>
    <w:rsid w:val="00D4102D"/>
    <w:rsid w:val="00D4105A"/>
    <w:rsid w:val="00D41962"/>
    <w:rsid w:val="00D41A09"/>
    <w:rsid w:val="00D41A96"/>
    <w:rsid w:val="00D41B38"/>
    <w:rsid w:val="00D41C88"/>
    <w:rsid w:val="00D41F31"/>
    <w:rsid w:val="00D42741"/>
    <w:rsid w:val="00D427CA"/>
    <w:rsid w:val="00D42983"/>
    <w:rsid w:val="00D42A7F"/>
    <w:rsid w:val="00D42B67"/>
    <w:rsid w:val="00D42D76"/>
    <w:rsid w:val="00D42F16"/>
    <w:rsid w:val="00D4300E"/>
    <w:rsid w:val="00D43114"/>
    <w:rsid w:val="00D4327A"/>
    <w:rsid w:val="00D43376"/>
    <w:rsid w:val="00D43426"/>
    <w:rsid w:val="00D4387A"/>
    <w:rsid w:val="00D4388B"/>
    <w:rsid w:val="00D439A0"/>
    <w:rsid w:val="00D43E83"/>
    <w:rsid w:val="00D43F5C"/>
    <w:rsid w:val="00D44062"/>
    <w:rsid w:val="00D440D1"/>
    <w:rsid w:val="00D441B2"/>
    <w:rsid w:val="00D4447F"/>
    <w:rsid w:val="00D4476A"/>
    <w:rsid w:val="00D447CD"/>
    <w:rsid w:val="00D4492B"/>
    <w:rsid w:val="00D44A20"/>
    <w:rsid w:val="00D44FAF"/>
    <w:rsid w:val="00D4513B"/>
    <w:rsid w:val="00D45561"/>
    <w:rsid w:val="00D456B3"/>
    <w:rsid w:val="00D457AD"/>
    <w:rsid w:val="00D457FB"/>
    <w:rsid w:val="00D45956"/>
    <w:rsid w:val="00D45A24"/>
    <w:rsid w:val="00D45ED7"/>
    <w:rsid w:val="00D46169"/>
    <w:rsid w:val="00D461EF"/>
    <w:rsid w:val="00D465AF"/>
    <w:rsid w:val="00D467AD"/>
    <w:rsid w:val="00D46DC8"/>
    <w:rsid w:val="00D46DCB"/>
    <w:rsid w:val="00D47088"/>
    <w:rsid w:val="00D473C7"/>
    <w:rsid w:val="00D47671"/>
    <w:rsid w:val="00D4790D"/>
    <w:rsid w:val="00D47986"/>
    <w:rsid w:val="00D47B6F"/>
    <w:rsid w:val="00D47CE6"/>
    <w:rsid w:val="00D47F7F"/>
    <w:rsid w:val="00D50165"/>
    <w:rsid w:val="00D50296"/>
    <w:rsid w:val="00D5039E"/>
    <w:rsid w:val="00D50785"/>
    <w:rsid w:val="00D507AF"/>
    <w:rsid w:val="00D509DD"/>
    <w:rsid w:val="00D509FA"/>
    <w:rsid w:val="00D50B49"/>
    <w:rsid w:val="00D50CA2"/>
    <w:rsid w:val="00D50F3D"/>
    <w:rsid w:val="00D50FDB"/>
    <w:rsid w:val="00D51271"/>
    <w:rsid w:val="00D51321"/>
    <w:rsid w:val="00D51360"/>
    <w:rsid w:val="00D514BC"/>
    <w:rsid w:val="00D5153B"/>
    <w:rsid w:val="00D51591"/>
    <w:rsid w:val="00D5170C"/>
    <w:rsid w:val="00D51731"/>
    <w:rsid w:val="00D519D5"/>
    <w:rsid w:val="00D51B6C"/>
    <w:rsid w:val="00D51C1C"/>
    <w:rsid w:val="00D52010"/>
    <w:rsid w:val="00D521DF"/>
    <w:rsid w:val="00D5278C"/>
    <w:rsid w:val="00D52A9F"/>
    <w:rsid w:val="00D53179"/>
    <w:rsid w:val="00D5325E"/>
    <w:rsid w:val="00D535B9"/>
    <w:rsid w:val="00D53665"/>
    <w:rsid w:val="00D53A9F"/>
    <w:rsid w:val="00D53AC2"/>
    <w:rsid w:val="00D53CE7"/>
    <w:rsid w:val="00D53CE9"/>
    <w:rsid w:val="00D54267"/>
    <w:rsid w:val="00D54785"/>
    <w:rsid w:val="00D54869"/>
    <w:rsid w:val="00D54924"/>
    <w:rsid w:val="00D54C41"/>
    <w:rsid w:val="00D54ED7"/>
    <w:rsid w:val="00D54F64"/>
    <w:rsid w:val="00D550CC"/>
    <w:rsid w:val="00D55341"/>
    <w:rsid w:val="00D55397"/>
    <w:rsid w:val="00D5541E"/>
    <w:rsid w:val="00D5545F"/>
    <w:rsid w:val="00D55845"/>
    <w:rsid w:val="00D559B3"/>
    <w:rsid w:val="00D55F45"/>
    <w:rsid w:val="00D56206"/>
    <w:rsid w:val="00D56275"/>
    <w:rsid w:val="00D56326"/>
    <w:rsid w:val="00D5672A"/>
    <w:rsid w:val="00D56AB8"/>
    <w:rsid w:val="00D56B90"/>
    <w:rsid w:val="00D56BE0"/>
    <w:rsid w:val="00D56E89"/>
    <w:rsid w:val="00D56EA5"/>
    <w:rsid w:val="00D57275"/>
    <w:rsid w:val="00D5750A"/>
    <w:rsid w:val="00D57623"/>
    <w:rsid w:val="00D57B2C"/>
    <w:rsid w:val="00D57E72"/>
    <w:rsid w:val="00D60768"/>
    <w:rsid w:val="00D607F4"/>
    <w:rsid w:val="00D60866"/>
    <w:rsid w:val="00D60879"/>
    <w:rsid w:val="00D60AF4"/>
    <w:rsid w:val="00D60BC7"/>
    <w:rsid w:val="00D60BE0"/>
    <w:rsid w:val="00D60C08"/>
    <w:rsid w:val="00D60C0B"/>
    <w:rsid w:val="00D60DA0"/>
    <w:rsid w:val="00D60DCF"/>
    <w:rsid w:val="00D60EB1"/>
    <w:rsid w:val="00D6104C"/>
    <w:rsid w:val="00D612B5"/>
    <w:rsid w:val="00D61311"/>
    <w:rsid w:val="00D61342"/>
    <w:rsid w:val="00D6159B"/>
    <w:rsid w:val="00D61B18"/>
    <w:rsid w:val="00D61E10"/>
    <w:rsid w:val="00D61EBA"/>
    <w:rsid w:val="00D61EF4"/>
    <w:rsid w:val="00D61F8E"/>
    <w:rsid w:val="00D6210C"/>
    <w:rsid w:val="00D62342"/>
    <w:rsid w:val="00D625FE"/>
    <w:rsid w:val="00D62607"/>
    <w:rsid w:val="00D62814"/>
    <w:rsid w:val="00D62833"/>
    <w:rsid w:val="00D62B44"/>
    <w:rsid w:val="00D62CB6"/>
    <w:rsid w:val="00D63066"/>
    <w:rsid w:val="00D6353E"/>
    <w:rsid w:val="00D63763"/>
    <w:rsid w:val="00D638CC"/>
    <w:rsid w:val="00D63A2C"/>
    <w:rsid w:val="00D63A4B"/>
    <w:rsid w:val="00D63B1D"/>
    <w:rsid w:val="00D63DD7"/>
    <w:rsid w:val="00D63E12"/>
    <w:rsid w:val="00D641A5"/>
    <w:rsid w:val="00D6455F"/>
    <w:rsid w:val="00D64D31"/>
    <w:rsid w:val="00D651C9"/>
    <w:rsid w:val="00D652B7"/>
    <w:rsid w:val="00D652E0"/>
    <w:rsid w:val="00D652E5"/>
    <w:rsid w:val="00D653F0"/>
    <w:rsid w:val="00D65837"/>
    <w:rsid w:val="00D658DB"/>
    <w:rsid w:val="00D65CB9"/>
    <w:rsid w:val="00D65D95"/>
    <w:rsid w:val="00D662C8"/>
    <w:rsid w:val="00D662EA"/>
    <w:rsid w:val="00D66398"/>
    <w:rsid w:val="00D664A2"/>
    <w:rsid w:val="00D6658C"/>
    <w:rsid w:val="00D66814"/>
    <w:rsid w:val="00D6689E"/>
    <w:rsid w:val="00D66AD4"/>
    <w:rsid w:val="00D66BAC"/>
    <w:rsid w:val="00D66BE4"/>
    <w:rsid w:val="00D671A8"/>
    <w:rsid w:val="00D672A7"/>
    <w:rsid w:val="00D67379"/>
    <w:rsid w:val="00D673D0"/>
    <w:rsid w:val="00D67422"/>
    <w:rsid w:val="00D67466"/>
    <w:rsid w:val="00D6774E"/>
    <w:rsid w:val="00D6796D"/>
    <w:rsid w:val="00D67995"/>
    <w:rsid w:val="00D67B5A"/>
    <w:rsid w:val="00D67D48"/>
    <w:rsid w:val="00D67D72"/>
    <w:rsid w:val="00D67D7E"/>
    <w:rsid w:val="00D67DEF"/>
    <w:rsid w:val="00D7008C"/>
    <w:rsid w:val="00D700A0"/>
    <w:rsid w:val="00D701DC"/>
    <w:rsid w:val="00D70354"/>
    <w:rsid w:val="00D7036A"/>
    <w:rsid w:val="00D70581"/>
    <w:rsid w:val="00D707E2"/>
    <w:rsid w:val="00D7080A"/>
    <w:rsid w:val="00D709DF"/>
    <w:rsid w:val="00D70ADE"/>
    <w:rsid w:val="00D70B00"/>
    <w:rsid w:val="00D70C18"/>
    <w:rsid w:val="00D70FCE"/>
    <w:rsid w:val="00D71176"/>
    <w:rsid w:val="00D711A0"/>
    <w:rsid w:val="00D71369"/>
    <w:rsid w:val="00D71A55"/>
    <w:rsid w:val="00D71BDA"/>
    <w:rsid w:val="00D71CDF"/>
    <w:rsid w:val="00D72181"/>
    <w:rsid w:val="00D721E7"/>
    <w:rsid w:val="00D72459"/>
    <w:rsid w:val="00D72568"/>
    <w:rsid w:val="00D727FF"/>
    <w:rsid w:val="00D7281E"/>
    <w:rsid w:val="00D72A75"/>
    <w:rsid w:val="00D72BA6"/>
    <w:rsid w:val="00D73403"/>
    <w:rsid w:val="00D735D7"/>
    <w:rsid w:val="00D73657"/>
    <w:rsid w:val="00D73A93"/>
    <w:rsid w:val="00D73AD3"/>
    <w:rsid w:val="00D73B20"/>
    <w:rsid w:val="00D73BA0"/>
    <w:rsid w:val="00D73F09"/>
    <w:rsid w:val="00D73F49"/>
    <w:rsid w:val="00D743DC"/>
    <w:rsid w:val="00D74692"/>
    <w:rsid w:val="00D74752"/>
    <w:rsid w:val="00D74A6B"/>
    <w:rsid w:val="00D74E94"/>
    <w:rsid w:val="00D7523A"/>
    <w:rsid w:val="00D75448"/>
    <w:rsid w:val="00D758A1"/>
    <w:rsid w:val="00D758E2"/>
    <w:rsid w:val="00D75F06"/>
    <w:rsid w:val="00D75F6D"/>
    <w:rsid w:val="00D762A5"/>
    <w:rsid w:val="00D76683"/>
    <w:rsid w:val="00D766CC"/>
    <w:rsid w:val="00D76A1F"/>
    <w:rsid w:val="00D76B9A"/>
    <w:rsid w:val="00D76C58"/>
    <w:rsid w:val="00D76C6B"/>
    <w:rsid w:val="00D76E7F"/>
    <w:rsid w:val="00D7700B"/>
    <w:rsid w:val="00D770F0"/>
    <w:rsid w:val="00D77243"/>
    <w:rsid w:val="00D77320"/>
    <w:rsid w:val="00D77330"/>
    <w:rsid w:val="00D77384"/>
    <w:rsid w:val="00D774EC"/>
    <w:rsid w:val="00D77572"/>
    <w:rsid w:val="00D775CA"/>
    <w:rsid w:val="00D775E7"/>
    <w:rsid w:val="00D776A1"/>
    <w:rsid w:val="00D77997"/>
    <w:rsid w:val="00D7799D"/>
    <w:rsid w:val="00D77CB6"/>
    <w:rsid w:val="00D77E81"/>
    <w:rsid w:val="00D77F58"/>
    <w:rsid w:val="00D77F61"/>
    <w:rsid w:val="00D77FC5"/>
    <w:rsid w:val="00D77FC6"/>
    <w:rsid w:val="00D80106"/>
    <w:rsid w:val="00D801A1"/>
    <w:rsid w:val="00D80266"/>
    <w:rsid w:val="00D8038E"/>
    <w:rsid w:val="00D80586"/>
    <w:rsid w:val="00D80A16"/>
    <w:rsid w:val="00D81061"/>
    <w:rsid w:val="00D81298"/>
    <w:rsid w:val="00D81452"/>
    <w:rsid w:val="00D8155F"/>
    <w:rsid w:val="00D81823"/>
    <w:rsid w:val="00D81DFD"/>
    <w:rsid w:val="00D81E59"/>
    <w:rsid w:val="00D820B9"/>
    <w:rsid w:val="00D820E0"/>
    <w:rsid w:val="00D8226F"/>
    <w:rsid w:val="00D824DC"/>
    <w:rsid w:val="00D8261B"/>
    <w:rsid w:val="00D828A5"/>
    <w:rsid w:val="00D829B1"/>
    <w:rsid w:val="00D82D8B"/>
    <w:rsid w:val="00D82F71"/>
    <w:rsid w:val="00D82FAF"/>
    <w:rsid w:val="00D83033"/>
    <w:rsid w:val="00D830D3"/>
    <w:rsid w:val="00D83241"/>
    <w:rsid w:val="00D832F5"/>
    <w:rsid w:val="00D83370"/>
    <w:rsid w:val="00D8351B"/>
    <w:rsid w:val="00D835B8"/>
    <w:rsid w:val="00D83663"/>
    <w:rsid w:val="00D83707"/>
    <w:rsid w:val="00D8370A"/>
    <w:rsid w:val="00D83764"/>
    <w:rsid w:val="00D838D2"/>
    <w:rsid w:val="00D83B40"/>
    <w:rsid w:val="00D83B7E"/>
    <w:rsid w:val="00D83BC6"/>
    <w:rsid w:val="00D83D31"/>
    <w:rsid w:val="00D83D67"/>
    <w:rsid w:val="00D83E3C"/>
    <w:rsid w:val="00D83F9E"/>
    <w:rsid w:val="00D84020"/>
    <w:rsid w:val="00D843C5"/>
    <w:rsid w:val="00D843D9"/>
    <w:rsid w:val="00D84602"/>
    <w:rsid w:val="00D84D3D"/>
    <w:rsid w:val="00D84E0B"/>
    <w:rsid w:val="00D84EC6"/>
    <w:rsid w:val="00D850E3"/>
    <w:rsid w:val="00D85272"/>
    <w:rsid w:val="00D85294"/>
    <w:rsid w:val="00D85447"/>
    <w:rsid w:val="00D8553D"/>
    <w:rsid w:val="00D8597C"/>
    <w:rsid w:val="00D85B0F"/>
    <w:rsid w:val="00D85BC5"/>
    <w:rsid w:val="00D85C95"/>
    <w:rsid w:val="00D8621C"/>
    <w:rsid w:val="00D863F0"/>
    <w:rsid w:val="00D868B1"/>
    <w:rsid w:val="00D86B40"/>
    <w:rsid w:val="00D86E96"/>
    <w:rsid w:val="00D86F1E"/>
    <w:rsid w:val="00D86F77"/>
    <w:rsid w:val="00D87283"/>
    <w:rsid w:val="00D87300"/>
    <w:rsid w:val="00D87494"/>
    <w:rsid w:val="00D87646"/>
    <w:rsid w:val="00D87686"/>
    <w:rsid w:val="00D8778C"/>
    <w:rsid w:val="00D877D0"/>
    <w:rsid w:val="00D87AC9"/>
    <w:rsid w:val="00D87B22"/>
    <w:rsid w:val="00D87B89"/>
    <w:rsid w:val="00D87D4F"/>
    <w:rsid w:val="00D9022E"/>
    <w:rsid w:val="00D902C9"/>
    <w:rsid w:val="00D9035F"/>
    <w:rsid w:val="00D904DD"/>
    <w:rsid w:val="00D90709"/>
    <w:rsid w:val="00D908BB"/>
    <w:rsid w:val="00D9090E"/>
    <w:rsid w:val="00D90C6A"/>
    <w:rsid w:val="00D90E32"/>
    <w:rsid w:val="00D90E84"/>
    <w:rsid w:val="00D9118D"/>
    <w:rsid w:val="00D912AA"/>
    <w:rsid w:val="00D91453"/>
    <w:rsid w:val="00D917F2"/>
    <w:rsid w:val="00D91A50"/>
    <w:rsid w:val="00D91AB1"/>
    <w:rsid w:val="00D91B22"/>
    <w:rsid w:val="00D91B24"/>
    <w:rsid w:val="00D91B50"/>
    <w:rsid w:val="00D921A9"/>
    <w:rsid w:val="00D923A7"/>
    <w:rsid w:val="00D92642"/>
    <w:rsid w:val="00D9298A"/>
    <w:rsid w:val="00D92B3E"/>
    <w:rsid w:val="00D92D16"/>
    <w:rsid w:val="00D92FDA"/>
    <w:rsid w:val="00D934E7"/>
    <w:rsid w:val="00D936C3"/>
    <w:rsid w:val="00D93702"/>
    <w:rsid w:val="00D93825"/>
    <w:rsid w:val="00D93968"/>
    <w:rsid w:val="00D939AD"/>
    <w:rsid w:val="00D93A5D"/>
    <w:rsid w:val="00D93BDD"/>
    <w:rsid w:val="00D93C7D"/>
    <w:rsid w:val="00D93D93"/>
    <w:rsid w:val="00D93F34"/>
    <w:rsid w:val="00D9417E"/>
    <w:rsid w:val="00D9443C"/>
    <w:rsid w:val="00D94524"/>
    <w:rsid w:val="00D94566"/>
    <w:rsid w:val="00D94782"/>
    <w:rsid w:val="00D94AF3"/>
    <w:rsid w:val="00D94C77"/>
    <w:rsid w:val="00D94C7C"/>
    <w:rsid w:val="00D94E8F"/>
    <w:rsid w:val="00D9502B"/>
    <w:rsid w:val="00D950BE"/>
    <w:rsid w:val="00D950F0"/>
    <w:rsid w:val="00D9510F"/>
    <w:rsid w:val="00D9529C"/>
    <w:rsid w:val="00D954B4"/>
    <w:rsid w:val="00D956DC"/>
    <w:rsid w:val="00D95B49"/>
    <w:rsid w:val="00D95F9A"/>
    <w:rsid w:val="00D95FB5"/>
    <w:rsid w:val="00D95FE6"/>
    <w:rsid w:val="00D96804"/>
    <w:rsid w:val="00D96A9B"/>
    <w:rsid w:val="00D96C38"/>
    <w:rsid w:val="00D96CAD"/>
    <w:rsid w:val="00D971DF"/>
    <w:rsid w:val="00D97327"/>
    <w:rsid w:val="00D97953"/>
    <w:rsid w:val="00D97AFE"/>
    <w:rsid w:val="00D97D75"/>
    <w:rsid w:val="00D97F7E"/>
    <w:rsid w:val="00DA007C"/>
    <w:rsid w:val="00DA04FB"/>
    <w:rsid w:val="00DA0567"/>
    <w:rsid w:val="00DA080B"/>
    <w:rsid w:val="00DA0AE2"/>
    <w:rsid w:val="00DA0BCA"/>
    <w:rsid w:val="00DA0C03"/>
    <w:rsid w:val="00DA0F16"/>
    <w:rsid w:val="00DA1705"/>
    <w:rsid w:val="00DA17E3"/>
    <w:rsid w:val="00DA1976"/>
    <w:rsid w:val="00DA19E8"/>
    <w:rsid w:val="00DA1BBF"/>
    <w:rsid w:val="00DA1E19"/>
    <w:rsid w:val="00DA24EA"/>
    <w:rsid w:val="00DA26B9"/>
    <w:rsid w:val="00DA2829"/>
    <w:rsid w:val="00DA29B4"/>
    <w:rsid w:val="00DA2BB1"/>
    <w:rsid w:val="00DA2D99"/>
    <w:rsid w:val="00DA2EE2"/>
    <w:rsid w:val="00DA3033"/>
    <w:rsid w:val="00DA30E1"/>
    <w:rsid w:val="00DA32B6"/>
    <w:rsid w:val="00DA3617"/>
    <w:rsid w:val="00DA3AC4"/>
    <w:rsid w:val="00DA3C22"/>
    <w:rsid w:val="00DA3C90"/>
    <w:rsid w:val="00DA3C9E"/>
    <w:rsid w:val="00DA3D4F"/>
    <w:rsid w:val="00DA3D7F"/>
    <w:rsid w:val="00DA44DA"/>
    <w:rsid w:val="00DA456B"/>
    <w:rsid w:val="00DA48FC"/>
    <w:rsid w:val="00DA4974"/>
    <w:rsid w:val="00DA4ACB"/>
    <w:rsid w:val="00DA4BBB"/>
    <w:rsid w:val="00DA4E9F"/>
    <w:rsid w:val="00DA4FD1"/>
    <w:rsid w:val="00DA5709"/>
    <w:rsid w:val="00DA5865"/>
    <w:rsid w:val="00DA59EE"/>
    <w:rsid w:val="00DA5B7D"/>
    <w:rsid w:val="00DA5D9D"/>
    <w:rsid w:val="00DA60AE"/>
    <w:rsid w:val="00DA6254"/>
    <w:rsid w:val="00DA6533"/>
    <w:rsid w:val="00DA669E"/>
    <w:rsid w:val="00DA6CBE"/>
    <w:rsid w:val="00DA6D62"/>
    <w:rsid w:val="00DA73D3"/>
    <w:rsid w:val="00DA7601"/>
    <w:rsid w:val="00DA7906"/>
    <w:rsid w:val="00DA7981"/>
    <w:rsid w:val="00DA7B86"/>
    <w:rsid w:val="00DA7D69"/>
    <w:rsid w:val="00DB04C7"/>
    <w:rsid w:val="00DB0764"/>
    <w:rsid w:val="00DB0B25"/>
    <w:rsid w:val="00DB0D3D"/>
    <w:rsid w:val="00DB0F2C"/>
    <w:rsid w:val="00DB0F55"/>
    <w:rsid w:val="00DB1063"/>
    <w:rsid w:val="00DB10A6"/>
    <w:rsid w:val="00DB1304"/>
    <w:rsid w:val="00DB1376"/>
    <w:rsid w:val="00DB1473"/>
    <w:rsid w:val="00DB15B3"/>
    <w:rsid w:val="00DB176D"/>
    <w:rsid w:val="00DB1886"/>
    <w:rsid w:val="00DB18B3"/>
    <w:rsid w:val="00DB1A8F"/>
    <w:rsid w:val="00DB1D2B"/>
    <w:rsid w:val="00DB1D94"/>
    <w:rsid w:val="00DB1EB4"/>
    <w:rsid w:val="00DB2156"/>
    <w:rsid w:val="00DB2205"/>
    <w:rsid w:val="00DB247A"/>
    <w:rsid w:val="00DB2794"/>
    <w:rsid w:val="00DB29B4"/>
    <w:rsid w:val="00DB2AD9"/>
    <w:rsid w:val="00DB2B2D"/>
    <w:rsid w:val="00DB2D42"/>
    <w:rsid w:val="00DB2E02"/>
    <w:rsid w:val="00DB2ECB"/>
    <w:rsid w:val="00DB2F16"/>
    <w:rsid w:val="00DB3F0B"/>
    <w:rsid w:val="00DB403A"/>
    <w:rsid w:val="00DB41D1"/>
    <w:rsid w:val="00DB4655"/>
    <w:rsid w:val="00DB4668"/>
    <w:rsid w:val="00DB49DF"/>
    <w:rsid w:val="00DB4A38"/>
    <w:rsid w:val="00DB4B00"/>
    <w:rsid w:val="00DB4D97"/>
    <w:rsid w:val="00DB5129"/>
    <w:rsid w:val="00DB549C"/>
    <w:rsid w:val="00DB55DC"/>
    <w:rsid w:val="00DB5872"/>
    <w:rsid w:val="00DB5EA0"/>
    <w:rsid w:val="00DB626E"/>
    <w:rsid w:val="00DB62BB"/>
    <w:rsid w:val="00DB63B2"/>
    <w:rsid w:val="00DB63E5"/>
    <w:rsid w:val="00DB64D6"/>
    <w:rsid w:val="00DB6638"/>
    <w:rsid w:val="00DB6868"/>
    <w:rsid w:val="00DB68D1"/>
    <w:rsid w:val="00DB696D"/>
    <w:rsid w:val="00DB6F42"/>
    <w:rsid w:val="00DB71B2"/>
    <w:rsid w:val="00DB7390"/>
    <w:rsid w:val="00DB76AB"/>
    <w:rsid w:val="00DB78BC"/>
    <w:rsid w:val="00DB78C2"/>
    <w:rsid w:val="00DB790E"/>
    <w:rsid w:val="00DB7AA2"/>
    <w:rsid w:val="00DB7AD5"/>
    <w:rsid w:val="00DB7B54"/>
    <w:rsid w:val="00DB7B6F"/>
    <w:rsid w:val="00DC0118"/>
    <w:rsid w:val="00DC02DD"/>
    <w:rsid w:val="00DC0383"/>
    <w:rsid w:val="00DC03B3"/>
    <w:rsid w:val="00DC04F0"/>
    <w:rsid w:val="00DC08D7"/>
    <w:rsid w:val="00DC09EF"/>
    <w:rsid w:val="00DC0A91"/>
    <w:rsid w:val="00DC112F"/>
    <w:rsid w:val="00DC11C1"/>
    <w:rsid w:val="00DC1217"/>
    <w:rsid w:val="00DC1279"/>
    <w:rsid w:val="00DC1684"/>
    <w:rsid w:val="00DC17C9"/>
    <w:rsid w:val="00DC18CD"/>
    <w:rsid w:val="00DC18FA"/>
    <w:rsid w:val="00DC199F"/>
    <w:rsid w:val="00DC1A46"/>
    <w:rsid w:val="00DC1AE5"/>
    <w:rsid w:val="00DC1CED"/>
    <w:rsid w:val="00DC1D22"/>
    <w:rsid w:val="00DC1E6C"/>
    <w:rsid w:val="00DC1EE8"/>
    <w:rsid w:val="00DC2019"/>
    <w:rsid w:val="00DC20E6"/>
    <w:rsid w:val="00DC22DF"/>
    <w:rsid w:val="00DC22FC"/>
    <w:rsid w:val="00DC259F"/>
    <w:rsid w:val="00DC2791"/>
    <w:rsid w:val="00DC28A3"/>
    <w:rsid w:val="00DC28AB"/>
    <w:rsid w:val="00DC2AFA"/>
    <w:rsid w:val="00DC2E4C"/>
    <w:rsid w:val="00DC31A0"/>
    <w:rsid w:val="00DC3323"/>
    <w:rsid w:val="00DC3451"/>
    <w:rsid w:val="00DC34F6"/>
    <w:rsid w:val="00DC395C"/>
    <w:rsid w:val="00DC3C9F"/>
    <w:rsid w:val="00DC4042"/>
    <w:rsid w:val="00DC429B"/>
    <w:rsid w:val="00DC4318"/>
    <w:rsid w:val="00DC447F"/>
    <w:rsid w:val="00DC448D"/>
    <w:rsid w:val="00DC45DF"/>
    <w:rsid w:val="00DC494B"/>
    <w:rsid w:val="00DC4AED"/>
    <w:rsid w:val="00DC4FE6"/>
    <w:rsid w:val="00DC52FA"/>
    <w:rsid w:val="00DC5342"/>
    <w:rsid w:val="00DC53BC"/>
    <w:rsid w:val="00DC546E"/>
    <w:rsid w:val="00DC555B"/>
    <w:rsid w:val="00DC563D"/>
    <w:rsid w:val="00DC5CA9"/>
    <w:rsid w:val="00DC61C6"/>
    <w:rsid w:val="00DC63CC"/>
    <w:rsid w:val="00DC640C"/>
    <w:rsid w:val="00DC66F8"/>
    <w:rsid w:val="00DC6740"/>
    <w:rsid w:val="00DC6888"/>
    <w:rsid w:val="00DC6A03"/>
    <w:rsid w:val="00DC6A4D"/>
    <w:rsid w:val="00DC6B01"/>
    <w:rsid w:val="00DC6E2B"/>
    <w:rsid w:val="00DC6E5C"/>
    <w:rsid w:val="00DC7301"/>
    <w:rsid w:val="00DC7357"/>
    <w:rsid w:val="00DC747F"/>
    <w:rsid w:val="00DC7525"/>
    <w:rsid w:val="00DC7531"/>
    <w:rsid w:val="00DC77BB"/>
    <w:rsid w:val="00DC7976"/>
    <w:rsid w:val="00DC7E33"/>
    <w:rsid w:val="00DC7E45"/>
    <w:rsid w:val="00DC7F01"/>
    <w:rsid w:val="00DD0229"/>
    <w:rsid w:val="00DD0287"/>
    <w:rsid w:val="00DD058D"/>
    <w:rsid w:val="00DD064A"/>
    <w:rsid w:val="00DD0666"/>
    <w:rsid w:val="00DD07D8"/>
    <w:rsid w:val="00DD0881"/>
    <w:rsid w:val="00DD0C6F"/>
    <w:rsid w:val="00DD0EF1"/>
    <w:rsid w:val="00DD1110"/>
    <w:rsid w:val="00DD13DD"/>
    <w:rsid w:val="00DD1446"/>
    <w:rsid w:val="00DD1452"/>
    <w:rsid w:val="00DD14B7"/>
    <w:rsid w:val="00DD16EC"/>
    <w:rsid w:val="00DD17C1"/>
    <w:rsid w:val="00DD1813"/>
    <w:rsid w:val="00DD1A8A"/>
    <w:rsid w:val="00DD1B8B"/>
    <w:rsid w:val="00DD1F17"/>
    <w:rsid w:val="00DD2068"/>
    <w:rsid w:val="00DD2334"/>
    <w:rsid w:val="00DD234D"/>
    <w:rsid w:val="00DD23E2"/>
    <w:rsid w:val="00DD258E"/>
    <w:rsid w:val="00DD275C"/>
    <w:rsid w:val="00DD280D"/>
    <w:rsid w:val="00DD2B7D"/>
    <w:rsid w:val="00DD2C79"/>
    <w:rsid w:val="00DD3167"/>
    <w:rsid w:val="00DD31AD"/>
    <w:rsid w:val="00DD322E"/>
    <w:rsid w:val="00DD3253"/>
    <w:rsid w:val="00DD326B"/>
    <w:rsid w:val="00DD3479"/>
    <w:rsid w:val="00DD34DE"/>
    <w:rsid w:val="00DD3734"/>
    <w:rsid w:val="00DD38DB"/>
    <w:rsid w:val="00DD398A"/>
    <w:rsid w:val="00DD3A0C"/>
    <w:rsid w:val="00DD3F08"/>
    <w:rsid w:val="00DD3FCD"/>
    <w:rsid w:val="00DD430E"/>
    <w:rsid w:val="00DD44C7"/>
    <w:rsid w:val="00DD4653"/>
    <w:rsid w:val="00DD471E"/>
    <w:rsid w:val="00DD49B4"/>
    <w:rsid w:val="00DD4BFB"/>
    <w:rsid w:val="00DD53A8"/>
    <w:rsid w:val="00DD550A"/>
    <w:rsid w:val="00DD59EC"/>
    <w:rsid w:val="00DD5B0B"/>
    <w:rsid w:val="00DD5BE8"/>
    <w:rsid w:val="00DD5C41"/>
    <w:rsid w:val="00DD5E75"/>
    <w:rsid w:val="00DD64C7"/>
    <w:rsid w:val="00DD656A"/>
    <w:rsid w:val="00DD6663"/>
    <w:rsid w:val="00DD6669"/>
    <w:rsid w:val="00DD6BAE"/>
    <w:rsid w:val="00DD6D81"/>
    <w:rsid w:val="00DD6E33"/>
    <w:rsid w:val="00DD6EC2"/>
    <w:rsid w:val="00DD72C7"/>
    <w:rsid w:val="00DD7319"/>
    <w:rsid w:val="00DD73C6"/>
    <w:rsid w:val="00DD753B"/>
    <w:rsid w:val="00DD75E1"/>
    <w:rsid w:val="00DD75E2"/>
    <w:rsid w:val="00DD7680"/>
    <w:rsid w:val="00DD7735"/>
    <w:rsid w:val="00DD779B"/>
    <w:rsid w:val="00DD79BD"/>
    <w:rsid w:val="00DD7CD9"/>
    <w:rsid w:val="00DD7CFA"/>
    <w:rsid w:val="00DE000A"/>
    <w:rsid w:val="00DE0253"/>
    <w:rsid w:val="00DE057B"/>
    <w:rsid w:val="00DE05D5"/>
    <w:rsid w:val="00DE06B9"/>
    <w:rsid w:val="00DE0B88"/>
    <w:rsid w:val="00DE0C8B"/>
    <w:rsid w:val="00DE0F22"/>
    <w:rsid w:val="00DE0F8F"/>
    <w:rsid w:val="00DE10BB"/>
    <w:rsid w:val="00DE10E1"/>
    <w:rsid w:val="00DE1152"/>
    <w:rsid w:val="00DE1240"/>
    <w:rsid w:val="00DE14A8"/>
    <w:rsid w:val="00DE186F"/>
    <w:rsid w:val="00DE1887"/>
    <w:rsid w:val="00DE1E41"/>
    <w:rsid w:val="00DE2070"/>
    <w:rsid w:val="00DE2243"/>
    <w:rsid w:val="00DE229D"/>
    <w:rsid w:val="00DE23FC"/>
    <w:rsid w:val="00DE26DC"/>
    <w:rsid w:val="00DE274F"/>
    <w:rsid w:val="00DE27A5"/>
    <w:rsid w:val="00DE29F9"/>
    <w:rsid w:val="00DE2D68"/>
    <w:rsid w:val="00DE2E52"/>
    <w:rsid w:val="00DE2EA2"/>
    <w:rsid w:val="00DE31E0"/>
    <w:rsid w:val="00DE36C6"/>
    <w:rsid w:val="00DE36E6"/>
    <w:rsid w:val="00DE385C"/>
    <w:rsid w:val="00DE3A15"/>
    <w:rsid w:val="00DE3B37"/>
    <w:rsid w:val="00DE3C9A"/>
    <w:rsid w:val="00DE3D4C"/>
    <w:rsid w:val="00DE3E8A"/>
    <w:rsid w:val="00DE42FE"/>
    <w:rsid w:val="00DE4315"/>
    <w:rsid w:val="00DE4385"/>
    <w:rsid w:val="00DE43AA"/>
    <w:rsid w:val="00DE43FB"/>
    <w:rsid w:val="00DE4414"/>
    <w:rsid w:val="00DE4678"/>
    <w:rsid w:val="00DE4690"/>
    <w:rsid w:val="00DE47F9"/>
    <w:rsid w:val="00DE483C"/>
    <w:rsid w:val="00DE491B"/>
    <w:rsid w:val="00DE49DB"/>
    <w:rsid w:val="00DE4C5A"/>
    <w:rsid w:val="00DE4C72"/>
    <w:rsid w:val="00DE4D4B"/>
    <w:rsid w:val="00DE4D87"/>
    <w:rsid w:val="00DE4DC6"/>
    <w:rsid w:val="00DE4F64"/>
    <w:rsid w:val="00DE5305"/>
    <w:rsid w:val="00DE53E0"/>
    <w:rsid w:val="00DE56BF"/>
    <w:rsid w:val="00DE58C1"/>
    <w:rsid w:val="00DE5927"/>
    <w:rsid w:val="00DE59D2"/>
    <w:rsid w:val="00DE5A25"/>
    <w:rsid w:val="00DE5AE5"/>
    <w:rsid w:val="00DE5BFE"/>
    <w:rsid w:val="00DE5C60"/>
    <w:rsid w:val="00DE5D94"/>
    <w:rsid w:val="00DE5FF2"/>
    <w:rsid w:val="00DE664E"/>
    <w:rsid w:val="00DE6730"/>
    <w:rsid w:val="00DE67A0"/>
    <w:rsid w:val="00DE67AF"/>
    <w:rsid w:val="00DE6AED"/>
    <w:rsid w:val="00DE6B8F"/>
    <w:rsid w:val="00DE7230"/>
    <w:rsid w:val="00DE725B"/>
    <w:rsid w:val="00DE726F"/>
    <w:rsid w:val="00DE74A4"/>
    <w:rsid w:val="00DE75AD"/>
    <w:rsid w:val="00DE7C41"/>
    <w:rsid w:val="00DE7D5B"/>
    <w:rsid w:val="00DE7E5B"/>
    <w:rsid w:val="00DF010C"/>
    <w:rsid w:val="00DF01E1"/>
    <w:rsid w:val="00DF0262"/>
    <w:rsid w:val="00DF02B1"/>
    <w:rsid w:val="00DF02B9"/>
    <w:rsid w:val="00DF02D1"/>
    <w:rsid w:val="00DF0414"/>
    <w:rsid w:val="00DF04F2"/>
    <w:rsid w:val="00DF0521"/>
    <w:rsid w:val="00DF066E"/>
    <w:rsid w:val="00DF0B92"/>
    <w:rsid w:val="00DF0DF1"/>
    <w:rsid w:val="00DF132E"/>
    <w:rsid w:val="00DF146E"/>
    <w:rsid w:val="00DF147C"/>
    <w:rsid w:val="00DF1575"/>
    <w:rsid w:val="00DF1677"/>
    <w:rsid w:val="00DF198F"/>
    <w:rsid w:val="00DF1A8C"/>
    <w:rsid w:val="00DF1CCC"/>
    <w:rsid w:val="00DF1E58"/>
    <w:rsid w:val="00DF1EE1"/>
    <w:rsid w:val="00DF1F2B"/>
    <w:rsid w:val="00DF21AB"/>
    <w:rsid w:val="00DF22FC"/>
    <w:rsid w:val="00DF232D"/>
    <w:rsid w:val="00DF262F"/>
    <w:rsid w:val="00DF2792"/>
    <w:rsid w:val="00DF27FF"/>
    <w:rsid w:val="00DF2823"/>
    <w:rsid w:val="00DF286E"/>
    <w:rsid w:val="00DF29B2"/>
    <w:rsid w:val="00DF3023"/>
    <w:rsid w:val="00DF30CB"/>
    <w:rsid w:val="00DF3482"/>
    <w:rsid w:val="00DF34CD"/>
    <w:rsid w:val="00DF3599"/>
    <w:rsid w:val="00DF38BA"/>
    <w:rsid w:val="00DF38D5"/>
    <w:rsid w:val="00DF41AB"/>
    <w:rsid w:val="00DF41DC"/>
    <w:rsid w:val="00DF42ED"/>
    <w:rsid w:val="00DF4399"/>
    <w:rsid w:val="00DF4535"/>
    <w:rsid w:val="00DF4626"/>
    <w:rsid w:val="00DF47DB"/>
    <w:rsid w:val="00DF4A32"/>
    <w:rsid w:val="00DF4B75"/>
    <w:rsid w:val="00DF4C26"/>
    <w:rsid w:val="00DF4D6F"/>
    <w:rsid w:val="00DF4FE7"/>
    <w:rsid w:val="00DF502B"/>
    <w:rsid w:val="00DF50B3"/>
    <w:rsid w:val="00DF50FB"/>
    <w:rsid w:val="00DF5211"/>
    <w:rsid w:val="00DF5721"/>
    <w:rsid w:val="00DF588B"/>
    <w:rsid w:val="00DF58A5"/>
    <w:rsid w:val="00DF5953"/>
    <w:rsid w:val="00DF597D"/>
    <w:rsid w:val="00DF5B09"/>
    <w:rsid w:val="00DF5B0C"/>
    <w:rsid w:val="00DF5BB4"/>
    <w:rsid w:val="00DF5CC3"/>
    <w:rsid w:val="00DF5D62"/>
    <w:rsid w:val="00DF5EE1"/>
    <w:rsid w:val="00DF61CE"/>
    <w:rsid w:val="00DF6370"/>
    <w:rsid w:val="00DF63EF"/>
    <w:rsid w:val="00DF64A3"/>
    <w:rsid w:val="00DF6661"/>
    <w:rsid w:val="00DF66FA"/>
    <w:rsid w:val="00DF6982"/>
    <w:rsid w:val="00DF6987"/>
    <w:rsid w:val="00DF69B7"/>
    <w:rsid w:val="00DF69DC"/>
    <w:rsid w:val="00DF6D6D"/>
    <w:rsid w:val="00DF6EC9"/>
    <w:rsid w:val="00DF6F36"/>
    <w:rsid w:val="00DF6FE2"/>
    <w:rsid w:val="00DF7121"/>
    <w:rsid w:val="00DF7303"/>
    <w:rsid w:val="00DF7319"/>
    <w:rsid w:val="00DF7456"/>
    <w:rsid w:val="00DF74CF"/>
    <w:rsid w:val="00DF7594"/>
    <w:rsid w:val="00DF7A0C"/>
    <w:rsid w:val="00DF7A69"/>
    <w:rsid w:val="00DF7C4C"/>
    <w:rsid w:val="00DF7C94"/>
    <w:rsid w:val="00E0004C"/>
    <w:rsid w:val="00E0013D"/>
    <w:rsid w:val="00E0029C"/>
    <w:rsid w:val="00E00343"/>
    <w:rsid w:val="00E00387"/>
    <w:rsid w:val="00E003FF"/>
    <w:rsid w:val="00E00602"/>
    <w:rsid w:val="00E00697"/>
    <w:rsid w:val="00E00700"/>
    <w:rsid w:val="00E009C0"/>
    <w:rsid w:val="00E00B21"/>
    <w:rsid w:val="00E0125D"/>
    <w:rsid w:val="00E0135F"/>
    <w:rsid w:val="00E0144B"/>
    <w:rsid w:val="00E01640"/>
    <w:rsid w:val="00E0196B"/>
    <w:rsid w:val="00E01A93"/>
    <w:rsid w:val="00E01B5E"/>
    <w:rsid w:val="00E01BA1"/>
    <w:rsid w:val="00E01D24"/>
    <w:rsid w:val="00E01F68"/>
    <w:rsid w:val="00E0204D"/>
    <w:rsid w:val="00E020A0"/>
    <w:rsid w:val="00E020AB"/>
    <w:rsid w:val="00E02129"/>
    <w:rsid w:val="00E02640"/>
    <w:rsid w:val="00E02CD0"/>
    <w:rsid w:val="00E02E9A"/>
    <w:rsid w:val="00E0309E"/>
    <w:rsid w:val="00E03130"/>
    <w:rsid w:val="00E0333F"/>
    <w:rsid w:val="00E03427"/>
    <w:rsid w:val="00E03457"/>
    <w:rsid w:val="00E03613"/>
    <w:rsid w:val="00E0378D"/>
    <w:rsid w:val="00E037F6"/>
    <w:rsid w:val="00E03B21"/>
    <w:rsid w:val="00E03E58"/>
    <w:rsid w:val="00E041E4"/>
    <w:rsid w:val="00E042D4"/>
    <w:rsid w:val="00E042EF"/>
    <w:rsid w:val="00E044AC"/>
    <w:rsid w:val="00E0495E"/>
    <w:rsid w:val="00E04AB0"/>
    <w:rsid w:val="00E04B6E"/>
    <w:rsid w:val="00E04B80"/>
    <w:rsid w:val="00E04C2A"/>
    <w:rsid w:val="00E052E7"/>
    <w:rsid w:val="00E0588B"/>
    <w:rsid w:val="00E05994"/>
    <w:rsid w:val="00E05C21"/>
    <w:rsid w:val="00E05F3C"/>
    <w:rsid w:val="00E0627B"/>
    <w:rsid w:val="00E06301"/>
    <w:rsid w:val="00E064BC"/>
    <w:rsid w:val="00E0676A"/>
    <w:rsid w:val="00E06895"/>
    <w:rsid w:val="00E069FD"/>
    <w:rsid w:val="00E06AB0"/>
    <w:rsid w:val="00E06CCF"/>
    <w:rsid w:val="00E06EA0"/>
    <w:rsid w:val="00E06FDA"/>
    <w:rsid w:val="00E070D4"/>
    <w:rsid w:val="00E07457"/>
    <w:rsid w:val="00E0754F"/>
    <w:rsid w:val="00E07636"/>
    <w:rsid w:val="00E077AA"/>
    <w:rsid w:val="00E07A32"/>
    <w:rsid w:val="00E07B8D"/>
    <w:rsid w:val="00E07EE2"/>
    <w:rsid w:val="00E10080"/>
    <w:rsid w:val="00E10190"/>
    <w:rsid w:val="00E1036C"/>
    <w:rsid w:val="00E1052D"/>
    <w:rsid w:val="00E1054B"/>
    <w:rsid w:val="00E109F8"/>
    <w:rsid w:val="00E10E37"/>
    <w:rsid w:val="00E10FB6"/>
    <w:rsid w:val="00E1104F"/>
    <w:rsid w:val="00E11576"/>
    <w:rsid w:val="00E116B2"/>
    <w:rsid w:val="00E11840"/>
    <w:rsid w:val="00E1184D"/>
    <w:rsid w:val="00E11865"/>
    <w:rsid w:val="00E11909"/>
    <w:rsid w:val="00E11D00"/>
    <w:rsid w:val="00E1200B"/>
    <w:rsid w:val="00E1205A"/>
    <w:rsid w:val="00E121D7"/>
    <w:rsid w:val="00E1231B"/>
    <w:rsid w:val="00E12369"/>
    <w:rsid w:val="00E12480"/>
    <w:rsid w:val="00E1264E"/>
    <w:rsid w:val="00E128CD"/>
    <w:rsid w:val="00E12981"/>
    <w:rsid w:val="00E12E4D"/>
    <w:rsid w:val="00E13217"/>
    <w:rsid w:val="00E13390"/>
    <w:rsid w:val="00E13414"/>
    <w:rsid w:val="00E13582"/>
    <w:rsid w:val="00E13682"/>
    <w:rsid w:val="00E13748"/>
    <w:rsid w:val="00E1397E"/>
    <w:rsid w:val="00E13987"/>
    <w:rsid w:val="00E13B42"/>
    <w:rsid w:val="00E13B4C"/>
    <w:rsid w:val="00E13C58"/>
    <w:rsid w:val="00E13CE4"/>
    <w:rsid w:val="00E13FE2"/>
    <w:rsid w:val="00E14018"/>
    <w:rsid w:val="00E143A5"/>
    <w:rsid w:val="00E1485E"/>
    <w:rsid w:val="00E148F7"/>
    <w:rsid w:val="00E149AA"/>
    <w:rsid w:val="00E14B05"/>
    <w:rsid w:val="00E14B9B"/>
    <w:rsid w:val="00E14C2C"/>
    <w:rsid w:val="00E14CF3"/>
    <w:rsid w:val="00E14D8F"/>
    <w:rsid w:val="00E14DC8"/>
    <w:rsid w:val="00E14F75"/>
    <w:rsid w:val="00E14FB6"/>
    <w:rsid w:val="00E15073"/>
    <w:rsid w:val="00E15405"/>
    <w:rsid w:val="00E15595"/>
    <w:rsid w:val="00E15B08"/>
    <w:rsid w:val="00E15D8F"/>
    <w:rsid w:val="00E1600D"/>
    <w:rsid w:val="00E16298"/>
    <w:rsid w:val="00E16651"/>
    <w:rsid w:val="00E168CD"/>
    <w:rsid w:val="00E16AE2"/>
    <w:rsid w:val="00E16E7E"/>
    <w:rsid w:val="00E16E9B"/>
    <w:rsid w:val="00E16EC8"/>
    <w:rsid w:val="00E16FB3"/>
    <w:rsid w:val="00E17038"/>
    <w:rsid w:val="00E1721E"/>
    <w:rsid w:val="00E17979"/>
    <w:rsid w:val="00E17A71"/>
    <w:rsid w:val="00E17A93"/>
    <w:rsid w:val="00E17AF6"/>
    <w:rsid w:val="00E17B85"/>
    <w:rsid w:val="00E17C5A"/>
    <w:rsid w:val="00E200E5"/>
    <w:rsid w:val="00E20333"/>
    <w:rsid w:val="00E205ED"/>
    <w:rsid w:val="00E2061F"/>
    <w:rsid w:val="00E20D12"/>
    <w:rsid w:val="00E20D76"/>
    <w:rsid w:val="00E210C3"/>
    <w:rsid w:val="00E211E8"/>
    <w:rsid w:val="00E2122B"/>
    <w:rsid w:val="00E212A4"/>
    <w:rsid w:val="00E21387"/>
    <w:rsid w:val="00E21407"/>
    <w:rsid w:val="00E21412"/>
    <w:rsid w:val="00E2150A"/>
    <w:rsid w:val="00E2158D"/>
    <w:rsid w:val="00E2171A"/>
    <w:rsid w:val="00E219C9"/>
    <w:rsid w:val="00E21D1F"/>
    <w:rsid w:val="00E226C8"/>
    <w:rsid w:val="00E22715"/>
    <w:rsid w:val="00E22C5B"/>
    <w:rsid w:val="00E22CA6"/>
    <w:rsid w:val="00E22EAD"/>
    <w:rsid w:val="00E22EE4"/>
    <w:rsid w:val="00E2302D"/>
    <w:rsid w:val="00E23352"/>
    <w:rsid w:val="00E23379"/>
    <w:rsid w:val="00E233FD"/>
    <w:rsid w:val="00E2362C"/>
    <w:rsid w:val="00E23B30"/>
    <w:rsid w:val="00E23B72"/>
    <w:rsid w:val="00E23C3E"/>
    <w:rsid w:val="00E23CCA"/>
    <w:rsid w:val="00E23F16"/>
    <w:rsid w:val="00E24163"/>
    <w:rsid w:val="00E2417C"/>
    <w:rsid w:val="00E24213"/>
    <w:rsid w:val="00E24568"/>
    <w:rsid w:val="00E24657"/>
    <w:rsid w:val="00E24815"/>
    <w:rsid w:val="00E2489A"/>
    <w:rsid w:val="00E248B7"/>
    <w:rsid w:val="00E24DC9"/>
    <w:rsid w:val="00E250FD"/>
    <w:rsid w:val="00E2521F"/>
    <w:rsid w:val="00E252AC"/>
    <w:rsid w:val="00E252DF"/>
    <w:rsid w:val="00E25486"/>
    <w:rsid w:val="00E254D0"/>
    <w:rsid w:val="00E2572D"/>
    <w:rsid w:val="00E259A3"/>
    <w:rsid w:val="00E26490"/>
    <w:rsid w:val="00E2659F"/>
    <w:rsid w:val="00E2662C"/>
    <w:rsid w:val="00E266C7"/>
    <w:rsid w:val="00E26735"/>
    <w:rsid w:val="00E267BF"/>
    <w:rsid w:val="00E26807"/>
    <w:rsid w:val="00E26814"/>
    <w:rsid w:val="00E26A04"/>
    <w:rsid w:val="00E26C98"/>
    <w:rsid w:val="00E26CC7"/>
    <w:rsid w:val="00E26E82"/>
    <w:rsid w:val="00E2716E"/>
    <w:rsid w:val="00E27278"/>
    <w:rsid w:val="00E27347"/>
    <w:rsid w:val="00E273F1"/>
    <w:rsid w:val="00E27441"/>
    <w:rsid w:val="00E27534"/>
    <w:rsid w:val="00E27661"/>
    <w:rsid w:val="00E27799"/>
    <w:rsid w:val="00E277AA"/>
    <w:rsid w:val="00E27818"/>
    <w:rsid w:val="00E278E1"/>
    <w:rsid w:val="00E27EA0"/>
    <w:rsid w:val="00E300B4"/>
    <w:rsid w:val="00E30268"/>
    <w:rsid w:val="00E30591"/>
    <w:rsid w:val="00E305A9"/>
    <w:rsid w:val="00E307DB"/>
    <w:rsid w:val="00E307F7"/>
    <w:rsid w:val="00E3081E"/>
    <w:rsid w:val="00E3098E"/>
    <w:rsid w:val="00E30C44"/>
    <w:rsid w:val="00E30DCC"/>
    <w:rsid w:val="00E30F4C"/>
    <w:rsid w:val="00E30FA7"/>
    <w:rsid w:val="00E3103E"/>
    <w:rsid w:val="00E311D6"/>
    <w:rsid w:val="00E312FD"/>
    <w:rsid w:val="00E3169A"/>
    <w:rsid w:val="00E3172E"/>
    <w:rsid w:val="00E31967"/>
    <w:rsid w:val="00E31A59"/>
    <w:rsid w:val="00E31A9A"/>
    <w:rsid w:val="00E31DA9"/>
    <w:rsid w:val="00E31F68"/>
    <w:rsid w:val="00E3212E"/>
    <w:rsid w:val="00E326A9"/>
    <w:rsid w:val="00E328AB"/>
    <w:rsid w:val="00E32B02"/>
    <w:rsid w:val="00E32B1B"/>
    <w:rsid w:val="00E32BF1"/>
    <w:rsid w:val="00E32DE8"/>
    <w:rsid w:val="00E3314B"/>
    <w:rsid w:val="00E333A8"/>
    <w:rsid w:val="00E333BC"/>
    <w:rsid w:val="00E333F5"/>
    <w:rsid w:val="00E336D2"/>
    <w:rsid w:val="00E3375D"/>
    <w:rsid w:val="00E33795"/>
    <w:rsid w:val="00E3382C"/>
    <w:rsid w:val="00E33997"/>
    <w:rsid w:val="00E33A63"/>
    <w:rsid w:val="00E33AC2"/>
    <w:rsid w:val="00E33D84"/>
    <w:rsid w:val="00E3423F"/>
    <w:rsid w:val="00E3425F"/>
    <w:rsid w:val="00E3426C"/>
    <w:rsid w:val="00E34277"/>
    <w:rsid w:val="00E342B9"/>
    <w:rsid w:val="00E34302"/>
    <w:rsid w:val="00E34308"/>
    <w:rsid w:val="00E34498"/>
    <w:rsid w:val="00E34567"/>
    <w:rsid w:val="00E3456A"/>
    <w:rsid w:val="00E34607"/>
    <w:rsid w:val="00E348CF"/>
    <w:rsid w:val="00E349EE"/>
    <w:rsid w:val="00E34E05"/>
    <w:rsid w:val="00E34E75"/>
    <w:rsid w:val="00E34E77"/>
    <w:rsid w:val="00E351A7"/>
    <w:rsid w:val="00E3568A"/>
    <w:rsid w:val="00E356E5"/>
    <w:rsid w:val="00E3577A"/>
    <w:rsid w:val="00E35E25"/>
    <w:rsid w:val="00E35E95"/>
    <w:rsid w:val="00E35F73"/>
    <w:rsid w:val="00E35FDA"/>
    <w:rsid w:val="00E3600A"/>
    <w:rsid w:val="00E3621E"/>
    <w:rsid w:val="00E364F6"/>
    <w:rsid w:val="00E36569"/>
    <w:rsid w:val="00E368F5"/>
    <w:rsid w:val="00E369D8"/>
    <w:rsid w:val="00E36B49"/>
    <w:rsid w:val="00E36BED"/>
    <w:rsid w:val="00E36D03"/>
    <w:rsid w:val="00E370C1"/>
    <w:rsid w:val="00E372C2"/>
    <w:rsid w:val="00E374C7"/>
    <w:rsid w:val="00E3755C"/>
    <w:rsid w:val="00E377C5"/>
    <w:rsid w:val="00E3792D"/>
    <w:rsid w:val="00E37AC7"/>
    <w:rsid w:val="00E37B20"/>
    <w:rsid w:val="00E37F81"/>
    <w:rsid w:val="00E4003B"/>
    <w:rsid w:val="00E400D6"/>
    <w:rsid w:val="00E404D9"/>
    <w:rsid w:val="00E40508"/>
    <w:rsid w:val="00E4078A"/>
    <w:rsid w:val="00E408A7"/>
    <w:rsid w:val="00E408DE"/>
    <w:rsid w:val="00E40AD0"/>
    <w:rsid w:val="00E40E38"/>
    <w:rsid w:val="00E40EAB"/>
    <w:rsid w:val="00E40F36"/>
    <w:rsid w:val="00E40FD0"/>
    <w:rsid w:val="00E4114D"/>
    <w:rsid w:val="00E4138D"/>
    <w:rsid w:val="00E413E0"/>
    <w:rsid w:val="00E41623"/>
    <w:rsid w:val="00E416C8"/>
    <w:rsid w:val="00E41886"/>
    <w:rsid w:val="00E41942"/>
    <w:rsid w:val="00E4197C"/>
    <w:rsid w:val="00E419D6"/>
    <w:rsid w:val="00E4216E"/>
    <w:rsid w:val="00E42173"/>
    <w:rsid w:val="00E4230D"/>
    <w:rsid w:val="00E4239C"/>
    <w:rsid w:val="00E423CA"/>
    <w:rsid w:val="00E42682"/>
    <w:rsid w:val="00E42A57"/>
    <w:rsid w:val="00E42DE4"/>
    <w:rsid w:val="00E42E70"/>
    <w:rsid w:val="00E42E84"/>
    <w:rsid w:val="00E42EF4"/>
    <w:rsid w:val="00E431A8"/>
    <w:rsid w:val="00E432F0"/>
    <w:rsid w:val="00E4331C"/>
    <w:rsid w:val="00E434E7"/>
    <w:rsid w:val="00E435B7"/>
    <w:rsid w:val="00E43635"/>
    <w:rsid w:val="00E43889"/>
    <w:rsid w:val="00E43CC4"/>
    <w:rsid w:val="00E43E36"/>
    <w:rsid w:val="00E4404E"/>
    <w:rsid w:val="00E445F3"/>
    <w:rsid w:val="00E44674"/>
    <w:rsid w:val="00E4474F"/>
    <w:rsid w:val="00E4481A"/>
    <w:rsid w:val="00E44881"/>
    <w:rsid w:val="00E44991"/>
    <w:rsid w:val="00E449FB"/>
    <w:rsid w:val="00E44A25"/>
    <w:rsid w:val="00E44D36"/>
    <w:rsid w:val="00E44E14"/>
    <w:rsid w:val="00E44F08"/>
    <w:rsid w:val="00E450F9"/>
    <w:rsid w:val="00E451B5"/>
    <w:rsid w:val="00E4523A"/>
    <w:rsid w:val="00E4528E"/>
    <w:rsid w:val="00E454DF"/>
    <w:rsid w:val="00E457C2"/>
    <w:rsid w:val="00E45842"/>
    <w:rsid w:val="00E458E8"/>
    <w:rsid w:val="00E459CA"/>
    <w:rsid w:val="00E45B61"/>
    <w:rsid w:val="00E45BC6"/>
    <w:rsid w:val="00E45C18"/>
    <w:rsid w:val="00E45E7E"/>
    <w:rsid w:val="00E45EE7"/>
    <w:rsid w:val="00E464A3"/>
    <w:rsid w:val="00E464B8"/>
    <w:rsid w:val="00E46594"/>
    <w:rsid w:val="00E46755"/>
    <w:rsid w:val="00E46A75"/>
    <w:rsid w:val="00E46D51"/>
    <w:rsid w:val="00E46DCF"/>
    <w:rsid w:val="00E46FEC"/>
    <w:rsid w:val="00E47254"/>
    <w:rsid w:val="00E47513"/>
    <w:rsid w:val="00E47721"/>
    <w:rsid w:val="00E47752"/>
    <w:rsid w:val="00E4775E"/>
    <w:rsid w:val="00E477D7"/>
    <w:rsid w:val="00E47931"/>
    <w:rsid w:val="00E47957"/>
    <w:rsid w:val="00E479C3"/>
    <w:rsid w:val="00E47B81"/>
    <w:rsid w:val="00E47DB0"/>
    <w:rsid w:val="00E47DD6"/>
    <w:rsid w:val="00E47EEC"/>
    <w:rsid w:val="00E500D1"/>
    <w:rsid w:val="00E501A9"/>
    <w:rsid w:val="00E505B0"/>
    <w:rsid w:val="00E50619"/>
    <w:rsid w:val="00E50BC8"/>
    <w:rsid w:val="00E50CA4"/>
    <w:rsid w:val="00E50DC1"/>
    <w:rsid w:val="00E50F87"/>
    <w:rsid w:val="00E510E6"/>
    <w:rsid w:val="00E51177"/>
    <w:rsid w:val="00E51393"/>
    <w:rsid w:val="00E51409"/>
    <w:rsid w:val="00E5151D"/>
    <w:rsid w:val="00E51590"/>
    <w:rsid w:val="00E517B2"/>
    <w:rsid w:val="00E51951"/>
    <w:rsid w:val="00E51B47"/>
    <w:rsid w:val="00E51D1B"/>
    <w:rsid w:val="00E52158"/>
    <w:rsid w:val="00E521CA"/>
    <w:rsid w:val="00E5289C"/>
    <w:rsid w:val="00E52944"/>
    <w:rsid w:val="00E52972"/>
    <w:rsid w:val="00E52AF9"/>
    <w:rsid w:val="00E52B89"/>
    <w:rsid w:val="00E5304B"/>
    <w:rsid w:val="00E539FC"/>
    <w:rsid w:val="00E53BED"/>
    <w:rsid w:val="00E53BF9"/>
    <w:rsid w:val="00E53D7E"/>
    <w:rsid w:val="00E53E7C"/>
    <w:rsid w:val="00E54108"/>
    <w:rsid w:val="00E54620"/>
    <w:rsid w:val="00E54781"/>
    <w:rsid w:val="00E54936"/>
    <w:rsid w:val="00E549B8"/>
    <w:rsid w:val="00E54A0F"/>
    <w:rsid w:val="00E54A6E"/>
    <w:rsid w:val="00E54AC4"/>
    <w:rsid w:val="00E54ADB"/>
    <w:rsid w:val="00E54BC5"/>
    <w:rsid w:val="00E54C52"/>
    <w:rsid w:val="00E54F0E"/>
    <w:rsid w:val="00E55139"/>
    <w:rsid w:val="00E5545B"/>
    <w:rsid w:val="00E557AA"/>
    <w:rsid w:val="00E55B43"/>
    <w:rsid w:val="00E55C1A"/>
    <w:rsid w:val="00E55C9A"/>
    <w:rsid w:val="00E55D14"/>
    <w:rsid w:val="00E55F2C"/>
    <w:rsid w:val="00E55F86"/>
    <w:rsid w:val="00E560A1"/>
    <w:rsid w:val="00E560FB"/>
    <w:rsid w:val="00E56442"/>
    <w:rsid w:val="00E56475"/>
    <w:rsid w:val="00E56481"/>
    <w:rsid w:val="00E566C9"/>
    <w:rsid w:val="00E567DC"/>
    <w:rsid w:val="00E56855"/>
    <w:rsid w:val="00E56D80"/>
    <w:rsid w:val="00E56E01"/>
    <w:rsid w:val="00E56F2D"/>
    <w:rsid w:val="00E570EA"/>
    <w:rsid w:val="00E573DA"/>
    <w:rsid w:val="00E574E1"/>
    <w:rsid w:val="00E5755D"/>
    <w:rsid w:val="00E575BF"/>
    <w:rsid w:val="00E5783B"/>
    <w:rsid w:val="00E579A1"/>
    <w:rsid w:val="00E579B8"/>
    <w:rsid w:val="00E57B75"/>
    <w:rsid w:val="00E57C94"/>
    <w:rsid w:val="00E57DE8"/>
    <w:rsid w:val="00E603F0"/>
    <w:rsid w:val="00E604D4"/>
    <w:rsid w:val="00E6062D"/>
    <w:rsid w:val="00E6065B"/>
    <w:rsid w:val="00E608D9"/>
    <w:rsid w:val="00E609A7"/>
    <w:rsid w:val="00E609F3"/>
    <w:rsid w:val="00E60C18"/>
    <w:rsid w:val="00E61113"/>
    <w:rsid w:val="00E61179"/>
    <w:rsid w:val="00E61917"/>
    <w:rsid w:val="00E61B93"/>
    <w:rsid w:val="00E61CCC"/>
    <w:rsid w:val="00E61F79"/>
    <w:rsid w:val="00E622BB"/>
    <w:rsid w:val="00E622DF"/>
    <w:rsid w:val="00E6237C"/>
    <w:rsid w:val="00E625CD"/>
    <w:rsid w:val="00E62748"/>
    <w:rsid w:val="00E62868"/>
    <w:rsid w:val="00E62C6E"/>
    <w:rsid w:val="00E62F20"/>
    <w:rsid w:val="00E63018"/>
    <w:rsid w:val="00E6307D"/>
    <w:rsid w:val="00E630EB"/>
    <w:rsid w:val="00E63567"/>
    <w:rsid w:val="00E63583"/>
    <w:rsid w:val="00E63637"/>
    <w:rsid w:val="00E63719"/>
    <w:rsid w:val="00E63739"/>
    <w:rsid w:val="00E63973"/>
    <w:rsid w:val="00E63B18"/>
    <w:rsid w:val="00E63B95"/>
    <w:rsid w:val="00E63BA1"/>
    <w:rsid w:val="00E63DE2"/>
    <w:rsid w:val="00E63FA3"/>
    <w:rsid w:val="00E64043"/>
    <w:rsid w:val="00E64656"/>
    <w:rsid w:val="00E646D7"/>
    <w:rsid w:val="00E64A53"/>
    <w:rsid w:val="00E64BA8"/>
    <w:rsid w:val="00E64D8E"/>
    <w:rsid w:val="00E64E4F"/>
    <w:rsid w:val="00E65234"/>
    <w:rsid w:val="00E65440"/>
    <w:rsid w:val="00E655CC"/>
    <w:rsid w:val="00E65847"/>
    <w:rsid w:val="00E6594B"/>
    <w:rsid w:val="00E65987"/>
    <w:rsid w:val="00E6599B"/>
    <w:rsid w:val="00E659DB"/>
    <w:rsid w:val="00E65A36"/>
    <w:rsid w:val="00E65A82"/>
    <w:rsid w:val="00E65DED"/>
    <w:rsid w:val="00E65F07"/>
    <w:rsid w:val="00E65F8C"/>
    <w:rsid w:val="00E6637A"/>
    <w:rsid w:val="00E66961"/>
    <w:rsid w:val="00E66A92"/>
    <w:rsid w:val="00E66B45"/>
    <w:rsid w:val="00E66BE2"/>
    <w:rsid w:val="00E66F10"/>
    <w:rsid w:val="00E66F2C"/>
    <w:rsid w:val="00E66F44"/>
    <w:rsid w:val="00E67341"/>
    <w:rsid w:val="00E67442"/>
    <w:rsid w:val="00E676DC"/>
    <w:rsid w:val="00E677CD"/>
    <w:rsid w:val="00E67812"/>
    <w:rsid w:val="00E67A0A"/>
    <w:rsid w:val="00E67C0E"/>
    <w:rsid w:val="00E67D6E"/>
    <w:rsid w:val="00E67DAE"/>
    <w:rsid w:val="00E67E3D"/>
    <w:rsid w:val="00E67FFD"/>
    <w:rsid w:val="00E7014C"/>
    <w:rsid w:val="00E701B6"/>
    <w:rsid w:val="00E701EA"/>
    <w:rsid w:val="00E70384"/>
    <w:rsid w:val="00E704AE"/>
    <w:rsid w:val="00E70696"/>
    <w:rsid w:val="00E706D8"/>
    <w:rsid w:val="00E70A75"/>
    <w:rsid w:val="00E70ACA"/>
    <w:rsid w:val="00E7110C"/>
    <w:rsid w:val="00E71143"/>
    <w:rsid w:val="00E716C1"/>
    <w:rsid w:val="00E71B70"/>
    <w:rsid w:val="00E71BBE"/>
    <w:rsid w:val="00E71C67"/>
    <w:rsid w:val="00E71C83"/>
    <w:rsid w:val="00E71C9A"/>
    <w:rsid w:val="00E72311"/>
    <w:rsid w:val="00E729DD"/>
    <w:rsid w:val="00E72A02"/>
    <w:rsid w:val="00E72A9C"/>
    <w:rsid w:val="00E72BD0"/>
    <w:rsid w:val="00E72BEE"/>
    <w:rsid w:val="00E72FB7"/>
    <w:rsid w:val="00E731B1"/>
    <w:rsid w:val="00E7325B"/>
    <w:rsid w:val="00E7325E"/>
    <w:rsid w:val="00E732EF"/>
    <w:rsid w:val="00E733A5"/>
    <w:rsid w:val="00E73449"/>
    <w:rsid w:val="00E7359A"/>
    <w:rsid w:val="00E73752"/>
    <w:rsid w:val="00E7380D"/>
    <w:rsid w:val="00E738A9"/>
    <w:rsid w:val="00E73AF0"/>
    <w:rsid w:val="00E73B41"/>
    <w:rsid w:val="00E73F21"/>
    <w:rsid w:val="00E73FCA"/>
    <w:rsid w:val="00E74220"/>
    <w:rsid w:val="00E745E7"/>
    <w:rsid w:val="00E7486F"/>
    <w:rsid w:val="00E7492F"/>
    <w:rsid w:val="00E74B57"/>
    <w:rsid w:val="00E74B7D"/>
    <w:rsid w:val="00E74E55"/>
    <w:rsid w:val="00E74F4D"/>
    <w:rsid w:val="00E754A7"/>
    <w:rsid w:val="00E75547"/>
    <w:rsid w:val="00E75726"/>
    <w:rsid w:val="00E75831"/>
    <w:rsid w:val="00E7587C"/>
    <w:rsid w:val="00E75905"/>
    <w:rsid w:val="00E75A16"/>
    <w:rsid w:val="00E75BC1"/>
    <w:rsid w:val="00E76001"/>
    <w:rsid w:val="00E761B4"/>
    <w:rsid w:val="00E766A9"/>
    <w:rsid w:val="00E766EC"/>
    <w:rsid w:val="00E76927"/>
    <w:rsid w:val="00E76B3A"/>
    <w:rsid w:val="00E76BDA"/>
    <w:rsid w:val="00E76C44"/>
    <w:rsid w:val="00E76D90"/>
    <w:rsid w:val="00E76E20"/>
    <w:rsid w:val="00E76EFA"/>
    <w:rsid w:val="00E77057"/>
    <w:rsid w:val="00E77372"/>
    <w:rsid w:val="00E773E3"/>
    <w:rsid w:val="00E773EA"/>
    <w:rsid w:val="00E774A7"/>
    <w:rsid w:val="00E775E8"/>
    <w:rsid w:val="00E77A38"/>
    <w:rsid w:val="00E77CB6"/>
    <w:rsid w:val="00E77D11"/>
    <w:rsid w:val="00E77ED8"/>
    <w:rsid w:val="00E803A0"/>
    <w:rsid w:val="00E80490"/>
    <w:rsid w:val="00E80601"/>
    <w:rsid w:val="00E806F1"/>
    <w:rsid w:val="00E80822"/>
    <w:rsid w:val="00E80A80"/>
    <w:rsid w:val="00E80B1E"/>
    <w:rsid w:val="00E80DDA"/>
    <w:rsid w:val="00E80DE2"/>
    <w:rsid w:val="00E80EA4"/>
    <w:rsid w:val="00E810AB"/>
    <w:rsid w:val="00E81112"/>
    <w:rsid w:val="00E811BA"/>
    <w:rsid w:val="00E8122E"/>
    <w:rsid w:val="00E814DC"/>
    <w:rsid w:val="00E816D2"/>
    <w:rsid w:val="00E81B00"/>
    <w:rsid w:val="00E81B77"/>
    <w:rsid w:val="00E81C44"/>
    <w:rsid w:val="00E8202D"/>
    <w:rsid w:val="00E82030"/>
    <w:rsid w:val="00E8204B"/>
    <w:rsid w:val="00E8232F"/>
    <w:rsid w:val="00E82374"/>
    <w:rsid w:val="00E82441"/>
    <w:rsid w:val="00E824C0"/>
    <w:rsid w:val="00E8250E"/>
    <w:rsid w:val="00E8273D"/>
    <w:rsid w:val="00E8276D"/>
    <w:rsid w:val="00E827EC"/>
    <w:rsid w:val="00E8289D"/>
    <w:rsid w:val="00E82AA4"/>
    <w:rsid w:val="00E82C9F"/>
    <w:rsid w:val="00E82F40"/>
    <w:rsid w:val="00E82FBF"/>
    <w:rsid w:val="00E82FDD"/>
    <w:rsid w:val="00E8308D"/>
    <w:rsid w:val="00E833E1"/>
    <w:rsid w:val="00E833EB"/>
    <w:rsid w:val="00E83556"/>
    <w:rsid w:val="00E83815"/>
    <w:rsid w:val="00E83920"/>
    <w:rsid w:val="00E83A22"/>
    <w:rsid w:val="00E83C61"/>
    <w:rsid w:val="00E83CC4"/>
    <w:rsid w:val="00E84167"/>
    <w:rsid w:val="00E8440B"/>
    <w:rsid w:val="00E84563"/>
    <w:rsid w:val="00E84701"/>
    <w:rsid w:val="00E847FD"/>
    <w:rsid w:val="00E84A13"/>
    <w:rsid w:val="00E84AAA"/>
    <w:rsid w:val="00E84BAD"/>
    <w:rsid w:val="00E84C69"/>
    <w:rsid w:val="00E84CB2"/>
    <w:rsid w:val="00E84DB4"/>
    <w:rsid w:val="00E85053"/>
    <w:rsid w:val="00E850D6"/>
    <w:rsid w:val="00E8518A"/>
    <w:rsid w:val="00E85208"/>
    <w:rsid w:val="00E85330"/>
    <w:rsid w:val="00E853F2"/>
    <w:rsid w:val="00E854F0"/>
    <w:rsid w:val="00E855CA"/>
    <w:rsid w:val="00E859D1"/>
    <w:rsid w:val="00E85BD6"/>
    <w:rsid w:val="00E85C3A"/>
    <w:rsid w:val="00E85C4F"/>
    <w:rsid w:val="00E860BD"/>
    <w:rsid w:val="00E86291"/>
    <w:rsid w:val="00E86400"/>
    <w:rsid w:val="00E865A6"/>
    <w:rsid w:val="00E866B3"/>
    <w:rsid w:val="00E867C2"/>
    <w:rsid w:val="00E8686A"/>
    <w:rsid w:val="00E86910"/>
    <w:rsid w:val="00E86C6A"/>
    <w:rsid w:val="00E86CE6"/>
    <w:rsid w:val="00E86D2C"/>
    <w:rsid w:val="00E86E12"/>
    <w:rsid w:val="00E86FBE"/>
    <w:rsid w:val="00E8724F"/>
    <w:rsid w:val="00E877A4"/>
    <w:rsid w:val="00E877D3"/>
    <w:rsid w:val="00E87823"/>
    <w:rsid w:val="00E878A6"/>
    <w:rsid w:val="00E879B4"/>
    <w:rsid w:val="00E879FA"/>
    <w:rsid w:val="00E87B65"/>
    <w:rsid w:val="00E87C2D"/>
    <w:rsid w:val="00E87FFC"/>
    <w:rsid w:val="00E900D8"/>
    <w:rsid w:val="00E9011F"/>
    <w:rsid w:val="00E901D3"/>
    <w:rsid w:val="00E902E4"/>
    <w:rsid w:val="00E90496"/>
    <w:rsid w:val="00E904EE"/>
    <w:rsid w:val="00E90570"/>
    <w:rsid w:val="00E905B2"/>
    <w:rsid w:val="00E9088D"/>
    <w:rsid w:val="00E90D88"/>
    <w:rsid w:val="00E91354"/>
    <w:rsid w:val="00E913C2"/>
    <w:rsid w:val="00E9147D"/>
    <w:rsid w:val="00E915E1"/>
    <w:rsid w:val="00E91873"/>
    <w:rsid w:val="00E91E3F"/>
    <w:rsid w:val="00E91E41"/>
    <w:rsid w:val="00E91EEA"/>
    <w:rsid w:val="00E920E7"/>
    <w:rsid w:val="00E92692"/>
    <w:rsid w:val="00E92750"/>
    <w:rsid w:val="00E9276D"/>
    <w:rsid w:val="00E927CB"/>
    <w:rsid w:val="00E92958"/>
    <w:rsid w:val="00E929A7"/>
    <w:rsid w:val="00E92C03"/>
    <w:rsid w:val="00E93182"/>
    <w:rsid w:val="00E93300"/>
    <w:rsid w:val="00E9335F"/>
    <w:rsid w:val="00E93373"/>
    <w:rsid w:val="00E934FD"/>
    <w:rsid w:val="00E93604"/>
    <w:rsid w:val="00E938D1"/>
    <w:rsid w:val="00E9399E"/>
    <w:rsid w:val="00E939B3"/>
    <w:rsid w:val="00E939E3"/>
    <w:rsid w:val="00E9414D"/>
    <w:rsid w:val="00E941F7"/>
    <w:rsid w:val="00E94A0D"/>
    <w:rsid w:val="00E94BF1"/>
    <w:rsid w:val="00E94DCC"/>
    <w:rsid w:val="00E9535C"/>
    <w:rsid w:val="00E95371"/>
    <w:rsid w:val="00E9588C"/>
    <w:rsid w:val="00E95922"/>
    <w:rsid w:val="00E95AF8"/>
    <w:rsid w:val="00E95BD0"/>
    <w:rsid w:val="00E96055"/>
    <w:rsid w:val="00E96068"/>
    <w:rsid w:val="00E962AC"/>
    <w:rsid w:val="00E96304"/>
    <w:rsid w:val="00E9648D"/>
    <w:rsid w:val="00E96675"/>
    <w:rsid w:val="00E9678B"/>
    <w:rsid w:val="00E96995"/>
    <w:rsid w:val="00E969E6"/>
    <w:rsid w:val="00E96B5D"/>
    <w:rsid w:val="00E96DAF"/>
    <w:rsid w:val="00E96ED0"/>
    <w:rsid w:val="00E972B8"/>
    <w:rsid w:val="00E97478"/>
    <w:rsid w:val="00E978E5"/>
    <w:rsid w:val="00E97C0D"/>
    <w:rsid w:val="00EA0122"/>
    <w:rsid w:val="00EA01A2"/>
    <w:rsid w:val="00EA0270"/>
    <w:rsid w:val="00EA07CF"/>
    <w:rsid w:val="00EA0DF9"/>
    <w:rsid w:val="00EA110C"/>
    <w:rsid w:val="00EA14DB"/>
    <w:rsid w:val="00EA159D"/>
    <w:rsid w:val="00EA15B1"/>
    <w:rsid w:val="00EA191C"/>
    <w:rsid w:val="00EA1A33"/>
    <w:rsid w:val="00EA1BE4"/>
    <w:rsid w:val="00EA1DC0"/>
    <w:rsid w:val="00EA1E5F"/>
    <w:rsid w:val="00EA20BD"/>
    <w:rsid w:val="00EA20BE"/>
    <w:rsid w:val="00EA2290"/>
    <w:rsid w:val="00EA235C"/>
    <w:rsid w:val="00EA237C"/>
    <w:rsid w:val="00EA23A5"/>
    <w:rsid w:val="00EA258A"/>
    <w:rsid w:val="00EA286A"/>
    <w:rsid w:val="00EA30DD"/>
    <w:rsid w:val="00EA31D4"/>
    <w:rsid w:val="00EA3282"/>
    <w:rsid w:val="00EA3371"/>
    <w:rsid w:val="00EA34C3"/>
    <w:rsid w:val="00EA35EB"/>
    <w:rsid w:val="00EA36AB"/>
    <w:rsid w:val="00EA372F"/>
    <w:rsid w:val="00EA3B23"/>
    <w:rsid w:val="00EA3BDB"/>
    <w:rsid w:val="00EA3E9B"/>
    <w:rsid w:val="00EA3F39"/>
    <w:rsid w:val="00EA4077"/>
    <w:rsid w:val="00EA4413"/>
    <w:rsid w:val="00EA44D9"/>
    <w:rsid w:val="00EA4674"/>
    <w:rsid w:val="00EA46A8"/>
    <w:rsid w:val="00EA4A84"/>
    <w:rsid w:val="00EA4C1E"/>
    <w:rsid w:val="00EA507D"/>
    <w:rsid w:val="00EA55F6"/>
    <w:rsid w:val="00EA5634"/>
    <w:rsid w:val="00EA56F8"/>
    <w:rsid w:val="00EA57CE"/>
    <w:rsid w:val="00EA597E"/>
    <w:rsid w:val="00EA59C0"/>
    <w:rsid w:val="00EA5BF7"/>
    <w:rsid w:val="00EA5C23"/>
    <w:rsid w:val="00EA5C56"/>
    <w:rsid w:val="00EA5D83"/>
    <w:rsid w:val="00EA600E"/>
    <w:rsid w:val="00EA6035"/>
    <w:rsid w:val="00EA606A"/>
    <w:rsid w:val="00EA606E"/>
    <w:rsid w:val="00EA60FF"/>
    <w:rsid w:val="00EA61A5"/>
    <w:rsid w:val="00EA6230"/>
    <w:rsid w:val="00EA62BA"/>
    <w:rsid w:val="00EA6477"/>
    <w:rsid w:val="00EA64E3"/>
    <w:rsid w:val="00EA65C8"/>
    <w:rsid w:val="00EA6A86"/>
    <w:rsid w:val="00EA6E8D"/>
    <w:rsid w:val="00EA7593"/>
    <w:rsid w:val="00EA7677"/>
    <w:rsid w:val="00EA78FE"/>
    <w:rsid w:val="00EA7C0B"/>
    <w:rsid w:val="00EA7CC5"/>
    <w:rsid w:val="00EA7D5E"/>
    <w:rsid w:val="00EA7FA0"/>
    <w:rsid w:val="00EB015C"/>
    <w:rsid w:val="00EB02A3"/>
    <w:rsid w:val="00EB0441"/>
    <w:rsid w:val="00EB05DB"/>
    <w:rsid w:val="00EB06BA"/>
    <w:rsid w:val="00EB0BC7"/>
    <w:rsid w:val="00EB0CF1"/>
    <w:rsid w:val="00EB0E4F"/>
    <w:rsid w:val="00EB0EA2"/>
    <w:rsid w:val="00EB0EED"/>
    <w:rsid w:val="00EB0F17"/>
    <w:rsid w:val="00EB0FD1"/>
    <w:rsid w:val="00EB1003"/>
    <w:rsid w:val="00EB130F"/>
    <w:rsid w:val="00EB1495"/>
    <w:rsid w:val="00EB14BD"/>
    <w:rsid w:val="00EB17A0"/>
    <w:rsid w:val="00EB18BD"/>
    <w:rsid w:val="00EB191A"/>
    <w:rsid w:val="00EB1AF7"/>
    <w:rsid w:val="00EB1DEA"/>
    <w:rsid w:val="00EB1EEF"/>
    <w:rsid w:val="00EB2035"/>
    <w:rsid w:val="00EB2108"/>
    <w:rsid w:val="00EB226C"/>
    <w:rsid w:val="00EB22BA"/>
    <w:rsid w:val="00EB2888"/>
    <w:rsid w:val="00EB29F8"/>
    <w:rsid w:val="00EB2A95"/>
    <w:rsid w:val="00EB2C0A"/>
    <w:rsid w:val="00EB2DC4"/>
    <w:rsid w:val="00EB2E04"/>
    <w:rsid w:val="00EB3508"/>
    <w:rsid w:val="00EB3567"/>
    <w:rsid w:val="00EB370F"/>
    <w:rsid w:val="00EB39CB"/>
    <w:rsid w:val="00EB3A68"/>
    <w:rsid w:val="00EB3A6B"/>
    <w:rsid w:val="00EB3A6F"/>
    <w:rsid w:val="00EB3AC1"/>
    <w:rsid w:val="00EB3E5C"/>
    <w:rsid w:val="00EB40D5"/>
    <w:rsid w:val="00EB41C4"/>
    <w:rsid w:val="00EB425C"/>
    <w:rsid w:val="00EB44A7"/>
    <w:rsid w:val="00EB4545"/>
    <w:rsid w:val="00EB45CD"/>
    <w:rsid w:val="00EB45FB"/>
    <w:rsid w:val="00EB4721"/>
    <w:rsid w:val="00EB48E1"/>
    <w:rsid w:val="00EB4A5E"/>
    <w:rsid w:val="00EB4B00"/>
    <w:rsid w:val="00EB5287"/>
    <w:rsid w:val="00EB5567"/>
    <w:rsid w:val="00EB58DC"/>
    <w:rsid w:val="00EB5A07"/>
    <w:rsid w:val="00EB607D"/>
    <w:rsid w:val="00EB60D3"/>
    <w:rsid w:val="00EB6279"/>
    <w:rsid w:val="00EB6282"/>
    <w:rsid w:val="00EB64D2"/>
    <w:rsid w:val="00EB6918"/>
    <w:rsid w:val="00EB6AE4"/>
    <w:rsid w:val="00EB6CCE"/>
    <w:rsid w:val="00EB6E2C"/>
    <w:rsid w:val="00EB7060"/>
    <w:rsid w:val="00EB72E1"/>
    <w:rsid w:val="00EB73B9"/>
    <w:rsid w:val="00EB7551"/>
    <w:rsid w:val="00EB78E1"/>
    <w:rsid w:val="00EB7B21"/>
    <w:rsid w:val="00EB7C16"/>
    <w:rsid w:val="00EB7DF9"/>
    <w:rsid w:val="00EC001C"/>
    <w:rsid w:val="00EC0164"/>
    <w:rsid w:val="00EC01A2"/>
    <w:rsid w:val="00EC06E0"/>
    <w:rsid w:val="00EC08F5"/>
    <w:rsid w:val="00EC0B71"/>
    <w:rsid w:val="00EC0FFE"/>
    <w:rsid w:val="00EC111B"/>
    <w:rsid w:val="00EC118E"/>
    <w:rsid w:val="00EC12B0"/>
    <w:rsid w:val="00EC1444"/>
    <w:rsid w:val="00EC14E9"/>
    <w:rsid w:val="00EC173C"/>
    <w:rsid w:val="00EC1BA4"/>
    <w:rsid w:val="00EC1CC8"/>
    <w:rsid w:val="00EC1DD6"/>
    <w:rsid w:val="00EC1F00"/>
    <w:rsid w:val="00EC2026"/>
    <w:rsid w:val="00EC2182"/>
    <w:rsid w:val="00EC2312"/>
    <w:rsid w:val="00EC2494"/>
    <w:rsid w:val="00EC286A"/>
    <w:rsid w:val="00EC2C3F"/>
    <w:rsid w:val="00EC3042"/>
    <w:rsid w:val="00EC317E"/>
    <w:rsid w:val="00EC3272"/>
    <w:rsid w:val="00EC3683"/>
    <w:rsid w:val="00EC378E"/>
    <w:rsid w:val="00EC3843"/>
    <w:rsid w:val="00EC3AC6"/>
    <w:rsid w:val="00EC3E50"/>
    <w:rsid w:val="00EC3E70"/>
    <w:rsid w:val="00EC402F"/>
    <w:rsid w:val="00EC4206"/>
    <w:rsid w:val="00EC446C"/>
    <w:rsid w:val="00EC460E"/>
    <w:rsid w:val="00EC4A11"/>
    <w:rsid w:val="00EC4BCD"/>
    <w:rsid w:val="00EC4C3D"/>
    <w:rsid w:val="00EC4C5B"/>
    <w:rsid w:val="00EC4F23"/>
    <w:rsid w:val="00EC501D"/>
    <w:rsid w:val="00EC5143"/>
    <w:rsid w:val="00EC52AE"/>
    <w:rsid w:val="00EC5365"/>
    <w:rsid w:val="00EC54F1"/>
    <w:rsid w:val="00EC5625"/>
    <w:rsid w:val="00EC5D52"/>
    <w:rsid w:val="00EC5DA4"/>
    <w:rsid w:val="00EC5FEF"/>
    <w:rsid w:val="00EC6082"/>
    <w:rsid w:val="00EC61B2"/>
    <w:rsid w:val="00EC6365"/>
    <w:rsid w:val="00EC646B"/>
    <w:rsid w:val="00EC6704"/>
    <w:rsid w:val="00EC69AD"/>
    <w:rsid w:val="00EC69DD"/>
    <w:rsid w:val="00EC6B1B"/>
    <w:rsid w:val="00EC6C40"/>
    <w:rsid w:val="00EC6E7F"/>
    <w:rsid w:val="00EC6F75"/>
    <w:rsid w:val="00EC70BB"/>
    <w:rsid w:val="00EC70F4"/>
    <w:rsid w:val="00EC74A1"/>
    <w:rsid w:val="00EC7773"/>
    <w:rsid w:val="00EC7C6D"/>
    <w:rsid w:val="00EC7CA5"/>
    <w:rsid w:val="00EC7CE9"/>
    <w:rsid w:val="00EC7D17"/>
    <w:rsid w:val="00EC7DAE"/>
    <w:rsid w:val="00ED009C"/>
    <w:rsid w:val="00ED010F"/>
    <w:rsid w:val="00ED022C"/>
    <w:rsid w:val="00ED0319"/>
    <w:rsid w:val="00ED0791"/>
    <w:rsid w:val="00ED090C"/>
    <w:rsid w:val="00ED0B57"/>
    <w:rsid w:val="00ED0C36"/>
    <w:rsid w:val="00ED0DA8"/>
    <w:rsid w:val="00ED0F0A"/>
    <w:rsid w:val="00ED1428"/>
    <w:rsid w:val="00ED1A57"/>
    <w:rsid w:val="00ED1A63"/>
    <w:rsid w:val="00ED1AB2"/>
    <w:rsid w:val="00ED1BCE"/>
    <w:rsid w:val="00ED1D2F"/>
    <w:rsid w:val="00ED2300"/>
    <w:rsid w:val="00ED236B"/>
    <w:rsid w:val="00ED2916"/>
    <w:rsid w:val="00ED2A91"/>
    <w:rsid w:val="00ED2A9D"/>
    <w:rsid w:val="00ED2AC2"/>
    <w:rsid w:val="00ED2B81"/>
    <w:rsid w:val="00ED2BCF"/>
    <w:rsid w:val="00ED2BD1"/>
    <w:rsid w:val="00ED2D55"/>
    <w:rsid w:val="00ED2DBA"/>
    <w:rsid w:val="00ED316F"/>
    <w:rsid w:val="00ED347E"/>
    <w:rsid w:val="00ED34A7"/>
    <w:rsid w:val="00ED37EA"/>
    <w:rsid w:val="00ED386C"/>
    <w:rsid w:val="00ED39A9"/>
    <w:rsid w:val="00ED3B20"/>
    <w:rsid w:val="00ED3E17"/>
    <w:rsid w:val="00ED40D9"/>
    <w:rsid w:val="00ED420C"/>
    <w:rsid w:val="00ED42D1"/>
    <w:rsid w:val="00ED44C4"/>
    <w:rsid w:val="00ED453F"/>
    <w:rsid w:val="00ED4566"/>
    <w:rsid w:val="00ED4A25"/>
    <w:rsid w:val="00ED4BC3"/>
    <w:rsid w:val="00ED4D35"/>
    <w:rsid w:val="00ED5088"/>
    <w:rsid w:val="00ED511A"/>
    <w:rsid w:val="00ED51E1"/>
    <w:rsid w:val="00ED53C5"/>
    <w:rsid w:val="00ED55BD"/>
    <w:rsid w:val="00ED57B4"/>
    <w:rsid w:val="00ED58C6"/>
    <w:rsid w:val="00ED5BA1"/>
    <w:rsid w:val="00ED5CE8"/>
    <w:rsid w:val="00ED5E0D"/>
    <w:rsid w:val="00ED6004"/>
    <w:rsid w:val="00ED6133"/>
    <w:rsid w:val="00ED61B6"/>
    <w:rsid w:val="00ED61FE"/>
    <w:rsid w:val="00ED6325"/>
    <w:rsid w:val="00ED639B"/>
    <w:rsid w:val="00ED6432"/>
    <w:rsid w:val="00ED6486"/>
    <w:rsid w:val="00ED67ED"/>
    <w:rsid w:val="00ED6AD3"/>
    <w:rsid w:val="00ED7153"/>
    <w:rsid w:val="00ED7371"/>
    <w:rsid w:val="00ED7709"/>
    <w:rsid w:val="00ED7730"/>
    <w:rsid w:val="00ED7793"/>
    <w:rsid w:val="00ED7884"/>
    <w:rsid w:val="00ED7BC5"/>
    <w:rsid w:val="00ED7CD2"/>
    <w:rsid w:val="00ED7D2B"/>
    <w:rsid w:val="00EE00FC"/>
    <w:rsid w:val="00EE04A2"/>
    <w:rsid w:val="00EE05E2"/>
    <w:rsid w:val="00EE0809"/>
    <w:rsid w:val="00EE0900"/>
    <w:rsid w:val="00EE0D9B"/>
    <w:rsid w:val="00EE1022"/>
    <w:rsid w:val="00EE113A"/>
    <w:rsid w:val="00EE12D8"/>
    <w:rsid w:val="00EE14F5"/>
    <w:rsid w:val="00EE15BF"/>
    <w:rsid w:val="00EE1750"/>
    <w:rsid w:val="00EE1B88"/>
    <w:rsid w:val="00EE1BEC"/>
    <w:rsid w:val="00EE1EBB"/>
    <w:rsid w:val="00EE211A"/>
    <w:rsid w:val="00EE22D5"/>
    <w:rsid w:val="00EE238E"/>
    <w:rsid w:val="00EE2476"/>
    <w:rsid w:val="00EE24DA"/>
    <w:rsid w:val="00EE2B0E"/>
    <w:rsid w:val="00EE2E92"/>
    <w:rsid w:val="00EE2F09"/>
    <w:rsid w:val="00EE2FEA"/>
    <w:rsid w:val="00EE302F"/>
    <w:rsid w:val="00EE3058"/>
    <w:rsid w:val="00EE3146"/>
    <w:rsid w:val="00EE35CC"/>
    <w:rsid w:val="00EE362F"/>
    <w:rsid w:val="00EE3663"/>
    <w:rsid w:val="00EE368B"/>
    <w:rsid w:val="00EE3CE6"/>
    <w:rsid w:val="00EE42D6"/>
    <w:rsid w:val="00EE4312"/>
    <w:rsid w:val="00EE462F"/>
    <w:rsid w:val="00EE48BC"/>
    <w:rsid w:val="00EE4A80"/>
    <w:rsid w:val="00EE4A95"/>
    <w:rsid w:val="00EE4F3E"/>
    <w:rsid w:val="00EE530B"/>
    <w:rsid w:val="00EE5505"/>
    <w:rsid w:val="00EE555E"/>
    <w:rsid w:val="00EE55E4"/>
    <w:rsid w:val="00EE563E"/>
    <w:rsid w:val="00EE5694"/>
    <w:rsid w:val="00EE5782"/>
    <w:rsid w:val="00EE595D"/>
    <w:rsid w:val="00EE5AF1"/>
    <w:rsid w:val="00EE5D3F"/>
    <w:rsid w:val="00EE5EA9"/>
    <w:rsid w:val="00EE5ED0"/>
    <w:rsid w:val="00EE629C"/>
    <w:rsid w:val="00EE64B3"/>
    <w:rsid w:val="00EE64D7"/>
    <w:rsid w:val="00EE6531"/>
    <w:rsid w:val="00EE6607"/>
    <w:rsid w:val="00EE673B"/>
    <w:rsid w:val="00EE6799"/>
    <w:rsid w:val="00EE6863"/>
    <w:rsid w:val="00EE690F"/>
    <w:rsid w:val="00EE693A"/>
    <w:rsid w:val="00EE6C19"/>
    <w:rsid w:val="00EE6E74"/>
    <w:rsid w:val="00EE7082"/>
    <w:rsid w:val="00EE7185"/>
    <w:rsid w:val="00EE72B6"/>
    <w:rsid w:val="00EE7984"/>
    <w:rsid w:val="00EE7B35"/>
    <w:rsid w:val="00EE7B75"/>
    <w:rsid w:val="00EE7BFF"/>
    <w:rsid w:val="00EE7C2B"/>
    <w:rsid w:val="00EE7E43"/>
    <w:rsid w:val="00EF029B"/>
    <w:rsid w:val="00EF02D9"/>
    <w:rsid w:val="00EF0439"/>
    <w:rsid w:val="00EF04E0"/>
    <w:rsid w:val="00EF04F7"/>
    <w:rsid w:val="00EF050E"/>
    <w:rsid w:val="00EF06AE"/>
    <w:rsid w:val="00EF0926"/>
    <w:rsid w:val="00EF0E17"/>
    <w:rsid w:val="00EF1738"/>
    <w:rsid w:val="00EF181E"/>
    <w:rsid w:val="00EF1858"/>
    <w:rsid w:val="00EF196D"/>
    <w:rsid w:val="00EF19A6"/>
    <w:rsid w:val="00EF1B7C"/>
    <w:rsid w:val="00EF206E"/>
    <w:rsid w:val="00EF25A4"/>
    <w:rsid w:val="00EF27CD"/>
    <w:rsid w:val="00EF28F5"/>
    <w:rsid w:val="00EF2F95"/>
    <w:rsid w:val="00EF2FCA"/>
    <w:rsid w:val="00EF2FFA"/>
    <w:rsid w:val="00EF3121"/>
    <w:rsid w:val="00EF3290"/>
    <w:rsid w:val="00EF3558"/>
    <w:rsid w:val="00EF35E4"/>
    <w:rsid w:val="00EF3643"/>
    <w:rsid w:val="00EF3647"/>
    <w:rsid w:val="00EF3739"/>
    <w:rsid w:val="00EF39BB"/>
    <w:rsid w:val="00EF3B0A"/>
    <w:rsid w:val="00EF3F27"/>
    <w:rsid w:val="00EF41D9"/>
    <w:rsid w:val="00EF4279"/>
    <w:rsid w:val="00EF467B"/>
    <w:rsid w:val="00EF4682"/>
    <w:rsid w:val="00EF4702"/>
    <w:rsid w:val="00EF4740"/>
    <w:rsid w:val="00EF47F4"/>
    <w:rsid w:val="00EF483A"/>
    <w:rsid w:val="00EF4977"/>
    <w:rsid w:val="00EF4AB3"/>
    <w:rsid w:val="00EF4DB0"/>
    <w:rsid w:val="00EF4F06"/>
    <w:rsid w:val="00EF515C"/>
    <w:rsid w:val="00EF5283"/>
    <w:rsid w:val="00EF55C2"/>
    <w:rsid w:val="00EF561D"/>
    <w:rsid w:val="00EF564F"/>
    <w:rsid w:val="00EF5A83"/>
    <w:rsid w:val="00EF5E29"/>
    <w:rsid w:val="00EF6044"/>
    <w:rsid w:val="00EF6078"/>
    <w:rsid w:val="00EF62A2"/>
    <w:rsid w:val="00EF672B"/>
    <w:rsid w:val="00EF6A01"/>
    <w:rsid w:val="00EF733D"/>
    <w:rsid w:val="00EF7593"/>
    <w:rsid w:val="00EF7594"/>
    <w:rsid w:val="00EF763A"/>
    <w:rsid w:val="00EF7642"/>
    <w:rsid w:val="00EF77DE"/>
    <w:rsid w:val="00EF7B88"/>
    <w:rsid w:val="00EF7C66"/>
    <w:rsid w:val="00EF7DE1"/>
    <w:rsid w:val="00EF7E70"/>
    <w:rsid w:val="00F00032"/>
    <w:rsid w:val="00F0019A"/>
    <w:rsid w:val="00F00556"/>
    <w:rsid w:val="00F0060B"/>
    <w:rsid w:val="00F0066C"/>
    <w:rsid w:val="00F0066E"/>
    <w:rsid w:val="00F006B9"/>
    <w:rsid w:val="00F006D2"/>
    <w:rsid w:val="00F00926"/>
    <w:rsid w:val="00F00940"/>
    <w:rsid w:val="00F00A77"/>
    <w:rsid w:val="00F00B5A"/>
    <w:rsid w:val="00F00BBD"/>
    <w:rsid w:val="00F00BD0"/>
    <w:rsid w:val="00F00D94"/>
    <w:rsid w:val="00F00D95"/>
    <w:rsid w:val="00F00F1B"/>
    <w:rsid w:val="00F01067"/>
    <w:rsid w:val="00F0142C"/>
    <w:rsid w:val="00F014E6"/>
    <w:rsid w:val="00F01574"/>
    <w:rsid w:val="00F0170E"/>
    <w:rsid w:val="00F019F3"/>
    <w:rsid w:val="00F01C5A"/>
    <w:rsid w:val="00F01E23"/>
    <w:rsid w:val="00F01E5E"/>
    <w:rsid w:val="00F01EE1"/>
    <w:rsid w:val="00F01FAC"/>
    <w:rsid w:val="00F02119"/>
    <w:rsid w:val="00F022E9"/>
    <w:rsid w:val="00F022FA"/>
    <w:rsid w:val="00F0232C"/>
    <w:rsid w:val="00F02745"/>
    <w:rsid w:val="00F0282D"/>
    <w:rsid w:val="00F02936"/>
    <w:rsid w:val="00F0296F"/>
    <w:rsid w:val="00F0299D"/>
    <w:rsid w:val="00F029FD"/>
    <w:rsid w:val="00F02A8A"/>
    <w:rsid w:val="00F02C46"/>
    <w:rsid w:val="00F0310D"/>
    <w:rsid w:val="00F032E9"/>
    <w:rsid w:val="00F0355A"/>
    <w:rsid w:val="00F03581"/>
    <w:rsid w:val="00F03664"/>
    <w:rsid w:val="00F03826"/>
    <w:rsid w:val="00F038F3"/>
    <w:rsid w:val="00F039C8"/>
    <w:rsid w:val="00F03CAD"/>
    <w:rsid w:val="00F03E2C"/>
    <w:rsid w:val="00F04160"/>
    <w:rsid w:val="00F041A5"/>
    <w:rsid w:val="00F042BD"/>
    <w:rsid w:val="00F0453E"/>
    <w:rsid w:val="00F046CD"/>
    <w:rsid w:val="00F047D0"/>
    <w:rsid w:val="00F04B73"/>
    <w:rsid w:val="00F04F42"/>
    <w:rsid w:val="00F04FF0"/>
    <w:rsid w:val="00F054CB"/>
    <w:rsid w:val="00F055BF"/>
    <w:rsid w:val="00F057A9"/>
    <w:rsid w:val="00F05960"/>
    <w:rsid w:val="00F05A4E"/>
    <w:rsid w:val="00F05B0D"/>
    <w:rsid w:val="00F05D6E"/>
    <w:rsid w:val="00F05E2C"/>
    <w:rsid w:val="00F05E7B"/>
    <w:rsid w:val="00F05F85"/>
    <w:rsid w:val="00F0608D"/>
    <w:rsid w:val="00F06177"/>
    <w:rsid w:val="00F0618C"/>
    <w:rsid w:val="00F066E5"/>
    <w:rsid w:val="00F067DF"/>
    <w:rsid w:val="00F069DD"/>
    <w:rsid w:val="00F06A2C"/>
    <w:rsid w:val="00F06BE5"/>
    <w:rsid w:val="00F07007"/>
    <w:rsid w:val="00F072F2"/>
    <w:rsid w:val="00F07306"/>
    <w:rsid w:val="00F07342"/>
    <w:rsid w:val="00F073A8"/>
    <w:rsid w:val="00F076FA"/>
    <w:rsid w:val="00F07804"/>
    <w:rsid w:val="00F078D2"/>
    <w:rsid w:val="00F07918"/>
    <w:rsid w:val="00F07A6D"/>
    <w:rsid w:val="00F07C45"/>
    <w:rsid w:val="00F07CAC"/>
    <w:rsid w:val="00F07DC2"/>
    <w:rsid w:val="00F07EDD"/>
    <w:rsid w:val="00F10061"/>
    <w:rsid w:val="00F100BA"/>
    <w:rsid w:val="00F1061A"/>
    <w:rsid w:val="00F107A8"/>
    <w:rsid w:val="00F1087F"/>
    <w:rsid w:val="00F109BC"/>
    <w:rsid w:val="00F10A3A"/>
    <w:rsid w:val="00F10ABE"/>
    <w:rsid w:val="00F10B1B"/>
    <w:rsid w:val="00F10B3B"/>
    <w:rsid w:val="00F10C12"/>
    <w:rsid w:val="00F10D6B"/>
    <w:rsid w:val="00F10EC0"/>
    <w:rsid w:val="00F11143"/>
    <w:rsid w:val="00F1123B"/>
    <w:rsid w:val="00F11668"/>
    <w:rsid w:val="00F118F0"/>
    <w:rsid w:val="00F11999"/>
    <w:rsid w:val="00F11A16"/>
    <w:rsid w:val="00F11CFC"/>
    <w:rsid w:val="00F11EF0"/>
    <w:rsid w:val="00F12022"/>
    <w:rsid w:val="00F120E2"/>
    <w:rsid w:val="00F1257A"/>
    <w:rsid w:val="00F125A8"/>
    <w:rsid w:val="00F1265C"/>
    <w:rsid w:val="00F127B1"/>
    <w:rsid w:val="00F129C4"/>
    <w:rsid w:val="00F12C12"/>
    <w:rsid w:val="00F12C37"/>
    <w:rsid w:val="00F133A7"/>
    <w:rsid w:val="00F13608"/>
    <w:rsid w:val="00F13A0D"/>
    <w:rsid w:val="00F13C3C"/>
    <w:rsid w:val="00F13D35"/>
    <w:rsid w:val="00F13DF5"/>
    <w:rsid w:val="00F13EDA"/>
    <w:rsid w:val="00F14059"/>
    <w:rsid w:val="00F14501"/>
    <w:rsid w:val="00F1453A"/>
    <w:rsid w:val="00F14576"/>
    <w:rsid w:val="00F145F5"/>
    <w:rsid w:val="00F14714"/>
    <w:rsid w:val="00F14AD1"/>
    <w:rsid w:val="00F14B27"/>
    <w:rsid w:val="00F151A7"/>
    <w:rsid w:val="00F151FC"/>
    <w:rsid w:val="00F15388"/>
    <w:rsid w:val="00F155A4"/>
    <w:rsid w:val="00F155DE"/>
    <w:rsid w:val="00F155DF"/>
    <w:rsid w:val="00F156AE"/>
    <w:rsid w:val="00F15BAB"/>
    <w:rsid w:val="00F15BE2"/>
    <w:rsid w:val="00F15CE2"/>
    <w:rsid w:val="00F160CD"/>
    <w:rsid w:val="00F16753"/>
    <w:rsid w:val="00F16B60"/>
    <w:rsid w:val="00F16CA0"/>
    <w:rsid w:val="00F16D0B"/>
    <w:rsid w:val="00F16EBC"/>
    <w:rsid w:val="00F17011"/>
    <w:rsid w:val="00F1774F"/>
    <w:rsid w:val="00F17781"/>
    <w:rsid w:val="00F17A5B"/>
    <w:rsid w:val="00F17B2D"/>
    <w:rsid w:val="00F17B43"/>
    <w:rsid w:val="00F17DB9"/>
    <w:rsid w:val="00F17E6A"/>
    <w:rsid w:val="00F17E78"/>
    <w:rsid w:val="00F20020"/>
    <w:rsid w:val="00F20909"/>
    <w:rsid w:val="00F20EFE"/>
    <w:rsid w:val="00F21243"/>
    <w:rsid w:val="00F214BE"/>
    <w:rsid w:val="00F215A5"/>
    <w:rsid w:val="00F21600"/>
    <w:rsid w:val="00F2165D"/>
    <w:rsid w:val="00F2180B"/>
    <w:rsid w:val="00F21C39"/>
    <w:rsid w:val="00F21C78"/>
    <w:rsid w:val="00F21EB4"/>
    <w:rsid w:val="00F21EF4"/>
    <w:rsid w:val="00F21FE7"/>
    <w:rsid w:val="00F22352"/>
    <w:rsid w:val="00F22493"/>
    <w:rsid w:val="00F224B1"/>
    <w:rsid w:val="00F224CD"/>
    <w:rsid w:val="00F226D9"/>
    <w:rsid w:val="00F22AC6"/>
    <w:rsid w:val="00F22AFA"/>
    <w:rsid w:val="00F22B8A"/>
    <w:rsid w:val="00F22BDF"/>
    <w:rsid w:val="00F22C2F"/>
    <w:rsid w:val="00F22D93"/>
    <w:rsid w:val="00F2327E"/>
    <w:rsid w:val="00F232BB"/>
    <w:rsid w:val="00F23376"/>
    <w:rsid w:val="00F23414"/>
    <w:rsid w:val="00F2371B"/>
    <w:rsid w:val="00F23878"/>
    <w:rsid w:val="00F23B4B"/>
    <w:rsid w:val="00F23B9D"/>
    <w:rsid w:val="00F23C62"/>
    <w:rsid w:val="00F23D32"/>
    <w:rsid w:val="00F241F6"/>
    <w:rsid w:val="00F242CA"/>
    <w:rsid w:val="00F242E4"/>
    <w:rsid w:val="00F2433C"/>
    <w:rsid w:val="00F243F0"/>
    <w:rsid w:val="00F246DD"/>
    <w:rsid w:val="00F24A8E"/>
    <w:rsid w:val="00F24CC9"/>
    <w:rsid w:val="00F24E75"/>
    <w:rsid w:val="00F25120"/>
    <w:rsid w:val="00F25146"/>
    <w:rsid w:val="00F25223"/>
    <w:rsid w:val="00F2531D"/>
    <w:rsid w:val="00F253A1"/>
    <w:rsid w:val="00F25B24"/>
    <w:rsid w:val="00F26174"/>
    <w:rsid w:val="00F2620D"/>
    <w:rsid w:val="00F26469"/>
    <w:rsid w:val="00F26523"/>
    <w:rsid w:val="00F26644"/>
    <w:rsid w:val="00F2668E"/>
    <w:rsid w:val="00F268E6"/>
    <w:rsid w:val="00F269C0"/>
    <w:rsid w:val="00F26DFA"/>
    <w:rsid w:val="00F26E02"/>
    <w:rsid w:val="00F270C0"/>
    <w:rsid w:val="00F27110"/>
    <w:rsid w:val="00F271A1"/>
    <w:rsid w:val="00F27428"/>
    <w:rsid w:val="00F2757B"/>
    <w:rsid w:val="00F27B33"/>
    <w:rsid w:val="00F27BC3"/>
    <w:rsid w:val="00F27D10"/>
    <w:rsid w:val="00F27E49"/>
    <w:rsid w:val="00F3004D"/>
    <w:rsid w:val="00F30352"/>
    <w:rsid w:val="00F3081A"/>
    <w:rsid w:val="00F30A50"/>
    <w:rsid w:val="00F30E81"/>
    <w:rsid w:val="00F30EFE"/>
    <w:rsid w:val="00F310EE"/>
    <w:rsid w:val="00F3135A"/>
    <w:rsid w:val="00F31460"/>
    <w:rsid w:val="00F31484"/>
    <w:rsid w:val="00F31C3C"/>
    <w:rsid w:val="00F31D94"/>
    <w:rsid w:val="00F31FA4"/>
    <w:rsid w:val="00F320FE"/>
    <w:rsid w:val="00F321A2"/>
    <w:rsid w:val="00F321C1"/>
    <w:rsid w:val="00F3237C"/>
    <w:rsid w:val="00F323BC"/>
    <w:rsid w:val="00F32466"/>
    <w:rsid w:val="00F32487"/>
    <w:rsid w:val="00F3256C"/>
    <w:rsid w:val="00F32611"/>
    <w:rsid w:val="00F32767"/>
    <w:rsid w:val="00F328FA"/>
    <w:rsid w:val="00F329BE"/>
    <w:rsid w:val="00F32C08"/>
    <w:rsid w:val="00F32C12"/>
    <w:rsid w:val="00F32C93"/>
    <w:rsid w:val="00F32DB1"/>
    <w:rsid w:val="00F32F2A"/>
    <w:rsid w:val="00F3341F"/>
    <w:rsid w:val="00F33529"/>
    <w:rsid w:val="00F33697"/>
    <w:rsid w:val="00F336CB"/>
    <w:rsid w:val="00F337BF"/>
    <w:rsid w:val="00F337EF"/>
    <w:rsid w:val="00F33A77"/>
    <w:rsid w:val="00F33CB8"/>
    <w:rsid w:val="00F33F1E"/>
    <w:rsid w:val="00F33F73"/>
    <w:rsid w:val="00F342AC"/>
    <w:rsid w:val="00F34474"/>
    <w:rsid w:val="00F344B8"/>
    <w:rsid w:val="00F34604"/>
    <w:rsid w:val="00F34759"/>
    <w:rsid w:val="00F34887"/>
    <w:rsid w:val="00F34A0F"/>
    <w:rsid w:val="00F34A87"/>
    <w:rsid w:val="00F34AB2"/>
    <w:rsid w:val="00F34C03"/>
    <w:rsid w:val="00F34D88"/>
    <w:rsid w:val="00F3536D"/>
    <w:rsid w:val="00F35482"/>
    <w:rsid w:val="00F35B2C"/>
    <w:rsid w:val="00F35C15"/>
    <w:rsid w:val="00F35C57"/>
    <w:rsid w:val="00F35CAE"/>
    <w:rsid w:val="00F35E46"/>
    <w:rsid w:val="00F35F1C"/>
    <w:rsid w:val="00F360A1"/>
    <w:rsid w:val="00F360CA"/>
    <w:rsid w:val="00F361F9"/>
    <w:rsid w:val="00F36269"/>
    <w:rsid w:val="00F362D3"/>
    <w:rsid w:val="00F363F6"/>
    <w:rsid w:val="00F36420"/>
    <w:rsid w:val="00F36567"/>
    <w:rsid w:val="00F366AD"/>
    <w:rsid w:val="00F366B8"/>
    <w:rsid w:val="00F36AD1"/>
    <w:rsid w:val="00F36B58"/>
    <w:rsid w:val="00F36D91"/>
    <w:rsid w:val="00F36E57"/>
    <w:rsid w:val="00F36ECE"/>
    <w:rsid w:val="00F3719F"/>
    <w:rsid w:val="00F3781B"/>
    <w:rsid w:val="00F37903"/>
    <w:rsid w:val="00F37BB3"/>
    <w:rsid w:val="00F37D28"/>
    <w:rsid w:val="00F37D2C"/>
    <w:rsid w:val="00F37E22"/>
    <w:rsid w:val="00F37F37"/>
    <w:rsid w:val="00F37FAA"/>
    <w:rsid w:val="00F4018B"/>
    <w:rsid w:val="00F402C5"/>
    <w:rsid w:val="00F408EA"/>
    <w:rsid w:val="00F40C41"/>
    <w:rsid w:val="00F40D58"/>
    <w:rsid w:val="00F4123E"/>
    <w:rsid w:val="00F41775"/>
    <w:rsid w:val="00F41795"/>
    <w:rsid w:val="00F4192B"/>
    <w:rsid w:val="00F41F3D"/>
    <w:rsid w:val="00F41FF3"/>
    <w:rsid w:val="00F420E4"/>
    <w:rsid w:val="00F4229E"/>
    <w:rsid w:val="00F42328"/>
    <w:rsid w:val="00F42693"/>
    <w:rsid w:val="00F429FC"/>
    <w:rsid w:val="00F42CA6"/>
    <w:rsid w:val="00F4325F"/>
    <w:rsid w:val="00F43402"/>
    <w:rsid w:val="00F4348E"/>
    <w:rsid w:val="00F43783"/>
    <w:rsid w:val="00F438DE"/>
    <w:rsid w:val="00F4398F"/>
    <w:rsid w:val="00F43A13"/>
    <w:rsid w:val="00F43D15"/>
    <w:rsid w:val="00F43E8E"/>
    <w:rsid w:val="00F441A9"/>
    <w:rsid w:val="00F44316"/>
    <w:rsid w:val="00F4439C"/>
    <w:rsid w:val="00F444E2"/>
    <w:rsid w:val="00F445D7"/>
    <w:rsid w:val="00F447A6"/>
    <w:rsid w:val="00F44801"/>
    <w:rsid w:val="00F4494D"/>
    <w:rsid w:val="00F44A4B"/>
    <w:rsid w:val="00F44B47"/>
    <w:rsid w:val="00F44BEE"/>
    <w:rsid w:val="00F44D8E"/>
    <w:rsid w:val="00F44F38"/>
    <w:rsid w:val="00F45186"/>
    <w:rsid w:val="00F4535B"/>
    <w:rsid w:val="00F453F0"/>
    <w:rsid w:val="00F45441"/>
    <w:rsid w:val="00F45455"/>
    <w:rsid w:val="00F454E6"/>
    <w:rsid w:val="00F45535"/>
    <w:rsid w:val="00F45543"/>
    <w:rsid w:val="00F455BA"/>
    <w:rsid w:val="00F458C8"/>
    <w:rsid w:val="00F45983"/>
    <w:rsid w:val="00F459A6"/>
    <w:rsid w:val="00F45B7F"/>
    <w:rsid w:val="00F45C94"/>
    <w:rsid w:val="00F45D75"/>
    <w:rsid w:val="00F45DB8"/>
    <w:rsid w:val="00F45EE5"/>
    <w:rsid w:val="00F46044"/>
    <w:rsid w:val="00F46115"/>
    <w:rsid w:val="00F4616F"/>
    <w:rsid w:val="00F4635A"/>
    <w:rsid w:val="00F46458"/>
    <w:rsid w:val="00F464F3"/>
    <w:rsid w:val="00F466AD"/>
    <w:rsid w:val="00F46A87"/>
    <w:rsid w:val="00F46BC2"/>
    <w:rsid w:val="00F46D01"/>
    <w:rsid w:val="00F471ED"/>
    <w:rsid w:val="00F47295"/>
    <w:rsid w:val="00F4731D"/>
    <w:rsid w:val="00F474D8"/>
    <w:rsid w:val="00F47674"/>
    <w:rsid w:val="00F47704"/>
    <w:rsid w:val="00F47A8F"/>
    <w:rsid w:val="00F47E37"/>
    <w:rsid w:val="00F47EC2"/>
    <w:rsid w:val="00F47EF6"/>
    <w:rsid w:val="00F5005B"/>
    <w:rsid w:val="00F501CB"/>
    <w:rsid w:val="00F502AA"/>
    <w:rsid w:val="00F50402"/>
    <w:rsid w:val="00F5055F"/>
    <w:rsid w:val="00F50630"/>
    <w:rsid w:val="00F507D7"/>
    <w:rsid w:val="00F508F9"/>
    <w:rsid w:val="00F50BB2"/>
    <w:rsid w:val="00F50DC7"/>
    <w:rsid w:val="00F50ECE"/>
    <w:rsid w:val="00F50F53"/>
    <w:rsid w:val="00F50F8E"/>
    <w:rsid w:val="00F511FD"/>
    <w:rsid w:val="00F512C5"/>
    <w:rsid w:val="00F51586"/>
    <w:rsid w:val="00F51675"/>
    <w:rsid w:val="00F51A94"/>
    <w:rsid w:val="00F51B6A"/>
    <w:rsid w:val="00F51C74"/>
    <w:rsid w:val="00F51D28"/>
    <w:rsid w:val="00F51D76"/>
    <w:rsid w:val="00F51DD7"/>
    <w:rsid w:val="00F51FC1"/>
    <w:rsid w:val="00F5202F"/>
    <w:rsid w:val="00F52231"/>
    <w:rsid w:val="00F52248"/>
    <w:rsid w:val="00F52379"/>
    <w:rsid w:val="00F52397"/>
    <w:rsid w:val="00F5259E"/>
    <w:rsid w:val="00F52800"/>
    <w:rsid w:val="00F529A5"/>
    <w:rsid w:val="00F52B49"/>
    <w:rsid w:val="00F52B5E"/>
    <w:rsid w:val="00F52D84"/>
    <w:rsid w:val="00F52DE3"/>
    <w:rsid w:val="00F52ED8"/>
    <w:rsid w:val="00F530F1"/>
    <w:rsid w:val="00F53474"/>
    <w:rsid w:val="00F53742"/>
    <w:rsid w:val="00F5397D"/>
    <w:rsid w:val="00F53DA7"/>
    <w:rsid w:val="00F5410E"/>
    <w:rsid w:val="00F54223"/>
    <w:rsid w:val="00F546ED"/>
    <w:rsid w:val="00F54AC7"/>
    <w:rsid w:val="00F54B14"/>
    <w:rsid w:val="00F553E0"/>
    <w:rsid w:val="00F55717"/>
    <w:rsid w:val="00F55E43"/>
    <w:rsid w:val="00F55E4C"/>
    <w:rsid w:val="00F561F7"/>
    <w:rsid w:val="00F562E6"/>
    <w:rsid w:val="00F56409"/>
    <w:rsid w:val="00F56458"/>
    <w:rsid w:val="00F56A49"/>
    <w:rsid w:val="00F56A56"/>
    <w:rsid w:val="00F56F4A"/>
    <w:rsid w:val="00F572DA"/>
    <w:rsid w:val="00F5737A"/>
    <w:rsid w:val="00F577C2"/>
    <w:rsid w:val="00F57978"/>
    <w:rsid w:val="00F579B7"/>
    <w:rsid w:val="00F57CDD"/>
    <w:rsid w:val="00F57E68"/>
    <w:rsid w:val="00F57EE7"/>
    <w:rsid w:val="00F60015"/>
    <w:rsid w:val="00F600BC"/>
    <w:rsid w:val="00F600F7"/>
    <w:rsid w:val="00F607F0"/>
    <w:rsid w:val="00F6081D"/>
    <w:rsid w:val="00F608A4"/>
    <w:rsid w:val="00F60962"/>
    <w:rsid w:val="00F60A56"/>
    <w:rsid w:val="00F60C8B"/>
    <w:rsid w:val="00F60D36"/>
    <w:rsid w:val="00F60DA0"/>
    <w:rsid w:val="00F61103"/>
    <w:rsid w:val="00F6111F"/>
    <w:rsid w:val="00F612F0"/>
    <w:rsid w:val="00F613C9"/>
    <w:rsid w:val="00F614D5"/>
    <w:rsid w:val="00F6157B"/>
    <w:rsid w:val="00F615FB"/>
    <w:rsid w:val="00F61851"/>
    <w:rsid w:val="00F619D7"/>
    <w:rsid w:val="00F61A8E"/>
    <w:rsid w:val="00F61AAE"/>
    <w:rsid w:val="00F61AB1"/>
    <w:rsid w:val="00F61ADB"/>
    <w:rsid w:val="00F61ADE"/>
    <w:rsid w:val="00F61B2C"/>
    <w:rsid w:val="00F61BD3"/>
    <w:rsid w:val="00F61D2F"/>
    <w:rsid w:val="00F61FE4"/>
    <w:rsid w:val="00F6205C"/>
    <w:rsid w:val="00F62406"/>
    <w:rsid w:val="00F62619"/>
    <w:rsid w:val="00F62643"/>
    <w:rsid w:val="00F6265B"/>
    <w:rsid w:val="00F626A2"/>
    <w:rsid w:val="00F62721"/>
    <w:rsid w:val="00F6278B"/>
    <w:rsid w:val="00F62AC2"/>
    <w:rsid w:val="00F62D3E"/>
    <w:rsid w:val="00F630D2"/>
    <w:rsid w:val="00F637CD"/>
    <w:rsid w:val="00F637D5"/>
    <w:rsid w:val="00F63898"/>
    <w:rsid w:val="00F6396A"/>
    <w:rsid w:val="00F63CC0"/>
    <w:rsid w:val="00F63EE2"/>
    <w:rsid w:val="00F64020"/>
    <w:rsid w:val="00F640F6"/>
    <w:rsid w:val="00F64315"/>
    <w:rsid w:val="00F64720"/>
    <w:rsid w:val="00F651FE"/>
    <w:rsid w:val="00F6536F"/>
    <w:rsid w:val="00F65700"/>
    <w:rsid w:val="00F6590D"/>
    <w:rsid w:val="00F65980"/>
    <w:rsid w:val="00F65B35"/>
    <w:rsid w:val="00F65E64"/>
    <w:rsid w:val="00F66111"/>
    <w:rsid w:val="00F667FF"/>
    <w:rsid w:val="00F6680C"/>
    <w:rsid w:val="00F66819"/>
    <w:rsid w:val="00F66C1E"/>
    <w:rsid w:val="00F66C83"/>
    <w:rsid w:val="00F66DF5"/>
    <w:rsid w:val="00F66EDD"/>
    <w:rsid w:val="00F66F67"/>
    <w:rsid w:val="00F6739B"/>
    <w:rsid w:val="00F6742A"/>
    <w:rsid w:val="00F674F9"/>
    <w:rsid w:val="00F676C1"/>
    <w:rsid w:val="00F676D6"/>
    <w:rsid w:val="00F67727"/>
    <w:rsid w:val="00F67786"/>
    <w:rsid w:val="00F679F7"/>
    <w:rsid w:val="00F67FE9"/>
    <w:rsid w:val="00F70173"/>
    <w:rsid w:val="00F70220"/>
    <w:rsid w:val="00F7032B"/>
    <w:rsid w:val="00F7041B"/>
    <w:rsid w:val="00F706C6"/>
    <w:rsid w:val="00F7085F"/>
    <w:rsid w:val="00F70A85"/>
    <w:rsid w:val="00F70EA3"/>
    <w:rsid w:val="00F70EFF"/>
    <w:rsid w:val="00F70F43"/>
    <w:rsid w:val="00F70F8C"/>
    <w:rsid w:val="00F70FA0"/>
    <w:rsid w:val="00F71037"/>
    <w:rsid w:val="00F71780"/>
    <w:rsid w:val="00F71810"/>
    <w:rsid w:val="00F71A26"/>
    <w:rsid w:val="00F71B03"/>
    <w:rsid w:val="00F71B4E"/>
    <w:rsid w:val="00F71B85"/>
    <w:rsid w:val="00F71C2B"/>
    <w:rsid w:val="00F71E3B"/>
    <w:rsid w:val="00F71FC6"/>
    <w:rsid w:val="00F720DB"/>
    <w:rsid w:val="00F720E9"/>
    <w:rsid w:val="00F72307"/>
    <w:rsid w:val="00F7266A"/>
    <w:rsid w:val="00F72883"/>
    <w:rsid w:val="00F72A3E"/>
    <w:rsid w:val="00F72CF2"/>
    <w:rsid w:val="00F72FD8"/>
    <w:rsid w:val="00F7300C"/>
    <w:rsid w:val="00F73079"/>
    <w:rsid w:val="00F730FD"/>
    <w:rsid w:val="00F73135"/>
    <w:rsid w:val="00F73157"/>
    <w:rsid w:val="00F731F5"/>
    <w:rsid w:val="00F736E9"/>
    <w:rsid w:val="00F7374C"/>
    <w:rsid w:val="00F73B4F"/>
    <w:rsid w:val="00F73F5D"/>
    <w:rsid w:val="00F7411A"/>
    <w:rsid w:val="00F741F9"/>
    <w:rsid w:val="00F7424A"/>
    <w:rsid w:val="00F742DC"/>
    <w:rsid w:val="00F7448E"/>
    <w:rsid w:val="00F745AB"/>
    <w:rsid w:val="00F74612"/>
    <w:rsid w:val="00F74644"/>
    <w:rsid w:val="00F7469A"/>
    <w:rsid w:val="00F747F3"/>
    <w:rsid w:val="00F74886"/>
    <w:rsid w:val="00F74B16"/>
    <w:rsid w:val="00F74CA9"/>
    <w:rsid w:val="00F74CEA"/>
    <w:rsid w:val="00F74F21"/>
    <w:rsid w:val="00F750BC"/>
    <w:rsid w:val="00F751F2"/>
    <w:rsid w:val="00F75761"/>
    <w:rsid w:val="00F757A3"/>
    <w:rsid w:val="00F758AC"/>
    <w:rsid w:val="00F7591E"/>
    <w:rsid w:val="00F75D25"/>
    <w:rsid w:val="00F75E1A"/>
    <w:rsid w:val="00F76106"/>
    <w:rsid w:val="00F76418"/>
    <w:rsid w:val="00F7652D"/>
    <w:rsid w:val="00F765DC"/>
    <w:rsid w:val="00F765F8"/>
    <w:rsid w:val="00F766C4"/>
    <w:rsid w:val="00F7683D"/>
    <w:rsid w:val="00F76860"/>
    <w:rsid w:val="00F769E1"/>
    <w:rsid w:val="00F76AF1"/>
    <w:rsid w:val="00F76C7D"/>
    <w:rsid w:val="00F76DDB"/>
    <w:rsid w:val="00F76E1A"/>
    <w:rsid w:val="00F77497"/>
    <w:rsid w:val="00F775AC"/>
    <w:rsid w:val="00F77630"/>
    <w:rsid w:val="00F77727"/>
    <w:rsid w:val="00F77A7B"/>
    <w:rsid w:val="00F77FA0"/>
    <w:rsid w:val="00F802BF"/>
    <w:rsid w:val="00F803A6"/>
    <w:rsid w:val="00F80415"/>
    <w:rsid w:val="00F80629"/>
    <w:rsid w:val="00F80AC2"/>
    <w:rsid w:val="00F80C7F"/>
    <w:rsid w:val="00F80E8D"/>
    <w:rsid w:val="00F80FD2"/>
    <w:rsid w:val="00F8109D"/>
    <w:rsid w:val="00F817A5"/>
    <w:rsid w:val="00F817C0"/>
    <w:rsid w:val="00F81C17"/>
    <w:rsid w:val="00F81CEF"/>
    <w:rsid w:val="00F81D5D"/>
    <w:rsid w:val="00F81ECD"/>
    <w:rsid w:val="00F81F94"/>
    <w:rsid w:val="00F81FD0"/>
    <w:rsid w:val="00F82011"/>
    <w:rsid w:val="00F82422"/>
    <w:rsid w:val="00F82518"/>
    <w:rsid w:val="00F8255B"/>
    <w:rsid w:val="00F827B2"/>
    <w:rsid w:val="00F8289F"/>
    <w:rsid w:val="00F828F3"/>
    <w:rsid w:val="00F82BDB"/>
    <w:rsid w:val="00F82C83"/>
    <w:rsid w:val="00F82D64"/>
    <w:rsid w:val="00F82D84"/>
    <w:rsid w:val="00F82E0D"/>
    <w:rsid w:val="00F82E72"/>
    <w:rsid w:val="00F82EED"/>
    <w:rsid w:val="00F831CE"/>
    <w:rsid w:val="00F8362C"/>
    <w:rsid w:val="00F83B7A"/>
    <w:rsid w:val="00F83BC9"/>
    <w:rsid w:val="00F83C45"/>
    <w:rsid w:val="00F8407B"/>
    <w:rsid w:val="00F8414C"/>
    <w:rsid w:val="00F84173"/>
    <w:rsid w:val="00F842FC"/>
    <w:rsid w:val="00F84674"/>
    <w:rsid w:val="00F8476A"/>
    <w:rsid w:val="00F847DD"/>
    <w:rsid w:val="00F84882"/>
    <w:rsid w:val="00F84885"/>
    <w:rsid w:val="00F84906"/>
    <w:rsid w:val="00F849DA"/>
    <w:rsid w:val="00F849DD"/>
    <w:rsid w:val="00F84B25"/>
    <w:rsid w:val="00F84EE1"/>
    <w:rsid w:val="00F85470"/>
    <w:rsid w:val="00F856AB"/>
    <w:rsid w:val="00F85A08"/>
    <w:rsid w:val="00F85BB7"/>
    <w:rsid w:val="00F85D93"/>
    <w:rsid w:val="00F85EC5"/>
    <w:rsid w:val="00F85FEA"/>
    <w:rsid w:val="00F86029"/>
    <w:rsid w:val="00F861DF"/>
    <w:rsid w:val="00F862E3"/>
    <w:rsid w:val="00F862EE"/>
    <w:rsid w:val="00F8699E"/>
    <w:rsid w:val="00F86C00"/>
    <w:rsid w:val="00F86DE9"/>
    <w:rsid w:val="00F870E7"/>
    <w:rsid w:val="00F87183"/>
    <w:rsid w:val="00F875AA"/>
    <w:rsid w:val="00F8768E"/>
    <w:rsid w:val="00F87833"/>
    <w:rsid w:val="00F878C9"/>
    <w:rsid w:val="00F87C18"/>
    <w:rsid w:val="00F87DE6"/>
    <w:rsid w:val="00F87EC8"/>
    <w:rsid w:val="00F90120"/>
    <w:rsid w:val="00F9019D"/>
    <w:rsid w:val="00F9022F"/>
    <w:rsid w:val="00F90246"/>
    <w:rsid w:val="00F905D8"/>
    <w:rsid w:val="00F905FA"/>
    <w:rsid w:val="00F9095E"/>
    <w:rsid w:val="00F90978"/>
    <w:rsid w:val="00F90E15"/>
    <w:rsid w:val="00F90F22"/>
    <w:rsid w:val="00F90FF9"/>
    <w:rsid w:val="00F910F1"/>
    <w:rsid w:val="00F91261"/>
    <w:rsid w:val="00F914D1"/>
    <w:rsid w:val="00F91543"/>
    <w:rsid w:val="00F91592"/>
    <w:rsid w:val="00F917D0"/>
    <w:rsid w:val="00F91938"/>
    <w:rsid w:val="00F91B77"/>
    <w:rsid w:val="00F91EF6"/>
    <w:rsid w:val="00F91F24"/>
    <w:rsid w:val="00F91F45"/>
    <w:rsid w:val="00F91F79"/>
    <w:rsid w:val="00F9238A"/>
    <w:rsid w:val="00F92B86"/>
    <w:rsid w:val="00F9370D"/>
    <w:rsid w:val="00F937D2"/>
    <w:rsid w:val="00F9389F"/>
    <w:rsid w:val="00F93A0A"/>
    <w:rsid w:val="00F93DFF"/>
    <w:rsid w:val="00F941F0"/>
    <w:rsid w:val="00F943FC"/>
    <w:rsid w:val="00F9449D"/>
    <w:rsid w:val="00F94A96"/>
    <w:rsid w:val="00F94AA9"/>
    <w:rsid w:val="00F94AAF"/>
    <w:rsid w:val="00F94F3B"/>
    <w:rsid w:val="00F9524F"/>
    <w:rsid w:val="00F95442"/>
    <w:rsid w:val="00F955C3"/>
    <w:rsid w:val="00F95720"/>
    <w:rsid w:val="00F9580D"/>
    <w:rsid w:val="00F958D5"/>
    <w:rsid w:val="00F958E0"/>
    <w:rsid w:val="00F95A03"/>
    <w:rsid w:val="00F95B81"/>
    <w:rsid w:val="00F95D11"/>
    <w:rsid w:val="00F95E49"/>
    <w:rsid w:val="00F96168"/>
    <w:rsid w:val="00F9635A"/>
    <w:rsid w:val="00F9638A"/>
    <w:rsid w:val="00F964E8"/>
    <w:rsid w:val="00F96713"/>
    <w:rsid w:val="00F96788"/>
    <w:rsid w:val="00F96894"/>
    <w:rsid w:val="00F968C7"/>
    <w:rsid w:val="00F96A34"/>
    <w:rsid w:val="00F96B60"/>
    <w:rsid w:val="00F96D8C"/>
    <w:rsid w:val="00F97382"/>
    <w:rsid w:val="00F973E4"/>
    <w:rsid w:val="00F97962"/>
    <w:rsid w:val="00F979AA"/>
    <w:rsid w:val="00F97A0D"/>
    <w:rsid w:val="00F97A54"/>
    <w:rsid w:val="00F97A5D"/>
    <w:rsid w:val="00F97B5C"/>
    <w:rsid w:val="00FA00C8"/>
    <w:rsid w:val="00FA02E7"/>
    <w:rsid w:val="00FA03A2"/>
    <w:rsid w:val="00FA057D"/>
    <w:rsid w:val="00FA065D"/>
    <w:rsid w:val="00FA066D"/>
    <w:rsid w:val="00FA06E0"/>
    <w:rsid w:val="00FA077F"/>
    <w:rsid w:val="00FA0948"/>
    <w:rsid w:val="00FA0B16"/>
    <w:rsid w:val="00FA0C21"/>
    <w:rsid w:val="00FA0D6B"/>
    <w:rsid w:val="00FA0F19"/>
    <w:rsid w:val="00FA117A"/>
    <w:rsid w:val="00FA128C"/>
    <w:rsid w:val="00FA138A"/>
    <w:rsid w:val="00FA185D"/>
    <w:rsid w:val="00FA1BE0"/>
    <w:rsid w:val="00FA1C16"/>
    <w:rsid w:val="00FA1C40"/>
    <w:rsid w:val="00FA1CA8"/>
    <w:rsid w:val="00FA1DCA"/>
    <w:rsid w:val="00FA1EEA"/>
    <w:rsid w:val="00FA2031"/>
    <w:rsid w:val="00FA2120"/>
    <w:rsid w:val="00FA2478"/>
    <w:rsid w:val="00FA2510"/>
    <w:rsid w:val="00FA26D3"/>
    <w:rsid w:val="00FA2966"/>
    <w:rsid w:val="00FA2AB7"/>
    <w:rsid w:val="00FA2BFB"/>
    <w:rsid w:val="00FA32E0"/>
    <w:rsid w:val="00FA3444"/>
    <w:rsid w:val="00FA35A4"/>
    <w:rsid w:val="00FA3BA0"/>
    <w:rsid w:val="00FA3C58"/>
    <w:rsid w:val="00FA3C9A"/>
    <w:rsid w:val="00FA3EF2"/>
    <w:rsid w:val="00FA4175"/>
    <w:rsid w:val="00FA4421"/>
    <w:rsid w:val="00FA4A14"/>
    <w:rsid w:val="00FA4B02"/>
    <w:rsid w:val="00FA4B48"/>
    <w:rsid w:val="00FA4D14"/>
    <w:rsid w:val="00FA5188"/>
    <w:rsid w:val="00FA5371"/>
    <w:rsid w:val="00FA5778"/>
    <w:rsid w:val="00FA5B66"/>
    <w:rsid w:val="00FA5D18"/>
    <w:rsid w:val="00FA5DEA"/>
    <w:rsid w:val="00FA5FBB"/>
    <w:rsid w:val="00FA6287"/>
    <w:rsid w:val="00FA6510"/>
    <w:rsid w:val="00FA65BB"/>
    <w:rsid w:val="00FA66F8"/>
    <w:rsid w:val="00FA6719"/>
    <w:rsid w:val="00FA6A1F"/>
    <w:rsid w:val="00FA6A35"/>
    <w:rsid w:val="00FA6FFF"/>
    <w:rsid w:val="00FA7057"/>
    <w:rsid w:val="00FA70DF"/>
    <w:rsid w:val="00FA714B"/>
    <w:rsid w:val="00FA716C"/>
    <w:rsid w:val="00FA7401"/>
    <w:rsid w:val="00FA7461"/>
    <w:rsid w:val="00FA75D8"/>
    <w:rsid w:val="00FA76B5"/>
    <w:rsid w:val="00FA7830"/>
    <w:rsid w:val="00FA788D"/>
    <w:rsid w:val="00FA78FC"/>
    <w:rsid w:val="00FA7970"/>
    <w:rsid w:val="00FA79D6"/>
    <w:rsid w:val="00FA7E32"/>
    <w:rsid w:val="00FB0012"/>
    <w:rsid w:val="00FB00DF"/>
    <w:rsid w:val="00FB01D5"/>
    <w:rsid w:val="00FB027B"/>
    <w:rsid w:val="00FB02C9"/>
    <w:rsid w:val="00FB0544"/>
    <w:rsid w:val="00FB06E8"/>
    <w:rsid w:val="00FB0700"/>
    <w:rsid w:val="00FB0868"/>
    <w:rsid w:val="00FB0898"/>
    <w:rsid w:val="00FB0BB9"/>
    <w:rsid w:val="00FB0E39"/>
    <w:rsid w:val="00FB134F"/>
    <w:rsid w:val="00FB1385"/>
    <w:rsid w:val="00FB148D"/>
    <w:rsid w:val="00FB149C"/>
    <w:rsid w:val="00FB175A"/>
    <w:rsid w:val="00FB17D7"/>
    <w:rsid w:val="00FB17E9"/>
    <w:rsid w:val="00FB1979"/>
    <w:rsid w:val="00FB1B27"/>
    <w:rsid w:val="00FB1BA8"/>
    <w:rsid w:val="00FB1CB1"/>
    <w:rsid w:val="00FB21C6"/>
    <w:rsid w:val="00FB22C9"/>
    <w:rsid w:val="00FB2317"/>
    <w:rsid w:val="00FB2567"/>
    <w:rsid w:val="00FB25DB"/>
    <w:rsid w:val="00FB274C"/>
    <w:rsid w:val="00FB2B59"/>
    <w:rsid w:val="00FB2D48"/>
    <w:rsid w:val="00FB2E38"/>
    <w:rsid w:val="00FB2E68"/>
    <w:rsid w:val="00FB2E73"/>
    <w:rsid w:val="00FB2F2C"/>
    <w:rsid w:val="00FB2F30"/>
    <w:rsid w:val="00FB2FD6"/>
    <w:rsid w:val="00FB31ED"/>
    <w:rsid w:val="00FB32FD"/>
    <w:rsid w:val="00FB3522"/>
    <w:rsid w:val="00FB3643"/>
    <w:rsid w:val="00FB374A"/>
    <w:rsid w:val="00FB37AD"/>
    <w:rsid w:val="00FB38D9"/>
    <w:rsid w:val="00FB3994"/>
    <w:rsid w:val="00FB3B5A"/>
    <w:rsid w:val="00FB3B78"/>
    <w:rsid w:val="00FB3BA7"/>
    <w:rsid w:val="00FB41AE"/>
    <w:rsid w:val="00FB44D0"/>
    <w:rsid w:val="00FB49F3"/>
    <w:rsid w:val="00FB4D55"/>
    <w:rsid w:val="00FB4EA2"/>
    <w:rsid w:val="00FB4F34"/>
    <w:rsid w:val="00FB5103"/>
    <w:rsid w:val="00FB5500"/>
    <w:rsid w:val="00FB595A"/>
    <w:rsid w:val="00FB59E2"/>
    <w:rsid w:val="00FB5A8A"/>
    <w:rsid w:val="00FB5B69"/>
    <w:rsid w:val="00FB5B81"/>
    <w:rsid w:val="00FB5C0F"/>
    <w:rsid w:val="00FB5C80"/>
    <w:rsid w:val="00FB5D44"/>
    <w:rsid w:val="00FB5DB2"/>
    <w:rsid w:val="00FB5DF0"/>
    <w:rsid w:val="00FB6171"/>
    <w:rsid w:val="00FB6480"/>
    <w:rsid w:val="00FB6572"/>
    <w:rsid w:val="00FB69A5"/>
    <w:rsid w:val="00FB703F"/>
    <w:rsid w:val="00FB7081"/>
    <w:rsid w:val="00FB70F1"/>
    <w:rsid w:val="00FB7194"/>
    <w:rsid w:val="00FB7266"/>
    <w:rsid w:val="00FB729E"/>
    <w:rsid w:val="00FB79CF"/>
    <w:rsid w:val="00FB7A3E"/>
    <w:rsid w:val="00FB7C25"/>
    <w:rsid w:val="00FB7CAC"/>
    <w:rsid w:val="00FB7CBF"/>
    <w:rsid w:val="00FB7D22"/>
    <w:rsid w:val="00FB7FD7"/>
    <w:rsid w:val="00FC05AB"/>
    <w:rsid w:val="00FC05C2"/>
    <w:rsid w:val="00FC0896"/>
    <w:rsid w:val="00FC0967"/>
    <w:rsid w:val="00FC09F3"/>
    <w:rsid w:val="00FC0A53"/>
    <w:rsid w:val="00FC0B3F"/>
    <w:rsid w:val="00FC0E20"/>
    <w:rsid w:val="00FC104D"/>
    <w:rsid w:val="00FC10AA"/>
    <w:rsid w:val="00FC1B02"/>
    <w:rsid w:val="00FC1B21"/>
    <w:rsid w:val="00FC1C6C"/>
    <w:rsid w:val="00FC1E38"/>
    <w:rsid w:val="00FC212F"/>
    <w:rsid w:val="00FC2301"/>
    <w:rsid w:val="00FC234F"/>
    <w:rsid w:val="00FC246D"/>
    <w:rsid w:val="00FC26AF"/>
    <w:rsid w:val="00FC2760"/>
    <w:rsid w:val="00FC27AC"/>
    <w:rsid w:val="00FC2A8D"/>
    <w:rsid w:val="00FC2D2D"/>
    <w:rsid w:val="00FC2E7A"/>
    <w:rsid w:val="00FC32D9"/>
    <w:rsid w:val="00FC3783"/>
    <w:rsid w:val="00FC3D80"/>
    <w:rsid w:val="00FC40FF"/>
    <w:rsid w:val="00FC4409"/>
    <w:rsid w:val="00FC4B3B"/>
    <w:rsid w:val="00FC4B4A"/>
    <w:rsid w:val="00FC4F40"/>
    <w:rsid w:val="00FC5093"/>
    <w:rsid w:val="00FC51C2"/>
    <w:rsid w:val="00FC5542"/>
    <w:rsid w:val="00FC55F8"/>
    <w:rsid w:val="00FC56F0"/>
    <w:rsid w:val="00FC581A"/>
    <w:rsid w:val="00FC58E4"/>
    <w:rsid w:val="00FC5992"/>
    <w:rsid w:val="00FC5AC9"/>
    <w:rsid w:val="00FC5B18"/>
    <w:rsid w:val="00FC5CBA"/>
    <w:rsid w:val="00FC5D82"/>
    <w:rsid w:val="00FC679D"/>
    <w:rsid w:val="00FC6942"/>
    <w:rsid w:val="00FC7102"/>
    <w:rsid w:val="00FC744A"/>
    <w:rsid w:val="00FC7506"/>
    <w:rsid w:val="00FC7798"/>
    <w:rsid w:val="00FC7D92"/>
    <w:rsid w:val="00FC7DE9"/>
    <w:rsid w:val="00FC7E56"/>
    <w:rsid w:val="00FD0350"/>
    <w:rsid w:val="00FD047A"/>
    <w:rsid w:val="00FD04A7"/>
    <w:rsid w:val="00FD054B"/>
    <w:rsid w:val="00FD0718"/>
    <w:rsid w:val="00FD0729"/>
    <w:rsid w:val="00FD0827"/>
    <w:rsid w:val="00FD08E6"/>
    <w:rsid w:val="00FD09F7"/>
    <w:rsid w:val="00FD09FC"/>
    <w:rsid w:val="00FD0A05"/>
    <w:rsid w:val="00FD0A75"/>
    <w:rsid w:val="00FD0A84"/>
    <w:rsid w:val="00FD0B18"/>
    <w:rsid w:val="00FD0CBF"/>
    <w:rsid w:val="00FD0D98"/>
    <w:rsid w:val="00FD0E8C"/>
    <w:rsid w:val="00FD0E8F"/>
    <w:rsid w:val="00FD1000"/>
    <w:rsid w:val="00FD1229"/>
    <w:rsid w:val="00FD1375"/>
    <w:rsid w:val="00FD1572"/>
    <w:rsid w:val="00FD16EE"/>
    <w:rsid w:val="00FD19C1"/>
    <w:rsid w:val="00FD1AB4"/>
    <w:rsid w:val="00FD1B61"/>
    <w:rsid w:val="00FD1FAB"/>
    <w:rsid w:val="00FD2110"/>
    <w:rsid w:val="00FD21E3"/>
    <w:rsid w:val="00FD223E"/>
    <w:rsid w:val="00FD2493"/>
    <w:rsid w:val="00FD25E1"/>
    <w:rsid w:val="00FD2AF5"/>
    <w:rsid w:val="00FD2BF0"/>
    <w:rsid w:val="00FD2DB0"/>
    <w:rsid w:val="00FD3005"/>
    <w:rsid w:val="00FD3286"/>
    <w:rsid w:val="00FD3411"/>
    <w:rsid w:val="00FD35E3"/>
    <w:rsid w:val="00FD36AB"/>
    <w:rsid w:val="00FD37FA"/>
    <w:rsid w:val="00FD391D"/>
    <w:rsid w:val="00FD3BF7"/>
    <w:rsid w:val="00FD3D27"/>
    <w:rsid w:val="00FD3E0A"/>
    <w:rsid w:val="00FD3F2C"/>
    <w:rsid w:val="00FD4201"/>
    <w:rsid w:val="00FD42C1"/>
    <w:rsid w:val="00FD48BD"/>
    <w:rsid w:val="00FD491A"/>
    <w:rsid w:val="00FD493F"/>
    <w:rsid w:val="00FD4DFB"/>
    <w:rsid w:val="00FD4EBB"/>
    <w:rsid w:val="00FD5169"/>
    <w:rsid w:val="00FD555E"/>
    <w:rsid w:val="00FD55CA"/>
    <w:rsid w:val="00FD567E"/>
    <w:rsid w:val="00FD56B2"/>
    <w:rsid w:val="00FD56C9"/>
    <w:rsid w:val="00FD56F8"/>
    <w:rsid w:val="00FD572F"/>
    <w:rsid w:val="00FD57F8"/>
    <w:rsid w:val="00FD5816"/>
    <w:rsid w:val="00FD5BC9"/>
    <w:rsid w:val="00FD5E61"/>
    <w:rsid w:val="00FD5F94"/>
    <w:rsid w:val="00FD62F2"/>
    <w:rsid w:val="00FD6534"/>
    <w:rsid w:val="00FD6664"/>
    <w:rsid w:val="00FD6677"/>
    <w:rsid w:val="00FD66D4"/>
    <w:rsid w:val="00FD6716"/>
    <w:rsid w:val="00FD6A06"/>
    <w:rsid w:val="00FD6BC0"/>
    <w:rsid w:val="00FD6D77"/>
    <w:rsid w:val="00FD70DB"/>
    <w:rsid w:val="00FD71B1"/>
    <w:rsid w:val="00FD71BB"/>
    <w:rsid w:val="00FD724B"/>
    <w:rsid w:val="00FD736A"/>
    <w:rsid w:val="00FD74BB"/>
    <w:rsid w:val="00FD77EF"/>
    <w:rsid w:val="00FD7A8A"/>
    <w:rsid w:val="00FD7BBE"/>
    <w:rsid w:val="00FE0045"/>
    <w:rsid w:val="00FE00D6"/>
    <w:rsid w:val="00FE0367"/>
    <w:rsid w:val="00FE03B5"/>
    <w:rsid w:val="00FE06EF"/>
    <w:rsid w:val="00FE0738"/>
    <w:rsid w:val="00FE08A0"/>
    <w:rsid w:val="00FE0993"/>
    <w:rsid w:val="00FE09EB"/>
    <w:rsid w:val="00FE0BEE"/>
    <w:rsid w:val="00FE0F6A"/>
    <w:rsid w:val="00FE10B9"/>
    <w:rsid w:val="00FE12FC"/>
    <w:rsid w:val="00FE13C7"/>
    <w:rsid w:val="00FE142C"/>
    <w:rsid w:val="00FE1437"/>
    <w:rsid w:val="00FE1512"/>
    <w:rsid w:val="00FE1641"/>
    <w:rsid w:val="00FE18BF"/>
    <w:rsid w:val="00FE18D5"/>
    <w:rsid w:val="00FE1D3E"/>
    <w:rsid w:val="00FE1D7E"/>
    <w:rsid w:val="00FE20A6"/>
    <w:rsid w:val="00FE20EB"/>
    <w:rsid w:val="00FE2286"/>
    <w:rsid w:val="00FE2AAE"/>
    <w:rsid w:val="00FE2E37"/>
    <w:rsid w:val="00FE326E"/>
    <w:rsid w:val="00FE3277"/>
    <w:rsid w:val="00FE36BD"/>
    <w:rsid w:val="00FE38CC"/>
    <w:rsid w:val="00FE3A36"/>
    <w:rsid w:val="00FE3A9C"/>
    <w:rsid w:val="00FE4157"/>
    <w:rsid w:val="00FE41A5"/>
    <w:rsid w:val="00FE4437"/>
    <w:rsid w:val="00FE48BB"/>
    <w:rsid w:val="00FE48DA"/>
    <w:rsid w:val="00FE4990"/>
    <w:rsid w:val="00FE4A21"/>
    <w:rsid w:val="00FE4CED"/>
    <w:rsid w:val="00FE4E90"/>
    <w:rsid w:val="00FE5154"/>
    <w:rsid w:val="00FE517A"/>
    <w:rsid w:val="00FE569E"/>
    <w:rsid w:val="00FE57D5"/>
    <w:rsid w:val="00FE58FE"/>
    <w:rsid w:val="00FE5901"/>
    <w:rsid w:val="00FE5C84"/>
    <w:rsid w:val="00FE5CB1"/>
    <w:rsid w:val="00FE61FE"/>
    <w:rsid w:val="00FE62C9"/>
    <w:rsid w:val="00FE635E"/>
    <w:rsid w:val="00FE647E"/>
    <w:rsid w:val="00FE6517"/>
    <w:rsid w:val="00FE6668"/>
    <w:rsid w:val="00FE67AA"/>
    <w:rsid w:val="00FE6E2D"/>
    <w:rsid w:val="00FE6F81"/>
    <w:rsid w:val="00FE6FBA"/>
    <w:rsid w:val="00FE7057"/>
    <w:rsid w:val="00FE7147"/>
    <w:rsid w:val="00FE758C"/>
    <w:rsid w:val="00FE7722"/>
    <w:rsid w:val="00FE777F"/>
    <w:rsid w:val="00FE7908"/>
    <w:rsid w:val="00FE79B1"/>
    <w:rsid w:val="00FE7ACC"/>
    <w:rsid w:val="00FE7B17"/>
    <w:rsid w:val="00FE7B20"/>
    <w:rsid w:val="00FE7C1F"/>
    <w:rsid w:val="00FE7FEB"/>
    <w:rsid w:val="00FF001D"/>
    <w:rsid w:val="00FF01B4"/>
    <w:rsid w:val="00FF059A"/>
    <w:rsid w:val="00FF070B"/>
    <w:rsid w:val="00FF08AF"/>
    <w:rsid w:val="00FF0988"/>
    <w:rsid w:val="00FF0E28"/>
    <w:rsid w:val="00FF1284"/>
    <w:rsid w:val="00FF1669"/>
    <w:rsid w:val="00FF1741"/>
    <w:rsid w:val="00FF17C1"/>
    <w:rsid w:val="00FF18EB"/>
    <w:rsid w:val="00FF1A37"/>
    <w:rsid w:val="00FF1B1E"/>
    <w:rsid w:val="00FF1BCC"/>
    <w:rsid w:val="00FF1CEA"/>
    <w:rsid w:val="00FF1D42"/>
    <w:rsid w:val="00FF1D82"/>
    <w:rsid w:val="00FF1E8C"/>
    <w:rsid w:val="00FF1F90"/>
    <w:rsid w:val="00FF20A1"/>
    <w:rsid w:val="00FF2541"/>
    <w:rsid w:val="00FF2590"/>
    <w:rsid w:val="00FF25D8"/>
    <w:rsid w:val="00FF2790"/>
    <w:rsid w:val="00FF27D2"/>
    <w:rsid w:val="00FF2A8F"/>
    <w:rsid w:val="00FF2C07"/>
    <w:rsid w:val="00FF2D29"/>
    <w:rsid w:val="00FF2D3D"/>
    <w:rsid w:val="00FF2F34"/>
    <w:rsid w:val="00FF2F5D"/>
    <w:rsid w:val="00FF3031"/>
    <w:rsid w:val="00FF310C"/>
    <w:rsid w:val="00FF3117"/>
    <w:rsid w:val="00FF31F0"/>
    <w:rsid w:val="00FF34B0"/>
    <w:rsid w:val="00FF38A7"/>
    <w:rsid w:val="00FF3A93"/>
    <w:rsid w:val="00FF3B10"/>
    <w:rsid w:val="00FF3CA3"/>
    <w:rsid w:val="00FF3FA0"/>
    <w:rsid w:val="00FF4028"/>
    <w:rsid w:val="00FF4171"/>
    <w:rsid w:val="00FF4316"/>
    <w:rsid w:val="00FF4834"/>
    <w:rsid w:val="00FF4837"/>
    <w:rsid w:val="00FF4942"/>
    <w:rsid w:val="00FF4D0E"/>
    <w:rsid w:val="00FF4F41"/>
    <w:rsid w:val="00FF5014"/>
    <w:rsid w:val="00FF50F4"/>
    <w:rsid w:val="00FF52F2"/>
    <w:rsid w:val="00FF553F"/>
    <w:rsid w:val="00FF55BA"/>
    <w:rsid w:val="00FF579D"/>
    <w:rsid w:val="00FF580F"/>
    <w:rsid w:val="00FF5884"/>
    <w:rsid w:val="00FF58C8"/>
    <w:rsid w:val="00FF59C4"/>
    <w:rsid w:val="00FF59CD"/>
    <w:rsid w:val="00FF59EC"/>
    <w:rsid w:val="00FF5C58"/>
    <w:rsid w:val="00FF5CDC"/>
    <w:rsid w:val="00FF5EA9"/>
    <w:rsid w:val="00FF5EC9"/>
    <w:rsid w:val="00FF60CF"/>
    <w:rsid w:val="00FF60F4"/>
    <w:rsid w:val="00FF611E"/>
    <w:rsid w:val="00FF6674"/>
    <w:rsid w:val="00FF6B1C"/>
    <w:rsid w:val="00FF6BB9"/>
    <w:rsid w:val="00FF6CAF"/>
    <w:rsid w:val="00FF7371"/>
    <w:rsid w:val="00FF73C1"/>
    <w:rsid w:val="00FF743C"/>
    <w:rsid w:val="00FF747F"/>
    <w:rsid w:val="00FF7715"/>
    <w:rsid w:val="00FF77A8"/>
    <w:rsid w:val="00FF77F4"/>
    <w:rsid w:val="00FF78D1"/>
    <w:rsid w:val="00FF78E9"/>
    <w:rsid w:val="00FF794B"/>
    <w:rsid w:val="00FF7960"/>
    <w:rsid w:val="00FF7B4B"/>
    <w:rsid w:val="00FF7C59"/>
    <w:rsid w:val="00FF7F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C1B5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APEK"/>
    <w:qFormat/>
    <w:rsid w:val="00144CD2"/>
    <w:pPr>
      <w:jc w:val="both"/>
    </w:pPr>
    <w:rPr>
      <w:rFonts w:asciiTheme="minorHAnsi" w:hAnsiTheme="minorHAnsi"/>
      <w:szCs w:val="24"/>
    </w:rPr>
  </w:style>
  <w:style w:type="paragraph" w:styleId="Naslov1">
    <w:name w:val="heading 1"/>
    <w:aliases w:val="APEK-1"/>
    <w:basedOn w:val="Naslov2"/>
    <w:next w:val="Navaden"/>
    <w:link w:val="Naslov1Znak"/>
    <w:uiPriority w:val="99"/>
    <w:qFormat/>
    <w:rsid w:val="00E74220"/>
    <w:pPr>
      <w:outlineLvl w:val="0"/>
    </w:pPr>
    <w:rPr>
      <w:b w:val="0"/>
    </w:rPr>
  </w:style>
  <w:style w:type="paragraph" w:styleId="Naslov2">
    <w:name w:val="heading 2"/>
    <w:aliases w:val="APEK-2"/>
    <w:basedOn w:val="Navaden"/>
    <w:next w:val="Navaden"/>
    <w:link w:val="Naslov2Znak"/>
    <w:uiPriority w:val="99"/>
    <w:qFormat/>
    <w:rsid w:val="002151D8"/>
    <w:pPr>
      <w:outlineLvl w:val="1"/>
    </w:pPr>
    <w:rPr>
      <w:rFonts w:cs="Arial"/>
      <w:b/>
      <w:bCs/>
      <w:iCs/>
      <w:color w:val="003366"/>
      <w:sz w:val="48"/>
      <w:szCs w:val="48"/>
    </w:rPr>
  </w:style>
  <w:style w:type="paragraph" w:styleId="Naslov3">
    <w:name w:val="heading 3"/>
    <w:aliases w:val="APEK-3"/>
    <w:basedOn w:val="Navaden"/>
    <w:next w:val="Navaden"/>
    <w:link w:val="Naslov3Znak"/>
    <w:uiPriority w:val="99"/>
    <w:qFormat/>
    <w:rsid w:val="00503101"/>
    <w:pPr>
      <w:outlineLvl w:val="2"/>
    </w:pPr>
    <w:rPr>
      <w:color w:val="003366"/>
      <w:sz w:val="40"/>
      <w:szCs w:val="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APEK-1 Znak"/>
    <w:basedOn w:val="Privzetapisavaodstavka"/>
    <w:link w:val="Naslov1"/>
    <w:uiPriority w:val="99"/>
    <w:rsid w:val="00E74220"/>
    <w:rPr>
      <w:rFonts w:asciiTheme="minorHAnsi" w:hAnsiTheme="minorHAnsi" w:cs="Arial"/>
      <w:bCs/>
      <w:iCs/>
      <w:color w:val="003366"/>
      <w:sz w:val="40"/>
      <w:szCs w:val="28"/>
    </w:rPr>
  </w:style>
  <w:style w:type="character" w:customStyle="1" w:styleId="Naslov2Znak">
    <w:name w:val="Naslov 2 Znak"/>
    <w:aliases w:val="APEK-2 Znak"/>
    <w:basedOn w:val="Privzetapisavaodstavka"/>
    <w:link w:val="Naslov2"/>
    <w:uiPriority w:val="99"/>
    <w:rsid w:val="002151D8"/>
    <w:rPr>
      <w:rFonts w:asciiTheme="minorHAnsi" w:hAnsiTheme="minorHAnsi" w:cs="Arial"/>
      <w:b/>
      <w:bCs/>
      <w:iCs/>
      <w:color w:val="003366"/>
      <w:sz w:val="48"/>
      <w:szCs w:val="48"/>
    </w:rPr>
  </w:style>
  <w:style w:type="character" w:customStyle="1" w:styleId="Naslov3Znak">
    <w:name w:val="Naslov 3 Znak"/>
    <w:aliases w:val="APEK-3 Znak"/>
    <w:basedOn w:val="Privzetapisavaodstavka"/>
    <w:link w:val="Naslov3"/>
    <w:uiPriority w:val="99"/>
    <w:rsid w:val="00503101"/>
    <w:rPr>
      <w:rFonts w:asciiTheme="minorHAnsi" w:hAnsiTheme="minorHAnsi"/>
      <w:color w:val="003366"/>
      <w:sz w:val="40"/>
      <w:szCs w:val="40"/>
    </w:rPr>
  </w:style>
  <w:style w:type="paragraph" w:styleId="Glava">
    <w:name w:val="header"/>
    <w:aliases w:val="APEK-4"/>
    <w:basedOn w:val="Navaden"/>
    <w:link w:val="GlavaZnak"/>
    <w:uiPriority w:val="99"/>
    <w:pPr>
      <w:tabs>
        <w:tab w:val="center" w:pos="4536"/>
        <w:tab w:val="right" w:pos="9072"/>
      </w:tabs>
    </w:pPr>
    <w:rPr>
      <w:sz w:val="18"/>
      <w:szCs w:val="20"/>
    </w:rPr>
  </w:style>
  <w:style w:type="character" w:customStyle="1" w:styleId="GlavaZnak">
    <w:name w:val="Glava Znak"/>
    <w:aliases w:val="APEK-4 Znak"/>
    <w:basedOn w:val="Privzetapisavaodstavka"/>
    <w:link w:val="Glava"/>
    <w:uiPriority w:val="99"/>
    <w:rsid w:val="0042746F"/>
    <w:rPr>
      <w:rFonts w:ascii="Arial" w:hAnsi="Arial"/>
      <w:szCs w:val="24"/>
    </w:rPr>
  </w:style>
  <w:style w:type="paragraph" w:styleId="Noga">
    <w:name w:val="footer"/>
    <w:aliases w:val="APEK-5"/>
    <w:basedOn w:val="Navaden"/>
    <w:link w:val="NogaZnak"/>
    <w:uiPriority w:val="99"/>
    <w:pPr>
      <w:tabs>
        <w:tab w:val="center" w:pos="4536"/>
        <w:tab w:val="right" w:pos="9072"/>
      </w:tabs>
    </w:pPr>
    <w:rPr>
      <w:sz w:val="14"/>
      <w:szCs w:val="20"/>
    </w:rPr>
  </w:style>
  <w:style w:type="character" w:customStyle="1" w:styleId="NogaZnak">
    <w:name w:val="Noga Znak"/>
    <w:aliases w:val="APEK-5 Znak"/>
    <w:basedOn w:val="Privzetapisavaodstavka"/>
    <w:link w:val="Noga"/>
    <w:uiPriority w:val="99"/>
    <w:rsid w:val="0042746F"/>
    <w:rPr>
      <w:rFonts w:ascii="Arial" w:hAnsi="Arial"/>
      <w:szCs w:val="24"/>
    </w:rPr>
  </w:style>
  <w:style w:type="paragraph" w:customStyle="1" w:styleId="Sklic-datum">
    <w:name w:val="Sklic-datum"/>
    <w:basedOn w:val="Navaden"/>
    <w:rsid w:val="00F53DA7"/>
    <w:rPr>
      <w:sz w:val="18"/>
      <w:szCs w:val="18"/>
    </w:rPr>
  </w:style>
  <w:style w:type="paragraph" w:styleId="Kazalovsebine2">
    <w:name w:val="toc 2"/>
    <w:basedOn w:val="Navaden"/>
    <w:next w:val="Navaden"/>
    <w:autoRedefine/>
    <w:uiPriority w:val="39"/>
    <w:rsid w:val="00C53CBC"/>
    <w:pPr>
      <w:tabs>
        <w:tab w:val="right" w:leader="dot" w:pos="9060"/>
      </w:tabs>
      <w:ind w:left="180"/>
    </w:pPr>
    <w:rPr>
      <w:noProof/>
      <w:color w:val="204A91"/>
      <w:sz w:val="32"/>
      <w:szCs w:val="32"/>
    </w:rPr>
  </w:style>
  <w:style w:type="character" w:styleId="Hiperpovezava">
    <w:name w:val="Hyperlink"/>
    <w:basedOn w:val="Privzetapisavaodstavka"/>
    <w:uiPriority w:val="99"/>
    <w:rsid w:val="00FF059A"/>
    <w:rPr>
      <w:rFonts w:cs="Times New Roman"/>
      <w:color w:val="0000FF"/>
      <w:u w:val="single"/>
    </w:rPr>
  </w:style>
  <w:style w:type="character" w:styleId="Pripombasklic">
    <w:name w:val="annotation reference"/>
    <w:basedOn w:val="Privzetapisavaodstavka"/>
    <w:uiPriority w:val="99"/>
    <w:semiHidden/>
    <w:rsid w:val="002D5076"/>
    <w:rPr>
      <w:rFonts w:cs="Times New Roman"/>
      <w:sz w:val="16"/>
      <w:szCs w:val="16"/>
    </w:rPr>
  </w:style>
  <w:style w:type="paragraph" w:styleId="Pripombabesedilo">
    <w:name w:val="annotation text"/>
    <w:basedOn w:val="Navaden"/>
    <w:link w:val="PripombabesediloZnak"/>
    <w:uiPriority w:val="99"/>
    <w:semiHidden/>
    <w:rsid w:val="002D5076"/>
    <w:rPr>
      <w:sz w:val="20"/>
      <w:szCs w:val="20"/>
    </w:rPr>
  </w:style>
  <w:style w:type="character" w:customStyle="1" w:styleId="PripombabesediloZnak">
    <w:name w:val="Pripomba – besedilo Znak"/>
    <w:basedOn w:val="Privzetapisavaodstavka"/>
    <w:link w:val="Pripombabesedilo"/>
    <w:uiPriority w:val="99"/>
    <w:semiHidden/>
    <w:rsid w:val="0042746F"/>
    <w:rPr>
      <w:rFonts w:ascii="Arial" w:hAnsi="Arial"/>
      <w:sz w:val="20"/>
      <w:szCs w:val="20"/>
    </w:rPr>
  </w:style>
  <w:style w:type="paragraph" w:styleId="Zadevapripombe">
    <w:name w:val="annotation subject"/>
    <w:basedOn w:val="Pripombabesedilo"/>
    <w:next w:val="Pripombabesedilo"/>
    <w:link w:val="ZadevapripombeZnak"/>
    <w:uiPriority w:val="99"/>
    <w:semiHidden/>
    <w:rsid w:val="002D5076"/>
    <w:rPr>
      <w:b/>
      <w:bCs/>
    </w:rPr>
  </w:style>
  <w:style w:type="character" w:customStyle="1" w:styleId="ZadevapripombeZnak">
    <w:name w:val="Zadeva pripombe Znak"/>
    <w:basedOn w:val="PripombabesediloZnak"/>
    <w:link w:val="Zadevapripombe"/>
    <w:uiPriority w:val="99"/>
    <w:semiHidden/>
    <w:rsid w:val="0042746F"/>
    <w:rPr>
      <w:rFonts w:ascii="Arial" w:hAnsi="Arial"/>
      <w:b/>
      <w:bCs/>
      <w:sz w:val="20"/>
      <w:szCs w:val="20"/>
    </w:rPr>
  </w:style>
  <w:style w:type="paragraph" w:styleId="Besedilooblaka">
    <w:name w:val="Balloon Text"/>
    <w:basedOn w:val="Navaden"/>
    <w:link w:val="BesedilooblakaZnak"/>
    <w:uiPriority w:val="99"/>
    <w:semiHidden/>
    <w:rsid w:val="002D507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2746F"/>
    <w:rPr>
      <w:sz w:val="0"/>
      <w:szCs w:val="0"/>
    </w:rPr>
  </w:style>
  <w:style w:type="character" w:styleId="tevilkastrani">
    <w:name w:val="page number"/>
    <w:basedOn w:val="Privzetapisavaodstavka"/>
    <w:uiPriority w:val="99"/>
    <w:rsid w:val="005560BA"/>
    <w:rPr>
      <w:rFonts w:cs="Times New Roman"/>
    </w:rPr>
  </w:style>
  <w:style w:type="paragraph" w:styleId="Sprotnaopomba-besedilo">
    <w:name w:val="footnote text"/>
    <w:basedOn w:val="Navaden"/>
    <w:link w:val="Sprotnaopomba-besediloZnak"/>
    <w:uiPriority w:val="99"/>
    <w:rsid w:val="009200B8"/>
    <w:rPr>
      <w:sz w:val="20"/>
      <w:szCs w:val="20"/>
    </w:rPr>
  </w:style>
  <w:style w:type="character" w:customStyle="1" w:styleId="Sprotnaopomba-besediloZnak">
    <w:name w:val="Sprotna opomba - besedilo Znak"/>
    <w:basedOn w:val="Privzetapisavaodstavka"/>
    <w:link w:val="Sprotnaopomba-besedilo"/>
    <w:uiPriority w:val="99"/>
    <w:rsid w:val="0042746F"/>
    <w:rPr>
      <w:rFonts w:ascii="Arial" w:hAnsi="Arial"/>
      <w:sz w:val="20"/>
      <w:szCs w:val="20"/>
    </w:rPr>
  </w:style>
  <w:style w:type="character" w:styleId="Sprotnaopomba-sklic">
    <w:name w:val="footnote reference"/>
    <w:basedOn w:val="Privzetapisavaodstavka"/>
    <w:uiPriority w:val="99"/>
    <w:rsid w:val="009200B8"/>
    <w:rPr>
      <w:rFonts w:cs="Times New Roman"/>
      <w:vertAlign w:val="superscript"/>
    </w:rPr>
  </w:style>
  <w:style w:type="paragraph" w:styleId="Napis">
    <w:name w:val="caption"/>
    <w:basedOn w:val="Navaden"/>
    <w:next w:val="Navaden"/>
    <w:qFormat/>
    <w:rsid w:val="0062050A"/>
    <w:rPr>
      <w:b/>
      <w:bCs/>
      <w:sz w:val="20"/>
      <w:szCs w:val="20"/>
    </w:rPr>
  </w:style>
  <w:style w:type="paragraph" w:styleId="Kazaloslik">
    <w:name w:val="table of figures"/>
    <w:basedOn w:val="Navaden"/>
    <w:next w:val="Navaden"/>
    <w:uiPriority w:val="99"/>
    <w:rsid w:val="000B0B29"/>
  </w:style>
  <w:style w:type="paragraph" w:styleId="Navadensplet">
    <w:name w:val="Normal (Web)"/>
    <w:basedOn w:val="Navaden"/>
    <w:uiPriority w:val="99"/>
    <w:rsid w:val="005E4719"/>
    <w:pPr>
      <w:spacing w:before="100" w:beforeAutospacing="1" w:after="100" w:afterAutospacing="1"/>
      <w:jc w:val="left"/>
    </w:pPr>
    <w:rPr>
      <w:rFonts w:ascii="Times New Roman" w:hAnsi="Times New Roman"/>
      <w:sz w:val="24"/>
    </w:rPr>
  </w:style>
  <w:style w:type="character" w:styleId="Krepko">
    <w:name w:val="Strong"/>
    <w:basedOn w:val="Privzetapisavaodstavka"/>
    <w:uiPriority w:val="22"/>
    <w:qFormat/>
    <w:rsid w:val="005E4719"/>
    <w:rPr>
      <w:rFonts w:cs="Times New Roman"/>
      <w:b/>
      <w:bCs/>
    </w:rPr>
  </w:style>
  <w:style w:type="paragraph" w:styleId="Telobesedila">
    <w:name w:val="Body Text"/>
    <w:basedOn w:val="Navaden"/>
    <w:link w:val="TelobesedilaZnak"/>
    <w:rsid w:val="00F84674"/>
    <w:rPr>
      <w:lang w:eastAsia="en-US"/>
    </w:rPr>
  </w:style>
  <w:style w:type="character" w:customStyle="1" w:styleId="BodyTextChar">
    <w:name w:val="Body Text Char"/>
    <w:basedOn w:val="Privzetapisavaodstavka"/>
    <w:uiPriority w:val="99"/>
    <w:semiHidden/>
    <w:rsid w:val="0042746F"/>
    <w:rPr>
      <w:rFonts w:ascii="Arial" w:hAnsi="Arial"/>
      <w:szCs w:val="24"/>
    </w:rPr>
  </w:style>
  <w:style w:type="paragraph" w:customStyle="1" w:styleId="ZnakZnakZnak">
    <w:name w:val="Znak Znak Znak"/>
    <w:basedOn w:val="Navaden"/>
    <w:uiPriority w:val="99"/>
    <w:rsid w:val="00FD56B2"/>
    <w:pPr>
      <w:spacing w:after="160" w:line="240" w:lineRule="exact"/>
      <w:jc w:val="left"/>
    </w:pPr>
    <w:rPr>
      <w:rFonts w:ascii="Tahoma" w:hAnsi="Tahoma"/>
      <w:sz w:val="20"/>
      <w:szCs w:val="20"/>
      <w:lang w:val="en-US" w:eastAsia="en-US"/>
    </w:rPr>
  </w:style>
  <w:style w:type="paragraph" w:styleId="Kazalovsebine1">
    <w:name w:val="toc 1"/>
    <w:basedOn w:val="Navaden"/>
    <w:next w:val="Navaden"/>
    <w:autoRedefine/>
    <w:uiPriority w:val="39"/>
    <w:rsid w:val="00561059"/>
    <w:pPr>
      <w:tabs>
        <w:tab w:val="left" w:pos="660"/>
        <w:tab w:val="right" w:leader="dot" w:pos="9060"/>
      </w:tabs>
      <w:spacing w:line="360" w:lineRule="auto"/>
    </w:pPr>
    <w:rPr>
      <w:color w:val="003366"/>
      <w:sz w:val="36"/>
    </w:rPr>
  </w:style>
  <w:style w:type="table" w:styleId="Tabelamrea">
    <w:name w:val="Table Grid"/>
    <w:basedOn w:val="Navadnatabela"/>
    <w:rsid w:val="002515E9"/>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obesedilaZnak">
    <w:name w:val="Telo besedila Znak"/>
    <w:basedOn w:val="Privzetapisavaodstavka"/>
    <w:link w:val="Telobesedila"/>
    <w:locked/>
    <w:rsid w:val="0023089E"/>
    <w:rPr>
      <w:rFonts w:ascii="Arial" w:hAnsi="Arial" w:cs="Times New Roman"/>
      <w:sz w:val="24"/>
      <w:szCs w:val="24"/>
      <w:lang w:val="sl-SI" w:eastAsia="en-US" w:bidi="ar-SA"/>
    </w:rPr>
  </w:style>
  <w:style w:type="paragraph" w:styleId="Oznaenseznam">
    <w:name w:val="List Bullet"/>
    <w:basedOn w:val="Telobesedila"/>
    <w:uiPriority w:val="99"/>
    <w:rsid w:val="00546684"/>
    <w:pPr>
      <w:keepNext/>
      <w:numPr>
        <w:numId w:val="2"/>
      </w:numPr>
      <w:spacing w:after="160"/>
      <w:jc w:val="left"/>
    </w:pPr>
    <w:rPr>
      <w:szCs w:val="22"/>
      <w:lang w:eastAsia="sl-SI"/>
    </w:rPr>
  </w:style>
  <w:style w:type="character" w:customStyle="1" w:styleId="naslovi">
    <w:name w:val="naslovi"/>
    <w:basedOn w:val="Privzetapisavaodstavka"/>
    <w:uiPriority w:val="99"/>
    <w:rsid w:val="001C4FEC"/>
    <w:rPr>
      <w:rFonts w:cs="Times New Roman"/>
    </w:rPr>
  </w:style>
  <w:style w:type="character" w:styleId="Poudarek">
    <w:name w:val="Emphasis"/>
    <w:basedOn w:val="Privzetapisavaodstavka"/>
    <w:uiPriority w:val="20"/>
    <w:qFormat/>
    <w:rsid w:val="004B678A"/>
    <w:rPr>
      <w:rFonts w:cs="Times New Roman"/>
      <w:i/>
      <w:iCs/>
    </w:rPr>
  </w:style>
  <w:style w:type="paragraph" w:styleId="Podnaslov">
    <w:name w:val="Subtitle"/>
    <w:basedOn w:val="Naslov1"/>
    <w:next w:val="Navaden"/>
    <w:link w:val="PodnaslovZnak"/>
    <w:uiPriority w:val="11"/>
    <w:qFormat/>
    <w:rsid w:val="00FA2AB7"/>
    <w:rPr>
      <w:b/>
      <w:sz w:val="28"/>
    </w:rPr>
  </w:style>
  <w:style w:type="character" w:customStyle="1" w:styleId="PodnaslovZnak">
    <w:name w:val="Podnaslov Znak"/>
    <w:basedOn w:val="Privzetapisavaodstavka"/>
    <w:link w:val="Podnaslov"/>
    <w:uiPriority w:val="11"/>
    <w:rsid w:val="00FA2AB7"/>
    <w:rPr>
      <w:rFonts w:asciiTheme="minorHAnsi" w:hAnsiTheme="minorHAnsi" w:cs="Arial"/>
      <w:b/>
      <w:bCs/>
      <w:iCs/>
      <w:color w:val="003366"/>
      <w:sz w:val="28"/>
      <w:szCs w:val="48"/>
    </w:rPr>
  </w:style>
  <w:style w:type="paragraph" w:customStyle="1" w:styleId="style3">
    <w:name w:val="style3"/>
    <w:basedOn w:val="Navaden"/>
    <w:rsid w:val="003A1047"/>
    <w:pPr>
      <w:spacing w:before="100" w:beforeAutospacing="1" w:after="100" w:afterAutospacing="1"/>
      <w:jc w:val="left"/>
    </w:pPr>
    <w:rPr>
      <w:rFonts w:ascii="Times New Roman" w:hAnsi="Times New Roman"/>
      <w:sz w:val="24"/>
    </w:rPr>
  </w:style>
  <w:style w:type="paragraph" w:styleId="Odstavekseznama">
    <w:name w:val="List Paragraph"/>
    <w:basedOn w:val="Navaden"/>
    <w:uiPriority w:val="34"/>
    <w:qFormat/>
    <w:rsid w:val="00AC132E"/>
    <w:pPr>
      <w:ind w:left="720"/>
      <w:contextualSpacing/>
    </w:pPr>
  </w:style>
  <w:style w:type="paragraph" w:customStyle="1" w:styleId="Odstavekseznama1">
    <w:name w:val="Odstavek seznama1"/>
    <w:basedOn w:val="Navaden"/>
    <w:uiPriority w:val="34"/>
    <w:qFormat/>
    <w:rsid w:val="003E0B8E"/>
    <w:pPr>
      <w:ind w:left="720"/>
      <w:contextualSpacing/>
    </w:pPr>
    <w:rPr>
      <w:rFonts w:ascii="Tahoma" w:hAnsi="Tahoma" w:cs="Tahoma"/>
    </w:rPr>
  </w:style>
  <w:style w:type="character" w:customStyle="1" w:styleId="highlight">
    <w:name w:val="highlight"/>
    <w:basedOn w:val="Privzetapisavaodstavka"/>
    <w:rsid w:val="00FF6BB9"/>
  </w:style>
  <w:style w:type="character" w:customStyle="1" w:styleId="novicatext">
    <w:name w:val="novica_text"/>
    <w:basedOn w:val="Privzetapisavaodstavka"/>
    <w:rsid w:val="004155EE"/>
  </w:style>
  <w:style w:type="paragraph" w:customStyle="1" w:styleId="Maintext">
    <w:name w:val="Main text"/>
    <w:autoRedefine/>
    <w:rsid w:val="001D1B10"/>
    <w:pPr>
      <w:jc w:val="both"/>
    </w:pPr>
    <w:rPr>
      <w:rFonts w:ascii="Arial" w:hAnsi="Arial"/>
      <w:szCs w:val="24"/>
    </w:rPr>
  </w:style>
  <w:style w:type="character" w:customStyle="1" w:styleId="at3">
    <w:name w:val="a__t3"/>
    <w:basedOn w:val="Privzetapisavaodstavka"/>
    <w:rsid w:val="004D646A"/>
  </w:style>
  <w:style w:type="paragraph" w:customStyle="1" w:styleId="Default">
    <w:name w:val="Default"/>
    <w:rsid w:val="00AC4667"/>
    <w:pPr>
      <w:autoSpaceDE w:val="0"/>
      <w:autoSpaceDN w:val="0"/>
      <w:adjustRightInd w:val="0"/>
    </w:pPr>
    <w:rPr>
      <w:rFonts w:ascii="Arial" w:hAnsi="Arial" w:cs="Arial"/>
      <w:color w:val="000000"/>
      <w:sz w:val="24"/>
      <w:szCs w:val="24"/>
    </w:rPr>
  </w:style>
  <w:style w:type="paragraph" w:customStyle="1" w:styleId="astandard3320titre">
    <w:name w:val="a_standard__33__20_titre"/>
    <w:basedOn w:val="Navaden"/>
    <w:rsid w:val="00A326DF"/>
    <w:pPr>
      <w:spacing w:before="100" w:beforeAutospacing="1" w:after="100" w:afterAutospacing="1"/>
      <w:jc w:val="left"/>
    </w:pPr>
    <w:rPr>
      <w:rFonts w:ascii="Times New Roman" w:hAnsi="Times New Roman"/>
      <w:sz w:val="24"/>
    </w:rPr>
  </w:style>
  <w:style w:type="character" w:customStyle="1" w:styleId="at2">
    <w:name w:val="a__t2"/>
    <w:basedOn w:val="Privzetapisavaodstavka"/>
    <w:rsid w:val="00A326DF"/>
  </w:style>
  <w:style w:type="paragraph" w:customStyle="1" w:styleId="astandard3420chapeau">
    <w:name w:val="a_standard__34__20_chapeau"/>
    <w:basedOn w:val="Navaden"/>
    <w:rsid w:val="00A326DF"/>
    <w:pPr>
      <w:spacing w:before="100" w:beforeAutospacing="1" w:after="100" w:afterAutospacing="1"/>
      <w:jc w:val="left"/>
    </w:pPr>
    <w:rPr>
      <w:rFonts w:ascii="Times New Roman" w:hAnsi="Times New Roman"/>
      <w:sz w:val="24"/>
    </w:rPr>
  </w:style>
  <w:style w:type="character" w:customStyle="1" w:styleId="at1">
    <w:name w:val="a__t1"/>
    <w:basedOn w:val="Privzetapisavaodstavka"/>
    <w:rsid w:val="00A326DF"/>
  </w:style>
  <w:style w:type="character" w:customStyle="1" w:styleId="fieldcontent">
    <w:name w:val="fieldcontent"/>
    <w:basedOn w:val="Privzetapisavaodstavka"/>
    <w:rsid w:val="00452CB0"/>
  </w:style>
  <w:style w:type="paragraph" w:customStyle="1" w:styleId="asous-titre201p18">
    <w:name w:val="a_sous-titre_20_1_p18"/>
    <w:basedOn w:val="Navaden"/>
    <w:rsid w:val="00AE4E1C"/>
    <w:pPr>
      <w:spacing w:before="100" w:beforeAutospacing="1" w:after="100" w:afterAutospacing="1"/>
      <w:jc w:val="left"/>
    </w:pPr>
    <w:rPr>
      <w:rFonts w:ascii="Times New Roman" w:hAnsi="Times New Roman"/>
      <w:sz w:val="24"/>
    </w:rPr>
  </w:style>
  <w:style w:type="paragraph" w:customStyle="1" w:styleId="atiret201p20">
    <w:name w:val="a_tiret_20_1_p20"/>
    <w:basedOn w:val="Navaden"/>
    <w:rsid w:val="00AE4E1C"/>
    <w:pPr>
      <w:spacing w:before="100" w:beforeAutospacing="1" w:after="100" w:afterAutospacing="1"/>
      <w:jc w:val="left"/>
    </w:pPr>
    <w:rPr>
      <w:rFonts w:ascii="Times New Roman" w:hAnsi="Times New Roman"/>
      <w:sz w:val="24"/>
    </w:rPr>
  </w:style>
  <w:style w:type="character" w:customStyle="1" w:styleId="at4">
    <w:name w:val="a__t4"/>
    <w:basedOn w:val="Privzetapisavaodstavka"/>
    <w:rsid w:val="00AE4E1C"/>
  </w:style>
  <w:style w:type="paragraph" w:customStyle="1" w:styleId="atiret201p21">
    <w:name w:val="a_tiret_20_1_p21"/>
    <w:basedOn w:val="Navaden"/>
    <w:rsid w:val="00AE4E1C"/>
    <w:pPr>
      <w:spacing w:before="100" w:beforeAutospacing="1" w:after="100" w:afterAutospacing="1"/>
      <w:jc w:val="left"/>
    </w:pPr>
    <w:rPr>
      <w:rFonts w:ascii="Times New Roman" w:hAnsi="Times New Roman"/>
      <w:sz w:val="24"/>
    </w:rPr>
  </w:style>
  <w:style w:type="table" w:styleId="Tabelaklasina1">
    <w:name w:val="Table Classic 1"/>
    <w:basedOn w:val="Navadnatabela"/>
    <w:rsid w:val="00E72311"/>
    <w:pPr>
      <w:jc w:val="both"/>
    </w:pPr>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rezrazmikov">
    <w:name w:val="No Spacing"/>
    <w:uiPriority w:val="1"/>
    <w:qFormat/>
    <w:rsid w:val="006C1DE9"/>
    <w:rPr>
      <w:rFonts w:ascii="Calibri" w:eastAsia="Calibri" w:hAnsi="Calibri"/>
      <w:lang w:eastAsia="en-US"/>
    </w:rPr>
  </w:style>
  <w:style w:type="paragraph" w:customStyle="1" w:styleId="astandard3520normal">
    <w:name w:val="a_standard__35__20_normal"/>
    <w:basedOn w:val="Navaden"/>
    <w:rsid w:val="00DB64D6"/>
    <w:pPr>
      <w:spacing w:before="100" w:beforeAutospacing="1" w:after="100" w:afterAutospacing="1"/>
      <w:jc w:val="left"/>
    </w:pPr>
    <w:rPr>
      <w:rFonts w:ascii="Times New Roman" w:hAnsi="Times New Roman"/>
      <w:sz w:val="24"/>
    </w:rPr>
  </w:style>
  <w:style w:type="paragraph" w:customStyle="1" w:styleId="a3520normalp6">
    <w:name w:val="a__35__20_normal_p6"/>
    <w:basedOn w:val="Navaden"/>
    <w:rsid w:val="00DB64D6"/>
    <w:pPr>
      <w:spacing w:before="100" w:beforeAutospacing="1" w:after="100" w:afterAutospacing="1"/>
      <w:jc w:val="left"/>
    </w:pPr>
    <w:rPr>
      <w:rFonts w:ascii="Times New Roman" w:hAnsi="Times New Roman"/>
      <w:sz w:val="24"/>
    </w:rPr>
  </w:style>
  <w:style w:type="paragraph" w:customStyle="1" w:styleId="atiret201p15">
    <w:name w:val="a_tiret_20_1_p15"/>
    <w:basedOn w:val="Navaden"/>
    <w:rsid w:val="00DB64D6"/>
    <w:pPr>
      <w:spacing w:before="100" w:beforeAutospacing="1" w:after="100" w:afterAutospacing="1"/>
      <w:jc w:val="left"/>
    </w:pPr>
    <w:rPr>
      <w:rFonts w:ascii="Times New Roman" w:hAnsi="Times New Roman"/>
      <w:sz w:val="24"/>
    </w:rPr>
  </w:style>
  <w:style w:type="character" w:customStyle="1" w:styleId="at7">
    <w:name w:val="a__t7"/>
    <w:basedOn w:val="Privzetapisavaodstavka"/>
    <w:rsid w:val="00DB64D6"/>
  </w:style>
  <w:style w:type="paragraph" w:customStyle="1" w:styleId="atiret201p14">
    <w:name w:val="a_tiret_20_1_p14"/>
    <w:basedOn w:val="Navaden"/>
    <w:rsid w:val="00DB64D6"/>
    <w:pPr>
      <w:spacing w:before="100" w:beforeAutospacing="1" w:after="100" w:afterAutospacing="1"/>
      <w:jc w:val="left"/>
    </w:pPr>
    <w:rPr>
      <w:rFonts w:ascii="Times New Roman" w:hAnsi="Times New Roman"/>
      <w:sz w:val="24"/>
    </w:rPr>
  </w:style>
  <w:style w:type="paragraph" w:customStyle="1" w:styleId="atiret201p17">
    <w:name w:val="a_tiret_20_1_p17"/>
    <w:basedOn w:val="Navaden"/>
    <w:rsid w:val="00DB64D6"/>
    <w:pPr>
      <w:spacing w:before="100" w:beforeAutospacing="1" w:after="100" w:afterAutospacing="1"/>
      <w:jc w:val="left"/>
    </w:pPr>
    <w:rPr>
      <w:rFonts w:ascii="Times New Roman" w:hAnsi="Times New Roman"/>
      <w:sz w:val="24"/>
    </w:rPr>
  </w:style>
  <w:style w:type="paragraph" w:customStyle="1" w:styleId="atiret201p16">
    <w:name w:val="a_tiret_20_1_p16"/>
    <w:basedOn w:val="Navaden"/>
    <w:rsid w:val="00DB64D6"/>
    <w:pPr>
      <w:spacing w:before="100" w:beforeAutospacing="1" w:after="100" w:afterAutospacing="1"/>
      <w:jc w:val="left"/>
    </w:pPr>
    <w:rPr>
      <w:rFonts w:ascii="Times New Roman" w:hAnsi="Times New Roman"/>
      <w:sz w:val="24"/>
    </w:rPr>
  </w:style>
  <w:style w:type="paragraph" w:customStyle="1" w:styleId="asous-titre202p18">
    <w:name w:val="a_sous-titre_20_2_p18"/>
    <w:basedOn w:val="Navaden"/>
    <w:rsid w:val="00DB64D6"/>
    <w:pPr>
      <w:spacing w:before="100" w:beforeAutospacing="1" w:after="100" w:afterAutospacing="1"/>
      <w:jc w:val="left"/>
    </w:pPr>
    <w:rPr>
      <w:rFonts w:ascii="Times New Roman" w:hAnsi="Times New Roman"/>
      <w:sz w:val="24"/>
    </w:rPr>
  </w:style>
  <w:style w:type="paragraph" w:customStyle="1" w:styleId="astandardp1">
    <w:name w:val="a_standard_p1"/>
    <w:basedOn w:val="Navaden"/>
    <w:rsid w:val="00DB64D6"/>
    <w:pPr>
      <w:spacing w:before="100" w:beforeAutospacing="1" w:after="100" w:afterAutospacing="1"/>
      <w:jc w:val="left"/>
    </w:pPr>
    <w:rPr>
      <w:rFonts w:ascii="Times New Roman" w:hAnsi="Times New Roman"/>
      <w:sz w:val="24"/>
    </w:rPr>
  </w:style>
  <w:style w:type="character" w:customStyle="1" w:styleId="at8">
    <w:name w:val="a__t8"/>
    <w:basedOn w:val="Privzetapisavaodstavka"/>
    <w:rsid w:val="00DB64D6"/>
  </w:style>
  <w:style w:type="paragraph" w:customStyle="1" w:styleId="asous-titre201p11">
    <w:name w:val="a_sous-titre_20_1_p11"/>
    <w:basedOn w:val="Navaden"/>
    <w:rsid w:val="00DB64D6"/>
    <w:pPr>
      <w:spacing w:before="100" w:beforeAutospacing="1" w:after="100" w:afterAutospacing="1"/>
      <w:jc w:val="left"/>
    </w:pPr>
    <w:rPr>
      <w:rFonts w:ascii="Times New Roman" w:hAnsi="Times New Roman"/>
      <w:sz w:val="24"/>
    </w:rPr>
  </w:style>
  <w:style w:type="character" w:customStyle="1" w:styleId="at6">
    <w:name w:val="a__t6"/>
    <w:basedOn w:val="Privzetapisavaodstavka"/>
    <w:rsid w:val="00DB64D6"/>
  </w:style>
  <w:style w:type="paragraph" w:customStyle="1" w:styleId="align-justify">
    <w:name w:val="align-justify"/>
    <w:basedOn w:val="Navaden"/>
    <w:rsid w:val="00C434CB"/>
    <w:pPr>
      <w:spacing w:before="100" w:beforeAutospacing="1" w:after="100" w:afterAutospacing="1"/>
      <w:jc w:val="left"/>
    </w:pPr>
    <w:rPr>
      <w:rFonts w:ascii="Times New Roman" w:hAnsi="Times New Roman"/>
      <w:sz w:val="24"/>
    </w:rPr>
  </w:style>
  <w:style w:type="character" w:styleId="SledenaHiperpovezava">
    <w:name w:val="FollowedHyperlink"/>
    <w:basedOn w:val="Privzetapisavaodstavka"/>
    <w:uiPriority w:val="99"/>
    <w:semiHidden/>
    <w:unhideWhenUsed/>
    <w:rsid w:val="0025181B"/>
    <w:rPr>
      <w:color w:val="FFFFFF" w:themeColor="followedHyperlink"/>
      <w:u w:val="single"/>
    </w:rPr>
  </w:style>
  <w:style w:type="table" w:styleId="Svetelseznampoudarek1">
    <w:name w:val="Light List Accent 1"/>
    <w:basedOn w:val="Navadnatabela"/>
    <w:uiPriority w:val="61"/>
    <w:rsid w:val="00681A51"/>
    <w:tblPr>
      <w:tblStyleRowBandSize w:val="1"/>
      <w:tblStyleColBandSize w:val="1"/>
      <w:tblBorders>
        <w:top w:val="single" w:sz="8" w:space="0" w:color="13A9FD" w:themeColor="accent1"/>
        <w:left w:val="single" w:sz="8" w:space="0" w:color="13A9FD" w:themeColor="accent1"/>
        <w:bottom w:val="single" w:sz="8" w:space="0" w:color="13A9FD" w:themeColor="accent1"/>
        <w:right w:val="single" w:sz="8" w:space="0" w:color="13A9FD" w:themeColor="accent1"/>
      </w:tblBorders>
    </w:tblPr>
    <w:tblStylePr w:type="firstRow">
      <w:pPr>
        <w:spacing w:before="0" w:after="0" w:line="240" w:lineRule="auto"/>
      </w:pPr>
      <w:rPr>
        <w:b/>
        <w:bCs/>
        <w:color w:val="FFFFFF" w:themeColor="background1"/>
      </w:rPr>
      <w:tblPr/>
      <w:tcPr>
        <w:shd w:val="clear" w:color="auto" w:fill="13A9FD" w:themeFill="accent1"/>
      </w:tcPr>
    </w:tblStylePr>
    <w:tblStylePr w:type="lastRow">
      <w:pPr>
        <w:spacing w:before="0" w:after="0" w:line="240" w:lineRule="auto"/>
      </w:pPr>
      <w:rPr>
        <w:b/>
        <w:bCs/>
      </w:rPr>
      <w:tblPr/>
      <w:tcPr>
        <w:tcBorders>
          <w:top w:val="double" w:sz="6" w:space="0" w:color="13A9FD" w:themeColor="accent1"/>
          <w:left w:val="single" w:sz="8" w:space="0" w:color="13A9FD" w:themeColor="accent1"/>
          <w:bottom w:val="single" w:sz="8" w:space="0" w:color="13A9FD" w:themeColor="accent1"/>
          <w:right w:val="single" w:sz="8" w:space="0" w:color="13A9FD" w:themeColor="accent1"/>
        </w:tcBorders>
      </w:tcPr>
    </w:tblStylePr>
    <w:tblStylePr w:type="firstCol">
      <w:rPr>
        <w:b/>
        <w:bCs/>
      </w:rPr>
    </w:tblStylePr>
    <w:tblStylePr w:type="lastCol">
      <w:rPr>
        <w:b/>
        <w:bCs/>
      </w:rPr>
    </w:tblStylePr>
    <w:tblStylePr w:type="band1Vert">
      <w:tblPr/>
      <w:tcPr>
        <w:tcBorders>
          <w:top w:val="single" w:sz="8" w:space="0" w:color="13A9FD" w:themeColor="accent1"/>
          <w:left w:val="single" w:sz="8" w:space="0" w:color="13A9FD" w:themeColor="accent1"/>
          <w:bottom w:val="single" w:sz="8" w:space="0" w:color="13A9FD" w:themeColor="accent1"/>
          <w:right w:val="single" w:sz="8" w:space="0" w:color="13A9FD" w:themeColor="accent1"/>
        </w:tcBorders>
      </w:tcPr>
    </w:tblStylePr>
    <w:tblStylePr w:type="band1Horz">
      <w:tblPr/>
      <w:tcPr>
        <w:tcBorders>
          <w:top w:val="single" w:sz="8" w:space="0" w:color="13A9FD" w:themeColor="accent1"/>
          <w:left w:val="single" w:sz="8" w:space="0" w:color="13A9FD" w:themeColor="accent1"/>
          <w:bottom w:val="single" w:sz="8" w:space="0" w:color="13A9FD" w:themeColor="accent1"/>
          <w:right w:val="single" w:sz="8" w:space="0" w:color="13A9FD" w:themeColor="accent1"/>
        </w:tcBorders>
      </w:tcPr>
    </w:tblStylePr>
  </w:style>
  <w:style w:type="table" w:styleId="Svetelseznampoudarek2">
    <w:name w:val="Light List Accent 2"/>
    <w:basedOn w:val="Navadnatabela"/>
    <w:uiPriority w:val="61"/>
    <w:rsid w:val="00681A51"/>
    <w:tblPr>
      <w:tblStyleRowBandSize w:val="1"/>
      <w:tblStyleColBandSize w:val="1"/>
      <w:tblBorders>
        <w:top w:val="single" w:sz="8" w:space="0" w:color="497DBB" w:themeColor="accent2"/>
        <w:left w:val="single" w:sz="8" w:space="0" w:color="497DBB" w:themeColor="accent2"/>
        <w:bottom w:val="single" w:sz="8" w:space="0" w:color="497DBB" w:themeColor="accent2"/>
        <w:right w:val="single" w:sz="8" w:space="0" w:color="497DBB" w:themeColor="accent2"/>
      </w:tblBorders>
    </w:tblPr>
    <w:tblStylePr w:type="firstRow">
      <w:pPr>
        <w:spacing w:before="0" w:after="0" w:line="240" w:lineRule="auto"/>
      </w:pPr>
      <w:rPr>
        <w:b/>
        <w:bCs/>
        <w:color w:val="FFFFFF" w:themeColor="background1"/>
      </w:rPr>
      <w:tblPr/>
      <w:tcPr>
        <w:shd w:val="clear" w:color="auto" w:fill="497DBB" w:themeFill="accent2"/>
      </w:tcPr>
    </w:tblStylePr>
    <w:tblStylePr w:type="lastRow">
      <w:pPr>
        <w:spacing w:before="0" w:after="0" w:line="240" w:lineRule="auto"/>
      </w:pPr>
      <w:rPr>
        <w:b/>
        <w:bCs/>
      </w:rPr>
      <w:tblPr/>
      <w:tcPr>
        <w:tcBorders>
          <w:top w:val="double" w:sz="6" w:space="0" w:color="497DBB" w:themeColor="accent2"/>
          <w:left w:val="single" w:sz="8" w:space="0" w:color="497DBB" w:themeColor="accent2"/>
          <w:bottom w:val="single" w:sz="8" w:space="0" w:color="497DBB" w:themeColor="accent2"/>
          <w:right w:val="single" w:sz="8" w:space="0" w:color="497DBB" w:themeColor="accent2"/>
        </w:tcBorders>
      </w:tcPr>
    </w:tblStylePr>
    <w:tblStylePr w:type="firstCol">
      <w:rPr>
        <w:b/>
        <w:bCs/>
      </w:rPr>
    </w:tblStylePr>
    <w:tblStylePr w:type="lastCol">
      <w:rPr>
        <w:b/>
        <w:bCs/>
      </w:rPr>
    </w:tblStylePr>
    <w:tblStylePr w:type="band1Vert">
      <w:tblPr/>
      <w:tcPr>
        <w:tcBorders>
          <w:top w:val="single" w:sz="8" w:space="0" w:color="497DBB" w:themeColor="accent2"/>
          <w:left w:val="single" w:sz="8" w:space="0" w:color="497DBB" w:themeColor="accent2"/>
          <w:bottom w:val="single" w:sz="8" w:space="0" w:color="497DBB" w:themeColor="accent2"/>
          <w:right w:val="single" w:sz="8" w:space="0" w:color="497DBB" w:themeColor="accent2"/>
        </w:tcBorders>
      </w:tcPr>
    </w:tblStylePr>
    <w:tblStylePr w:type="band1Horz">
      <w:tblPr/>
      <w:tcPr>
        <w:tcBorders>
          <w:top w:val="single" w:sz="8" w:space="0" w:color="497DBB" w:themeColor="accent2"/>
          <w:left w:val="single" w:sz="8" w:space="0" w:color="497DBB" w:themeColor="accent2"/>
          <w:bottom w:val="single" w:sz="8" w:space="0" w:color="497DBB" w:themeColor="accent2"/>
          <w:right w:val="single" w:sz="8" w:space="0" w:color="497DBB" w:themeColor="accent2"/>
        </w:tcBorders>
      </w:tcPr>
    </w:tblStylePr>
  </w:style>
  <w:style w:type="character" w:customStyle="1" w:styleId="novicapdate">
    <w:name w:val="novicap_date"/>
    <w:basedOn w:val="Privzetapisavaodstavka"/>
    <w:rsid w:val="00E311D6"/>
  </w:style>
  <w:style w:type="paragraph" w:styleId="Revizija">
    <w:name w:val="Revision"/>
    <w:hidden/>
    <w:uiPriority w:val="99"/>
    <w:semiHidden/>
    <w:rsid w:val="002C7EFA"/>
    <w:rPr>
      <w:rFonts w:asciiTheme="minorHAnsi" w:hAnsiTheme="minorHAnsi"/>
      <w:szCs w:val="24"/>
    </w:rPr>
  </w:style>
  <w:style w:type="paragraph" w:styleId="NaslovTOC">
    <w:name w:val="TOC Heading"/>
    <w:basedOn w:val="Naslov1"/>
    <w:next w:val="Navaden"/>
    <w:uiPriority w:val="39"/>
    <w:unhideWhenUsed/>
    <w:qFormat/>
    <w:rsid w:val="00BB01CD"/>
    <w:pPr>
      <w:keepNext/>
      <w:keepLines/>
      <w:spacing w:before="240" w:line="259" w:lineRule="auto"/>
      <w:jc w:val="left"/>
      <w:outlineLvl w:val="9"/>
    </w:pPr>
    <w:rPr>
      <w:rFonts w:asciiTheme="majorHAnsi" w:eastAsiaTheme="majorEastAsia" w:hAnsiTheme="majorHAnsi" w:cstheme="majorBidi"/>
      <w:bCs w:val="0"/>
      <w:iCs w:val="0"/>
      <w:color w:val="0181C9" w:themeColor="accent1" w:themeShade="BF"/>
      <w:sz w:val="32"/>
      <w:szCs w:val="32"/>
    </w:rPr>
  </w:style>
  <w:style w:type="paragraph" w:styleId="Kazalovsebine3">
    <w:name w:val="toc 3"/>
    <w:basedOn w:val="Navaden"/>
    <w:next w:val="Navaden"/>
    <w:autoRedefine/>
    <w:uiPriority w:val="39"/>
    <w:unhideWhenUsed/>
    <w:rsid w:val="00503101"/>
    <w:pPr>
      <w:tabs>
        <w:tab w:val="right" w:leader="dot" w:pos="9060"/>
      </w:tabs>
      <w:spacing w:after="240"/>
      <w:ind w:left="180"/>
    </w:pPr>
    <w:rPr>
      <w:noProof/>
      <w:color w:val="003366"/>
      <w:sz w:val="36"/>
      <w:szCs w:val="36"/>
    </w:rPr>
  </w:style>
  <w:style w:type="paragraph" w:customStyle="1" w:styleId="Pa3">
    <w:name w:val="Pa3"/>
    <w:basedOn w:val="Navaden"/>
    <w:next w:val="Navaden"/>
    <w:uiPriority w:val="99"/>
    <w:rsid w:val="00FA4B48"/>
    <w:pPr>
      <w:autoSpaceDE w:val="0"/>
      <w:autoSpaceDN w:val="0"/>
      <w:adjustRightInd w:val="0"/>
      <w:spacing w:line="171" w:lineRule="atLeast"/>
      <w:jc w:val="left"/>
    </w:pPr>
    <w:rPr>
      <w:rFonts w:ascii="Arial" w:eastAsiaTheme="minorHAnsi" w:hAnsi="Arial" w:cs="Arial"/>
      <w:sz w:val="24"/>
      <w:lang w:eastAsia="en-US"/>
    </w:rPr>
  </w:style>
  <w:style w:type="paragraph" w:styleId="Naslov">
    <w:name w:val="Title"/>
    <w:basedOn w:val="Navaden"/>
    <w:next w:val="Navaden"/>
    <w:link w:val="NaslovZnak"/>
    <w:uiPriority w:val="10"/>
    <w:qFormat/>
    <w:rsid w:val="00FA2AB7"/>
    <w:pPr>
      <w:contextualSpacing/>
    </w:pPr>
    <w:rPr>
      <w:rFonts w:eastAsiaTheme="majorEastAsia" w:cstheme="majorBidi"/>
      <w:b/>
      <w:color w:val="002060"/>
      <w:spacing w:val="-10"/>
      <w:kern w:val="28"/>
      <w:sz w:val="48"/>
      <w:szCs w:val="56"/>
    </w:rPr>
  </w:style>
  <w:style w:type="character" w:customStyle="1" w:styleId="NaslovZnak">
    <w:name w:val="Naslov Znak"/>
    <w:basedOn w:val="Privzetapisavaodstavka"/>
    <w:link w:val="Naslov"/>
    <w:uiPriority w:val="10"/>
    <w:rsid w:val="00FA2AB7"/>
    <w:rPr>
      <w:rFonts w:asciiTheme="minorHAnsi" w:eastAsiaTheme="majorEastAsia" w:hAnsiTheme="minorHAnsi" w:cstheme="majorBidi"/>
      <w:b/>
      <w:color w:val="002060"/>
      <w:spacing w:val="-10"/>
      <w:kern w:val="28"/>
      <w:sz w:val="48"/>
      <w:szCs w:val="56"/>
    </w:rPr>
  </w:style>
  <w:style w:type="character" w:styleId="Neenpoudarek">
    <w:name w:val="Subtle Emphasis"/>
    <w:basedOn w:val="Privzetapisavaodstavka"/>
    <w:uiPriority w:val="19"/>
    <w:qFormat/>
    <w:rsid w:val="00FA2AB7"/>
    <w:rPr>
      <w:i/>
      <w:iCs/>
      <w:color w:val="404040" w:themeColor="text1" w:themeTint="BF"/>
    </w:rPr>
  </w:style>
  <w:style w:type="table" w:styleId="Tabela-svetlamrea1poudarek2">
    <w:name w:val="Grid Table 1 Light Accent 2"/>
    <w:basedOn w:val="Navadnatabela"/>
    <w:uiPriority w:val="46"/>
    <w:rsid w:val="009B0ED8"/>
    <w:tblPr>
      <w:tblStyleRowBandSize w:val="1"/>
      <w:tblStyleColBandSize w:val="1"/>
      <w:tblBorders>
        <w:top w:val="single" w:sz="4" w:space="0" w:color="B6CAE3" w:themeColor="accent2" w:themeTint="66"/>
        <w:left w:val="single" w:sz="4" w:space="0" w:color="B6CAE3" w:themeColor="accent2" w:themeTint="66"/>
        <w:bottom w:val="single" w:sz="4" w:space="0" w:color="B6CAE3" w:themeColor="accent2" w:themeTint="66"/>
        <w:right w:val="single" w:sz="4" w:space="0" w:color="B6CAE3" w:themeColor="accent2" w:themeTint="66"/>
        <w:insideH w:val="single" w:sz="4" w:space="0" w:color="B6CAE3" w:themeColor="accent2" w:themeTint="66"/>
        <w:insideV w:val="single" w:sz="4" w:space="0" w:color="B6CAE3" w:themeColor="accent2" w:themeTint="66"/>
      </w:tblBorders>
    </w:tblPr>
    <w:tblStylePr w:type="firstRow">
      <w:rPr>
        <w:b/>
        <w:bCs/>
      </w:rPr>
      <w:tblPr/>
      <w:tcPr>
        <w:tcBorders>
          <w:bottom w:val="single" w:sz="12" w:space="0" w:color="91B0D6" w:themeColor="accent2" w:themeTint="99"/>
        </w:tcBorders>
      </w:tcPr>
    </w:tblStylePr>
    <w:tblStylePr w:type="lastRow">
      <w:rPr>
        <w:b/>
        <w:bCs/>
      </w:rPr>
      <w:tblPr/>
      <w:tcPr>
        <w:tcBorders>
          <w:top w:val="double" w:sz="2" w:space="0" w:color="91B0D6" w:themeColor="accent2" w:themeTint="99"/>
        </w:tcBorders>
      </w:tcPr>
    </w:tblStylePr>
    <w:tblStylePr w:type="firstCol">
      <w:rPr>
        <w:b/>
        <w:bCs/>
      </w:rPr>
    </w:tblStylePr>
    <w:tblStylePr w:type="lastCol">
      <w:rPr>
        <w:b/>
        <w:bCs/>
      </w:rPr>
    </w:tblStylePr>
  </w:style>
  <w:style w:type="table" w:styleId="Tabelamrea3poudarek2">
    <w:name w:val="Grid Table 3 Accent 2"/>
    <w:basedOn w:val="Navadnatabela"/>
    <w:uiPriority w:val="48"/>
    <w:rsid w:val="009B0ED8"/>
    <w:tblPr>
      <w:tblStyleRowBandSize w:val="1"/>
      <w:tblStyleColBandSize w:val="1"/>
      <w:tblBorders>
        <w:top w:val="single" w:sz="4" w:space="0" w:color="91B0D6" w:themeColor="accent2" w:themeTint="99"/>
        <w:left w:val="single" w:sz="4" w:space="0" w:color="91B0D6" w:themeColor="accent2" w:themeTint="99"/>
        <w:bottom w:val="single" w:sz="4" w:space="0" w:color="91B0D6" w:themeColor="accent2" w:themeTint="99"/>
        <w:right w:val="single" w:sz="4" w:space="0" w:color="91B0D6" w:themeColor="accent2" w:themeTint="99"/>
        <w:insideH w:val="single" w:sz="4" w:space="0" w:color="91B0D6" w:themeColor="accent2" w:themeTint="99"/>
        <w:insideV w:val="single" w:sz="4" w:space="0" w:color="91B0D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1" w:themeFill="accent2" w:themeFillTint="33"/>
      </w:tcPr>
    </w:tblStylePr>
    <w:tblStylePr w:type="band1Horz">
      <w:tblPr/>
      <w:tcPr>
        <w:shd w:val="clear" w:color="auto" w:fill="DAE4F1" w:themeFill="accent2" w:themeFillTint="33"/>
      </w:tcPr>
    </w:tblStylePr>
    <w:tblStylePr w:type="neCell">
      <w:tblPr/>
      <w:tcPr>
        <w:tcBorders>
          <w:bottom w:val="single" w:sz="4" w:space="0" w:color="91B0D6" w:themeColor="accent2" w:themeTint="99"/>
        </w:tcBorders>
      </w:tcPr>
    </w:tblStylePr>
    <w:tblStylePr w:type="nwCell">
      <w:tblPr/>
      <w:tcPr>
        <w:tcBorders>
          <w:bottom w:val="single" w:sz="4" w:space="0" w:color="91B0D6" w:themeColor="accent2" w:themeTint="99"/>
        </w:tcBorders>
      </w:tcPr>
    </w:tblStylePr>
    <w:tblStylePr w:type="seCell">
      <w:tblPr/>
      <w:tcPr>
        <w:tcBorders>
          <w:top w:val="single" w:sz="4" w:space="0" w:color="91B0D6" w:themeColor="accent2" w:themeTint="99"/>
        </w:tcBorders>
      </w:tcPr>
    </w:tblStylePr>
    <w:tblStylePr w:type="swCell">
      <w:tblPr/>
      <w:tcPr>
        <w:tcBorders>
          <w:top w:val="single" w:sz="4" w:space="0" w:color="91B0D6" w:themeColor="accent2" w:themeTint="99"/>
        </w:tcBorders>
      </w:tcPr>
    </w:tblStylePr>
  </w:style>
  <w:style w:type="table" w:styleId="Tabelamrea4poudarek2">
    <w:name w:val="Grid Table 4 Accent 2"/>
    <w:basedOn w:val="Navadnatabela"/>
    <w:uiPriority w:val="49"/>
    <w:rsid w:val="009B0ED8"/>
    <w:tblPr>
      <w:tblStyleRowBandSize w:val="1"/>
      <w:tblStyleColBandSize w:val="1"/>
      <w:tblBorders>
        <w:top w:val="single" w:sz="4" w:space="0" w:color="91B0D6" w:themeColor="accent2" w:themeTint="99"/>
        <w:left w:val="single" w:sz="4" w:space="0" w:color="91B0D6" w:themeColor="accent2" w:themeTint="99"/>
        <w:bottom w:val="single" w:sz="4" w:space="0" w:color="91B0D6" w:themeColor="accent2" w:themeTint="99"/>
        <w:right w:val="single" w:sz="4" w:space="0" w:color="91B0D6" w:themeColor="accent2" w:themeTint="99"/>
        <w:insideH w:val="single" w:sz="4" w:space="0" w:color="91B0D6" w:themeColor="accent2" w:themeTint="99"/>
        <w:insideV w:val="single" w:sz="4" w:space="0" w:color="91B0D6" w:themeColor="accent2" w:themeTint="99"/>
      </w:tblBorders>
    </w:tblPr>
    <w:tblStylePr w:type="firstRow">
      <w:rPr>
        <w:b/>
        <w:bCs/>
        <w:color w:val="FFFFFF" w:themeColor="background1"/>
      </w:rPr>
      <w:tblPr/>
      <w:tcPr>
        <w:tcBorders>
          <w:top w:val="single" w:sz="4" w:space="0" w:color="497DBB" w:themeColor="accent2"/>
          <w:left w:val="single" w:sz="4" w:space="0" w:color="497DBB" w:themeColor="accent2"/>
          <w:bottom w:val="single" w:sz="4" w:space="0" w:color="497DBB" w:themeColor="accent2"/>
          <w:right w:val="single" w:sz="4" w:space="0" w:color="497DBB" w:themeColor="accent2"/>
          <w:insideH w:val="nil"/>
          <w:insideV w:val="nil"/>
        </w:tcBorders>
        <w:shd w:val="clear" w:color="auto" w:fill="497DBB" w:themeFill="accent2"/>
      </w:tcPr>
    </w:tblStylePr>
    <w:tblStylePr w:type="lastRow">
      <w:rPr>
        <w:b/>
        <w:bCs/>
      </w:rPr>
      <w:tblPr/>
      <w:tcPr>
        <w:tcBorders>
          <w:top w:val="double" w:sz="4" w:space="0" w:color="497DBB" w:themeColor="accent2"/>
        </w:tcBorders>
      </w:tcPr>
    </w:tblStylePr>
    <w:tblStylePr w:type="firstCol">
      <w:rPr>
        <w:b/>
        <w:bCs/>
      </w:rPr>
    </w:tblStylePr>
    <w:tblStylePr w:type="lastCol">
      <w:rPr>
        <w:b/>
        <w:bCs/>
      </w:rPr>
    </w:tblStylePr>
    <w:tblStylePr w:type="band1Vert">
      <w:tblPr/>
      <w:tcPr>
        <w:shd w:val="clear" w:color="auto" w:fill="DAE4F1" w:themeFill="accent2" w:themeFillTint="33"/>
      </w:tcPr>
    </w:tblStylePr>
    <w:tblStylePr w:type="band1Horz">
      <w:tblPr/>
      <w:tcPr>
        <w:shd w:val="clear" w:color="auto" w:fill="DAE4F1" w:themeFill="accent2" w:themeFillTint="33"/>
      </w:tcPr>
    </w:tblStylePr>
  </w:style>
  <w:style w:type="paragraph" w:customStyle="1" w:styleId="Letnoporoilo">
    <w:name w:val="Letno poročilo"/>
    <w:basedOn w:val="Navaden"/>
    <w:link w:val="LetnoporoiloZnak"/>
    <w:qFormat/>
    <w:rsid w:val="00E51951"/>
    <w:pPr>
      <w:spacing w:line="276" w:lineRule="auto"/>
    </w:pPr>
    <w:rPr>
      <w:rFonts w:ascii="Calibri" w:hAnsi="Calibri"/>
      <w:sz w:val="20"/>
      <w:szCs w:val="20"/>
    </w:rPr>
  </w:style>
  <w:style w:type="character" w:customStyle="1" w:styleId="LetnoporoiloZnak">
    <w:name w:val="Letno poročilo Znak"/>
    <w:basedOn w:val="Privzetapisavaodstavka"/>
    <w:link w:val="Letnoporoilo"/>
    <w:rsid w:val="00E51951"/>
    <w:rPr>
      <w:rFonts w:ascii="Calibri" w:hAnsi="Calibri"/>
      <w:sz w:val="20"/>
      <w:szCs w:val="20"/>
    </w:rPr>
  </w:style>
  <w:style w:type="paragraph" w:styleId="Konnaopomba-besedilo">
    <w:name w:val="endnote text"/>
    <w:basedOn w:val="Navaden"/>
    <w:link w:val="Konnaopomba-besediloZnak"/>
    <w:uiPriority w:val="99"/>
    <w:semiHidden/>
    <w:unhideWhenUsed/>
    <w:rsid w:val="000554CA"/>
    <w:rPr>
      <w:sz w:val="20"/>
      <w:szCs w:val="20"/>
    </w:rPr>
  </w:style>
  <w:style w:type="character" w:customStyle="1" w:styleId="Konnaopomba-besediloZnak">
    <w:name w:val="Končna opomba - besedilo Znak"/>
    <w:basedOn w:val="Privzetapisavaodstavka"/>
    <w:link w:val="Konnaopomba-besedilo"/>
    <w:uiPriority w:val="99"/>
    <w:semiHidden/>
    <w:rsid w:val="000554CA"/>
    <w:rPr>
      <w:rFonts w:asciiTheme="minorHAnsi" w:hAnsiTheme="minorHAnsi"/>
      <w:sz w:val="20"/>
      <w:szCs w:val="20"/>
    </w:rPr>
  </w:style>
  <w:style w:type="character" w:styleId="Konnaopomba-sklic">
    <w:name w:val="endnote reference"/>
    <w:basedOn w:val="Privzetapisavaodstavka"/>
    <w:uiPriority w:val="99"/>
    <w:semiHidden/>
    <w:unhideWhenUsed/>
    <w:rsid w:val="000554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1414">
      <w:bodyDiv w:val="1"/>
      <w:marLeft w:val="0"/>
      <w:marRight w:val="0"/>
      <w:marTop w:val="0"/>
      <w:marBottom w:val="0"/>
      <w:divBdr>
        <w:top w:val="none" w:sz="0" w:space="0" w:color="auto"/>
        <w:left w:val="none" w:sz="0" w:space="0" w:color="auto"/>
        <w:bottom w:val="none" w:sz="0" w:space="0" w:color="auto"/>
        <w:right w:val="none" w:sz="0" w:space="0" w:color="auto"/>
      </w:divBdr>
    </w:div>
    <w:div w:id="8797688">
      <w:bodyDiv w:val="1"/>
      <w:marLeft w:val="0"/>
      <w:marRight w:val="0"/>
      <w:marTop w:val="0"/>
      <w:marBottom w:val="0"/>
      <w:divBdr>
        <w:top w:val="none" w:sz="0" w:space="0" w:color="auto"/>
        <w:left w:val="none" w:sz="0" w:space="0" w:color="auto"/>
        <w:bottom w:val="none" w:sz="0" w:space="0" w:color="auto"/>
        <w:right w:val="none" w:sz="0" w:space="0" w:color="auto"/>
      </w:divBdr>
    </w:div>
    <w:div w:id="9375158">
      <w:bodyDiv w:val="1"/>
      <w:marLeft w:val="0"/>
      <w:marRight w:val="0"/>
      <w:marTop w:val="0"/>
      <w:marBottom w:val="0"/>
      <w:divBdr>
        <w:top w:val="none" w:sz="0" w:space="0" w:color="auto"/>
        <w:left w:val="none" w:sz="0" w:space="0" w:color="auto"/>
        <w:bottom w:val="none" w:sz="0" w:space="0" w:color="auto"/>
        <w:right w:val="none" w:sz="0" w:space="0" w:color="auto"/>
      </w:divBdr>
    </w:div>
    <w:div w:id="17120933">
      <w:bodyDiv w:val="1"/>
      <w:marLeft w:val="0"/>
      <w:marRight w:val="0"/>
      <w:marTop w:val="0"/>
      <w:marBottom w:val="0"/>
      <w:divBdr>
        <w:top w:val="none" w:sz="0" w:space="0" w:color="auto"/>
        <w:left w:val="none" w:sz="0" w:space="0" w:color="auto"/>
        <w:bottom w:val="none" w:sz="0" w:space="0" w:color="auto"/>
        <w:right w:val="none" w:sz="0" w:space="0" w:color="auto"/>
      </w:divBdr>
      <w:divsChild>
        <w:div w:id="686904728">
          <w:marLeft w:val="0"/>
          <w:marRight w:val="0"/>
          <w:marTop w:val="0"/>
          <w:marBottom w:val="0"/>
          <w:divBdr>
            <w:top w:val="none" w:sz="0" w:space="0" w:color="auto"/>
            <w:left w:val="none" w:sz="0" w:space="0" w:color="auto"/>
            <w:bottom w:val="none" w:sz="0" w:space="0" w:color="auto"/>
            <w:right w:val="none" w:sz="0" w:space="0" w:color="auto"/>
          </w:divBdr>
        </w:div>
        <w:div w:id="1466853875">
          <w:marLeft w:val="0"/>
          <w:marRight w:val="0"/>
          <w:marTop w:val="0"/>
          <w:marBottom w:val="0"/>
          <w:divBdr>
            <w:top w:val="none" w:sz="0" w:space="0" w:color="auto"/>
            <w:left w:val="none" w:sz="0" w:space="0" w:color="auto"/>
            <w:bottom w:val="none" w:sz="0" w:space="0" w:color="auto"/>
            <w:right w:val="none" w:sz="0" w:space="0" w:color="auto"/>
          </w:divBdr>
        </w:div>
        <w:div w:id="1544749426">
          <w:marLeft w:val="0"/>
          <w:marRight w:val="0"/>
          <w:marTop w:val="0"/>
          <w:marBottom w:val="0"/>
          <w:divBdr>
            <w:top w:val="none" w:sz="0" w:space="0" w:color="auto"/>
            <w:left w:val="none" w:sz="0" w:space="0" w:color="auto"/>
            <w:bottom w:val="none" w:sz="0" w:space="0" w:color="auto"/>
            <w:right w:val="none" w:sz="0" w:space="0" w:color="auto"/>
          </w:divBdr>
        </w:div>
        <w:div w:id="1752848921">
          <w:marLeft w:val="0"/>
          <w:marRight w:val="0"/>
          <w:marTop w:val="0"/>
          <w:marBottom w:val="0"/>
          <w:divBdr>
            <w:top w:val="none" w:sz="0" w:space="0" w:color="auto"/>
            <w:left w:val="none" w:sz="0" w:space="0" w:color="auto"/>
            <w:bottom w:val="none" w:sz="0" w:space="0" w:color="auto"/>
            <w:right w:val="none" w:sz="0" w:space="0" w:color="auto"/>
          </w:divBdr>
        </w:div>
      </w:divsChild>
    </w:div>
    <w:div w:id="36049324">
      <w:bodyDiv w:val="1"/>
      <w:marLeft w:val="0"/>
      <w:marRight w:val="0"/>
      <w:marTop w:val="0"/>
      <w:marBottom w:val="0"/>
      <w:divBdr>
        <w:top w:val="none" w:sz="0" w:space="0" w:color="auto"/>
        <w:left w:val="none" w:sz="0" w:space="0" w:color="auto"/>
        <w:bottom w:val="none" w:sz="0" w:space="0" w:color="auto"/>
        <w:right w:val="none" w:sz="0" w:space="0" w:color="auto"/>
      </w:divBdr>
    </w:div>
    <w:div w:id="45881190">
      <w:bodyDiv w:val="1"/>
      <w:marLeft w:val="0"/>
      <w:marRight w:val="0"/>
      <w:marTop w:val="0"/>
      <w:marBottom w:val="0"/>
      <w:divBdr>
        <w:top w:val="none" w:sz="0" w:space="0" w:color="auto"/>
        <w:left w:val="none" w:sz="0" w:space="0" w:color="auto"/>
        <w:bottom w:val="none" w:sz="0" w:space="0" w:color="auto"/>
        <w:right w:val="none" w:sz="0" w:space="0" w:color="auto"/>
      </w:divBdr>
      <w:divsChild>
        <w:div w:id="232282148">
          <w:marLeft w:val="0"/>
          <w:marRight w:val="0"/>
          <w:marTop w:val="0"/>
          <w:marBottom w:val="0"/>
          <w:divBdr>
            <w:top w:val="none" w:sz="0" w:space="0" w:color="auto"/>
            <w:left w:val="none" w:sz="0" w:space="0" w:color="auto"/>
            <w:bottom w:val="none" w:sz="0" w:space="0" w:color="auto"/>
            <w:right w:val="none" w:sz="0" w:space="0" w:color="auto"/>
          </w:divBdr>
          <w:divsChild>
            <w:div w:id="6364963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8001834">
      <w:bodyDiv w:val="1"/>
      <w:marLeft w:val="0"/>
      <w:marRight w:val="0"/>
      <w:marTop w:val="0"/>
      <w:marBottom w:val="0"/>
      <w:divBdr>
        <w:top w:val="none" w:sz="0" w:space="0" w:color="auto"/>
        <w:left w:val="none" w:sz="0" w:space="0" w:color="auto"/>
        <w:bottom w:val="none" w:sz="0" w:space="0" w:color="auto"/>
        <w:right w:val="none" w:sz="0" w:space="0" w:color="auto"/>
      </w:divBdr>
      <w:divsChild>
        <w:div w:id="554513802">
          <w:marLeft w:val="0"/>
          <w:marRight w:val="0"/>
          <w:marTop w:val="0"/>
          <w:marBottom w:val="0"/>
          <w:divBdr>
            <w:top w:val="none" w:sz="0" w:space="0" w:color="auto"/>
            <w:left w:val="none" w:sz="0" w:space="0" w:color="auto"/>
            <w:bottom w:val="none" w:sz="0" w:space="0" w:color="auto"/>
            <w:right w:val="none" w:sz="0" w:space="0" w:color="auto"/>
          </w:divBdr>
          <w:divsChild>
            <w:div w:id="296838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2799046">
      <w:bodyDiv w:val="1"/>
      <w:marLeft w:val="0"/>
      <w:marRight w:val="0"/>
      <w:marTop w:val="0"/>
      <w:marBottom w:val="0"/>
      <w:divBdr>
        <w:top w:val="none" w:sz="0" w:space="0" w:color="auto"/>
        <w:left w:val="none" w:sz="0" w:space="0" w:color="auto"/>
        <w:bottom w:val="none" w:sz="0" w:space="0" w:color="auto"/>
        <w:right w:val="none" w:sz="0" w:space="0" w:color="auto"/>
      </w:divBdr>
      <w:divsChild>
        <w:div w:id="617030958">
          <w:marLeft w:val="0"/>
          <w:marRight w:val="0"/>
          <w:marTop w:val="0"/>
          <w:marBottom w:val="0"/>
          <w:divBdr>
            <w:top w:val="none" w:sz="0" w:space="0" w:color="auto"/>
            <w:left w:val="none" w:sz="0" w:space="0" w:color="auto"/>
            <w:bottom w:val="none" w:sz="0" w:space="0" w:color="auto"/>
            <w:right w:val="none" w:sz="0" w:space="0" w:color="auto"/>
          </w:divBdr>
        </w:div>
        <w:div w:id="681855021">
          <w:marLeft w:val="0"/>
          <w:marRight w:val="0"/>
          <w:marTop w:val="0"/>
          <w:marBottom w:val="0"/>
          <w:divBdr>
            <w:top w:val="none" w:sz="0" w:space="0" w:color="auto"/>
            <w:left w:val="none" w:sz="0" w:space="0" w:color="auto"/>
            <w:bottom w:val="none" w:sz="0" w:space="0" w:color="auto"/>
            <w:right w:val="none" w:sz="0" w:space="0" w:color="auto"/>
          </w:divBdr>
        </w:div>
        <w:div w:id="1324433441">
          <w:marLeft w:val="0"/>
          <w:marRight w:val="0"/>
          <w:marTop w:val="0"/>
          <w:marBottom w:val="0"/>
          <w:divBdr>
            <w:top w:val="none" w:sz="0" w:space="0" w:color="auto"/>
            <w:left w:val="none" w:sz="0" w:space="0" w:color="auto"/>
            <w:bottom w:val="none" w:sz="0" w:space="0" w:color="auto"/>
            <w:right w:val="none" w:sz="0" w:space="0" w:color="auto"/>
          </w:divBdr>
        </w:div>
        <w:div w:id="1349327655">
          <w:marLeft w:val="0"/>
          <w:marRight w:val="0"/>
          <w:marTop w:val="0"/>
          <w:marBottom w:val="0"/>
          <w:divBdr>
            <w:top w:val="none" w:sz="0" w:space="0" w:color="auto"/>
            <w:left w:val="none" w:sz="0" w:space="0" w:color="auto"/>
            <w:bottom w:val="none" w:sz="0" w:space="0" w:color="auto"/>
            <w:right w:val="none" w:sz="0" w:space="0" w:color="auto"/>
          </w:divBdr>
        </w:div>
        <w:div w:id="1580675855">
          <w:marLeft w:val="0"/>
          <w:marRight w:val="0"/>
          <w:marTop w:val="0"/>
          <w:marBottom w:val="0"/>
          <w:divBdr>
            <w:top w:val="none" w:sz="0" w:space="0" w:color="auto"/>
            <w:left w:val="none" w:sz="0" w:space="0" w:color="auto"/>
            <w:bottom w:val="none" w:sz="0" w:space="0" w:color="auto"/>
            <w:right w:val="none" w:sz="0" w:space="0" w:color="auto"/>
          </w:divBdr>
        </w:div>
        <w:div w:id="1780639115">
          <w:marLeft w:val="0"/>
          <w:marRight w:val="0"/>
          <w:marTop w:val="0"/>
          <w:marBottom w:val="0"/>
          <w:divBdr>
            <w:top w:val="none" w:sz="0" w:space="0" w:color="auto"/>
            <w:left w:val="none" w:sz="0" w:space="0" w:color="auto"/>
            <w:bottom w:val="none" w:sz="0" w:space="0" w:color="auto"/>
            <w:right w:val="none" w:sz="0" w:space="0" w:color="auto"/>
          </w:divBdr>
        </w:div>
      </w:divsChild>
    </w:div>
    <w:div w:id="67770599">
      <w:bodyDiv w:val="1"/>
      <w:marLeft w:val="0"/>
      <w:marRight w:val="0"/>
      <w:marTop w:val="0"/>
      <w:marBottom w:val="0"/>
      <w:divBdr>
        <w:top w:val="none" w:sz="0" w:space="0" w:color="auto"/>
        <w:left w:val="none" w:sz="0" w:space="0" w:color="auto"/>
        <w:bottom w:val="none" w:sz="0" w:space="0" w:color="auto"/>
        <w:right w:val="none" w:sz="0" w:space="0" w:color="auto"/>
      </w:divBdr>
      <w:divsChild>
        <w:div w:id="670184898">
          <w:marLeft w:val="0"/>
          <w:marRight w:val="0"/>
          <w:marTop w:val="0"/>
          <w:marBottom w:val="0"/>
          <w:divBdr>
            <w:top w:val="none" w:sz="0" w:space="0" w:color="auto"/>
            <w:left w:val="none" w:sz="0" w:space="0" w:color="auto"/>
            <w:bottom w:val="none" w:sz="0" w:space="0" w:color="auto"/>
            <w:right w:val="none" w:sz="0" w:space="0" w:color="auto"/>
          </w:divBdr>
        </w:div>
        <w:div w:id="717364506">
          <w:marLeft w:val="0"/>
          <w:marRight w:val="0"/>
          <w:marTop w:val="0"/>
          <w:marBottom w:val="0"/>
          <w:divBdr>
            <w:top w:val="none" w:sz="0" w:space="0" w:color="auto"/>
            <w:left w:val="none" w:sz="0" w:space="0" w:color="auto"/>
            <w:bottom w:val="none" w:sz="0" w:space="0" w:color="auto"/>
            <w:right w:val="none" w:sz="0" w:space="0" w:color="auto"/>
          </w:divBdr>
        </w:div>
        <w:div w:id="1069574202">
          <w:marLeft w:val="0"/>
          <w:marRight w:val="0"/>
          <w:marTop w:val="0"/>
          <w:marBottom w:val="0"/>
          <w:divBdr>
            <w:top w:val="none" w:sz="0" w:space="0" w:color="auto"/>
            <w:left w:val="none" w:sz="0" w:space="0" w:color="auto"/>
            <w:bottom w:val="none" w:sz="0" w:space="0" w:color="auto"/>
            <w:right w:val="none" w:sz="0" w:space="0" w:color="auto"/>
          </w:divBdr>
        </w:div>
        <w:div w:id="1117722529">
          <w:marLeft w:val="0"/>
          <w:marRight w:val="0"/>
          <w:marTop w:val="0"/>
          <w:marBottom w:val="0"/>
          <w:divBdr>
            <w:top w:val="none" w:sz="0" w:space="0" w:color="auto"/>
            <w:left w:val="none" w:sz="0" w:space="0" w:color="auto"/>
            <w:bottom w:val="none" w:sz="0" w:space="0" w:color="auto"/>
            <w:right w:val="none" w:sz="0" w:space="0" w:color="auto"/>
          </w:divBdr>
        </w:div>
        <w:div w:id="1383023192">
          <w:marLeft w:val="0"/>
          <w:marRight w:val="0"/>
          <w:marTop w:val="0"/>
          <w:marBottom w:val="0"/>
          <w:divBdr>
            <w:top w:val="none" w:sz="0" w:space="0" w:color="auto"/>
            <w:left w:val="none" w:sz="0" w:space="0" w:color="auto"/>
            <w:bottom w:val="none" w:sz="0" w:space="0" w:color="auto"/>
            <w:right w:val="none" w:sz="0" w:space="0" w:color="auto"/>
          </w:divBdr>
        </w:div>
        <w:div w:id="1510680777">
          <w:marLeft w:val="0"/>
          <w:marRight w:val="0"/>
          <w:marTop w:val="0"/>
          <w:marBottom w:val="0"/>
          <w:divBdr>
            <w:top w:val="none" w:sz="0" w:space="0" w:color="auto"/>
            <w:left w:val="none" w:sz="0" w:space="0" w:color="auto"/>
            <w:bottom w:val="none" w:sz="0" w:space="0" w:color="auto"/>
            <w:right w:val="none" w:sz="0" w:space="0" w:color="auto"/>
          </w:divBdr>
        </w:div>
        <w:div w:id="1901817808">
          <w:marLeft w:val="0"/>
          <w:marRight w:val="0"/>
          <w:marTop w:val="0"/>
          <w:marBottom w:val="0"/>
          <w:divBdr>
            <w:top w:val="none" w:sz="0" w:space="0" w:color="auto"/>
            <w:left w:val="none" w:sz="0" w:space="0" w:color="auto"/>
            <w:bottom w:val="none" w:sz="0" w:space="0" w:color="auto"/>
            <w:right w:val="none" w:sz="0" w:space="0" w:color="auto"/>
          </w:divBdr>
        </w:div>
        <w:div w:id="1979720509">
          <w:marLeft w:val="0"/>
          <w:marRight w:val="0"/>
          <w:marTop w:val="0"/>
          <w:marBottom w:val="0"/>
          <w:divBdr>
            <w:top w:val="none" w:sz="0" w:space="0" w:color="auto"/>
            <w:left w:val="none" w:sz="0" w:space="0" w:color="auto"/>
            <w:bottom w:val="none" w:sz="0" w:space="0" w:color="auto"/>
            <w:right w:val="none" w:sz="0" w:space="0" w:color="auto"/>
          </w:divBdr>
        </w:div>
        <w:div w:id="2013679947">
          <w:marLeft w:val="0"/>
          <w:marRight w:val="0"/>
          <w:marTop w:val="0"/>
          <w:marBottom w:val="0"/>
          <w:divBdr>
            <w:top w:val="none" w:sz="0" w:space="0" w:color="auto"/>
            <w:left w:val="none" w:sz="0" w:space="0" w:color="auto"/>
            <w:bottom w:val="none" w:sz="0" w:space="0" w:color="auto"/>
            <w:right w:val="none" w:sz="0" w:space="0" w:color="auto"/>
          </w:divBdr>
        </w:div>
      </w:divsChild>
    </w:div>
    <w:div w:id="69616693">
      <w:bodyDiv w:val="1"/>
      <w:marLeft w:val="0"/>
      <w:marRight w:val="0"/>
      <w:marTop w:val="0"/>
      <w:marBottom w:val="0"/>
      <w:divBdr>
        <w:top w:val="none" w:sz="0" w:space="0" w:color="auto"/>
        <w:left w:val="none" w:sz="0" w:space="0" w:color="auto"/>
        <w:bottom w:val="none" w:sz="0" w:space="0" w:color="auto"/>
        <w:right w:val="none" w:sz="0" w:space="0" w:color="auto"/>
      </w:divBdr>
    </w:div>
    <w:div w:id="79303416">
      <w:bodyDiv w:val="1"/>
      <w:marLeft w:val="0"/>
      <w:marRight w:val="0"/>
      <w:marTop w:val="0"/>
      <w:marBottom w:val="0"/>
      <w:divBdr>
        <w:top w:val="none" w:sz="0" w:space="0" w:color="auto"/>
        <w:left w:val="none" w:sz="0" w:space="0" w:color="auto"/>
        <w:bottom w:val="none" w:sz="0" w:space="0" w:color="auto"/>
        <w:right w:val="none" w:sz="0" w:space="0" w:color="auto"/>
      </w:divBdr>
    </w:div>
    <w:div w:id="84612912">
      <w:bodyDiv w:val="1"/>
      <w:marLeft w:val="0"/>
      <w:marRight w:val="0"/>
      <w:marTop w:val="0"/>
      <w:marBottom w:val="0"/>
      <w:divBdr>
        <w:top w:val="none" w:sz="0" w:space="0" w:color="auto"/>
        <w:left w:val="none" w:sz="0" w:space="0" w:color="auto"/>
        <w:bottom w:val="none" w:sz="0" w:space="0" w:color="auto"/>
        <w:right w:val="none" w:sz="0" w:space="0" w:color="auto"/>
      </w:divBdr>
    </w:div>
    <w:div w:id="93475531">
      <w:bodyDiv w:val="1"/>
      <w:marLeft w:val="0"/>
      <w:marRight w:val="0"/>
      <w:marTop w:val="0"/>
      <w:marBottom w:val="0"/>
      <w:divBdr>
        <w:top w:val="none" w:sz="0" w:space="0" w:color="auto"/>
        <w:left w:val="none" w:sz="0" w:space="0" w:color="auto"/>
        <w:bottom w:val="none" w:sz="0" w:space="0" w:color="auto"/>
        <w:right w:val="none" w:sz="0" w:space="0" w:color="auto"/>
      </w:divBdr>
      <w:divsChild>
        <w:div w:id="1210416410">
          <w:marLeft w:val="0"/>
          <w:marRight w:val="0"/>
          <w:marTop w:val="0"/>
          <w:marBottom w:val="0"/>
          <w:divBdr>
            <w:top w:val="none" w:sz="0" w:space="0" w:color="auto"/>
            <w:left w:val="none" w:sz="0" w:space="0" w:color="auto"/>
            <w:bottom w:val="none" w:sz="0" w:space="0" w:color="auto"/>
            <w:right w:val="none" w:sz="0" w:space="0" w:color="auto"/>
          </w:divBdr>
          <w:divsChild>
            <w:div w:id="13746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2861">
      <w:bodyDiv w:val="1"/>
      <w:marLeft w:val="0"/>
      <w:marRight w:val="0"/>
      <w:marTop w:val="0"/>
      <w:marBottom w:val="0"/>
      <w:divBdr>
        <w:top w:val="none" w:sz="0" w:space="0" w:color="auto"/>
        <w:left w:val="none" w:sz="0" w:space="0" w:color="auto"/>
        <w:bottom w:val="none" w:sz="0" w:space="0" w:color="auto"/>
        <w:right w:val="none" w:sz="0" w:space="0" w:color="auto"/>
      </w:divBdr>
      <w:divsChild>
        <w:div w:id="2021663093">
          <w:marLeft w:val="0"/>
          <w:marRight w:val="0"/>
          <w:marTop w:val="0"/>
          <w:marBottom w:val="0"/>
          <w:divBdr>
            <w:top w:val="none" w:sz="0" w:space="0" w:color="auto"/>
            <w:left w:val="none" w:sz="0" w:space="0" w:color="auto"/>
            <w:bottom w:val="none" w:sz="0" w:space="0" w:color="auto"/>
            <w:right w:val="none" w:sz="0" w:space="0" w:color="auto"/>
          </w:divBdr>
          <w:divsChild>
            <w:div w:id="11721814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071577">
      <w:bodyDiv w:val="1"/>
      <w:marLeft w:val="0"/>
      <w:marRight w:val="0"/>
      <w:marTop w:val="0"/>
      <w:marBottom w:val="0"/>
      <w:divBdr>
        <w:top w:val="none" w:sz="0" w:space="0" w:color="auto"/>
        <w:left w:val="none" w:sz="0" w:space="0" w:color="auto"/>
        <w:bottom w:val="none" w:sz="0" w:space="0" w:color="auto"/>
        <w:right w:val="none" w:sz="0" w:space="0" w:color="auto"/>
      </w:divBdr>
    </w:div>
    <w:div w:id="109710531">
      <w:bodyDiv w:val="1"/>
      <w:marLeft w:val="0"/>
      <w:marRight w:val="0"/>
      <w:marTop w:val="0"/>
      <w:marBottom w:val="0"/>
      <w:divBdr>
        <w:top w:val="none" w:sz="0" w:space="0" w:color="auto"/>
        <w:left w:val="none" w:sz="0" w:space="0" w:color="auto"/>
        <w:bottom w:val="none" w:sz="0" w:space="0" w:color="auto"/>
        <w:right w:val="none" w:sz="0" w:space="0" w:color="auto"/>
      </w:divBdr>
    </w:div>
    <w:div w:id="113912036">
      <w:bodyDiv w:val="1"/>
      <w:marLeft w:val="0"/>
      <w:marRight w:val="0"/>
      <w:marTop w:val="0"/>
      <w:marBottom w:val="0"/>
      <w:divBdr>
        <w:top w:val="none" w:sz="0" w:space="0" w:color="auto"/>
        <w:left w:val="none" w:sz="0" w:space="0" w:color="auto"/>
        <w:bottom w:val="none" w:sz="0" w:space="0" w:color="auto"/>
        <w:right w:val="none" w:sz="0" w:space="0" w:color="auto"/>
      </w:divBdr>
    </w:div>
    <w:div w:id="114570831">
      <w:bodyDiv w:val="1"/>
      <w:marLeft w:val="0"/>
      <w:marRight w:val="0"/>
      <w:marTop w:val="0"/>
      <w:marBottom w:val="0"/>
      <w:divBdr>
        <w:top w:val="none" w:sz="0" w:space="0" w:color="auto"/>
        <w:left w:val="none" w:sz="0" w:space="0" w:color="auto"/>
        <w:bottom w:val="none" w:sz="0" w:space="0" w:color="auto"/>
        <w:right w:val="none" w:sz="0" w:space="0" w:color="auto"/>
      </w:divBdr>
    </w:div>
    <w:div w:id="125392370">
      <w:bodyDiv w:val="1"/>
      <w:marLeft w:val="0"/>
      <w:marRight w:val="0"/>
      <w:marTop w:val="0"/>
      <w:marBottom w:val="0"/>
      <w:divBdr>
        <w:top w:val="none" w:sz="0" w:space="0" w:color="auto"/>
        <w:left w:val="none" w:sz="0" w:space="0" w:color="auto"/>
        <w:bottom w:val="none" w:sz="0" w:space="0" w:color="auto"/>
        <w:right w:val="none" w:sz="0" w:space="0" w:color="auto"/>
      </w:divBdr>
      <w:divsChild>
        <w:div w:id="526138723">
          <w:marLeft w:val="0"/>
          <w:marRight w:val="0"/>
          <w:marTop w:val="0"/>
          <w:marBottom w:val="0"/>
          <w:divBdr>
            <w:top w:val="none" w:sz="0" w:space="0" w:color="auto"/>
            <w:left w:val="none" w:sz="0" w:space="0" w:color="auto"/>
            <w:bottom w:val="none" w:sz="0" w:space="0" w:color="auto"/>
            <w:right w:val="none" w:sz="0" w:space="0" w:color="auto"/>
          </w:divBdr>
          <w:divsChild>
            <w:div w:id="7536275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567137">
      <w:bodyDiv w:val="1"/>
      <w:marLeft w:val="0"/>
      <w:marRight w:val="0"/>
      <w:marTop w:val="0"/>
      <w:marBottom w:val="0"/>
      <w:divBdr>
        <w:top w:val="none" w:sz="0" w:space="0" w:color="auto"/>
        <w:left w:val="none" w:sz="0" w:space="0" w:color="auto"/>
        <w:bottom w:val="none" w:sz="0" w:space="0" w:color="auto"/>
        <w:right w:val="none" w:sz="0" w:space="0" w:color="auto"/>
      </w:divBdr>
      <w:divsChild>
        <w:div w:id="966735981">
          <w:marLeft w:val="0"/>
          <w:marRight w:val="0"/>
          <w:marTop w:val="0"/>
          <w:marBottom w:val="0"/>
          <w:divBdr>
            <w:top w:val="none" w:sz="0" w:space="0" w:color="auto"/>
            <w:left w:val="none" w:sz="0" w:space="0" w:color="auto"/>
            <w:bottom w:val="none" w:sz="0" w:space="0" w:color="auto"/>
            <w:right w:val="none" w:sz="0" w:space="0" w:color="auto"/>
          </w:divBdr>
        </w:div>
        <w:div w:id="1041710980">
          <w:marLeft w:val="0"/>
          <w:marRight w:val="0"/>
          <w:marTop w:val="0"/>
          <w:marBottom w:val="0"/>
          <w:divBdr>
            <w:top w:val="none" w:sz="0" w:space="0" w:color="auto"/>
            <w:left w:val="none" w:sz="0" w:space="0" w:color="auto"/>
            <w:bottom w:val="none" w:sz="0" w:space="0" w:color="auto"/>
            <w:right w:val="none" w:sz="0" w:space="0" w:color="auto"/>
          </w:divBdr>
        </w:div>
        <w:div w:id="1272858214">
          <w:marLeft w:val="0"/>
          <w:marRight w:val="0"/>
          <w:marTop w:val="0"/>
          <w:marBottom w:val="0"/>
          <w:divBdr>
            <w:top w:val="none" w:sz="0" w:space="0" w:color="auto"/>
            <w:left w:val="none" w:sz="0" w:space="0" w:color="auto"/>
            <w:bottom w:val="none" w:sz="0" w:space="0" w:color="auto"/>
            <w:right w:val="none" w:sz="0" w:space="0" w:color="auto"/>
          </w:divBdr>
        </w:div>
        <w:div w:id="1285962631">
          <w:marLeft w:val="0"/>
          <w:marRight w:val="0"/>
          <w:marTop w:val="0"/>
          <w:marBottom w:val="0"/>
          <w:divBdr>
            <w:top w:val="none" w:sz="0" w:space="0" w:color="auto"/>
            <w:left w:val="none" w:sz="0" w:space="0" w:color="auto"/>
            <w:bottom w:val="none" w:sz="0" w:space="0" w:color="auto"/>
            <w:right w:val="none" w:sz="0" w:space="0" w:color="auto"/>
          </w:divBdr>
        </w:div>
        <w:div w:id="1337032269">
          <w:marLeft w:val="0"/>
          <w:marRight w:val="0"/>
          <w:marTop w:val="0"/>
          <w:marBottom w:val="0"/>
          <w:divBdr>
            <w:top w:val="none" w:sz="0" w:space="0" w:color="auto"/>
            <w:left w:val="none" w:sz="0" w:space="0" w:color="auto"/>
            <w:bottom w:val="none" w:sz="0" w:space="0" w:color="auto"/>
            <w:right w:val="none" w:sz="0" w:space="0" w:color="auto"/>
          </w:divBdr>
        </w:div>
      </w:divsChild>
    </w:div>
    <w:div w:id="136191509">
      <w:bodyDiv w:val="1"/>
      <w:marLeft w:val="0"/>
      <w:marRight w:val="0"/>
      <w:marTop w:val="0"/>
      <w:marBottom w:val="0"/>
      <w:divBdr>
        <w:top w:val="none" w:sz="0" w:space="0" w:color="auto"/>
        <w:left w:val="none" w:sz="0" w:space="0" w:color="auto"/>
        <w:bottom w:val="none" w:sz="0" w:space="0" w:color="auto"/>
        <w:right w:val="none" w:sz="0" w:space="0" w:color="auto"/>
      </w:divBdr>
    </w:div>
    <w:div w:id="139658306">
      <w:bodyDiv w:val="1"/>
      <w:marLeft w:val="0"/>
      <w:marRight w:val="0"/>
      <w:marTop w:val="0"/>
      <w:marBottom w:val="0"/>
      <w:divBdr>
        <w:top w:val="none" w:sz="0" w:space="0" w:color="auto"/>
        <w:left w:val="none" w:sz="0" w:space="0" w:color="auto"/>
        <w:bottom w:val="none" w:sz="0" w:space="0" w:color="auto"/>
        <w:right w:val="none" w:sz="0" w:space="0" w:color="auto"/>
      </w:divBdr>
      <w:divsChild>
        <w:div w:id="61299756">
          <w:marLeft w:val="0"/>
          <w:marRight w:val="0"/>
          <w:marTop w:val="0"/>
          <w:marBottom w:val="0"/>
          <w:divBdr>
            <w:top w:val="none" w:sz="0" w:space="0" w:color="auto"/>
            <w:left w:val="none" w:sz="0" w:space="0" w:color="auto"/>
            <w:bottom w:val="none" w:sz="0" w:space="0" w:color="auto"/>
            <w:right w:val="none" w:sz="0" w:space="0" w:color="auto"/>
          </w:divBdr>
        </w:div>
        <w:div w:id="121965629">
          <w:marLeft w:val="0"/>
          <w:marRight w:val="0"/>
          <w:marTop w:val="0"/>
          <w:marBottom w:val="0"/>
          <w:divBdr>
            <w:top w:val="none" w:sz="0" w:space="0" w:color="auto"/>
            <w:left w:val="none" w:sz="0" w:space="0" w:color="auto"/>
            <w:bottom w:val="none" w:sz="0" w:space="0" w:color="auto"/>
            <w:right w:val="none" w:sz="0" w:space="0" w:color="auto"/>
          </w:divBdr>
        </w:div>
        <w:div w:id="184246668">
          <w:marLeft w:val="0"/>
          <w:marRight w:val="0"/>
          <w:marTop w:val="0"/>
          <w:marBottom w:val="0"/>
          <w:divBdr>
            <w:top w:val="none" w:sz="0" w:space="0" w:color="auto"/>
            <w:left w:val="none" w:sz="0" w:space="0" w:color="auto"/>
            <w:bottom w:val="none" w:sz="0" w:space="0" w:color="auto"/>
            <w:right w:val="none" w:sz="0" w:space="0" w:color="auto"/>
          </w:divBdr>
        </w:div>
        <w:div w:id="221987615">
          <w:marLeft w:val="0"/>
          <w:marRight w:val="0"/>
          <w:marTop w:val="0"/>
          <w:marBottom w:val="0"/>
          <w:divBdr>
            <w:top w:val="none" w:sz="0" w:space="0" w:color="auto"/>
            <w:left w:val="none" w:sz="0" w:space="0" w:color="auto"/>
            <w:bottom w:val="none" w:sz="0" w:space="0" w:color="auto"/>
            <w:right w:val="none" w:sz="0" w:space="0" w:color="auto"/>
          </w:divBdr>
        </w:div>
        <w:div w:id="240213424">
          <w:marLeft w:val="0"/>
          <w:marRight w:val="0"/>
          <w:marTop w:val="0"/>
          <w:marBottom w:val="0"/>
          <w:divBdr>
            <w:top w:val="none" w:sz="0" w:space="0" w:color="auto"/>
            <w:left w:val="none" w:sz="0" w:space="0" w:color="auto"/>
            <w:bottom w:val="none" w:sz="0" w:space="0" w:color="auto"/>
            <w:right w:val="none" w:sz="0" w:space="0" w:color="auto"/>
          </w:divBdr>
        </w:div>
        <w:div w:id="337006898">
          <w:marLeft w:val="0"/>
          <w:marRight w:val="0"/>
          <w:marTop w:val="0"/>
          <w:marBottom w:val="0"/>
          <w:divBdr>
            <w:top w:val="none" w:sz="0" w:space="0" w:color="auto"/>
            <w:left w:val="none" w:sz="0" w:space="0" w:color="auto"/>
            <w:bottom w:val="none" w:sz="0" w:space="0" w:color="auto"/>
            <w:right w:val="none" w:sz="0" w:space="0" w:color="auto"/>
          </w:divBdr>
        </w:div>
        <w:div w:id="401415955">
          <w:marLeft w:val="0"/>
          <w:marRight w:val="0"/>
          <w:marTop w:val="0"/>
          <w:marBottom w:val="0"/>
          <w:divBdr>
            <w:top w:val="none" w:sz="0" w:space="0" w:color="auto"/>
            <w:left w:val="none" w:sz="0" w:space="0" w:color="auto"/>
            <w:bottom w:val="none" w:sz="0" w:space="0" w:color="auto"/>
            <w:right w:val="none" w:sz="0" w:space="0" w:color="auto"/>
          </w:divBdr>
        </w:div>
        <w:div w:id="433020682">
          <w:marLeft w:val="0"/>
          <w:marRight w:val="0"/>
          <w:marTop w:val="0"/>
          <w:marBottom w:val="0"/>
          <w:divBdr>
            <w:top w:val="none" w:sz="0" w:space="0" w:color="auto"/>
            <w:left w:val="none" w:sz="0" w:space="0" w:color="auto"/>
            <w:bottom w:val="none" w:sz="0" w:space="0" w:color="auto"/>
            <w:right w:val="none" w:sz="0" w:space="0" w:color="auto"/>
          </w:divBdr>
        </w:div>
        <w:div w:id="563759807">
          <w:marLeft w:val="0"/>
          <w:marRight w:val="0"/>
          <w:marTop w:val="0"/>
          <w:marBottom w:val="0"/>
          <w:divBdr>
            <w:top w:val="none" w:sz="0" w:space="0" w:color="auto"/>
            <w:left w:val="none" w:sz="0" w:space="0" w:color="auto"/>
            <w:bottom w:val="none" w:sz="0" w:space="0" w:color="auto"/>
            <w:right w:val="none" w:sz="0" w:space="0" w:color="auto"/>
          </w:divBdr>
        </w:div>
        <w:div w:id="581065547">
          <w:marLeft w:val="0"/>
          <w:marRight w:val="0"/>
          <w:marTop w:val="0"/>
          <w:marBottom w:val="0"/>
          <w:divBdr>
            <w:top w:val="none" w:sz="0" w:space="0" w:color="auto"/>
            <w:left w:val="none" w:sz="0" w:space="0" w:color="auto"/>
            <w:bottom w:val="none" w:sz="0" w:space="0" w:color="auto"/>
            <w:right w:val="none" w:sz="0" w:space="0" w:color="auto"/>
          </w:divBdr>
        </w:div>
        <w:div w:id="675767639">
          <w:marLeft w:val="0"/>
          <w:marRight w:val="0"/>
          <w:marTop w:val="0"/>
          <w:marBottom w:val="0"/>
          <w:divBdr>
            <w:top w:val="none" w:sz="0" w:space="0" w:color="auto"/>
            <w:left w:val="none" w:sz="0" w:space="0" w:color="auto"/>
            <w:bottom w:val="none" w:sz="0" w:space="0" w:color="auto"/>
            <w:right w:val="none" w:sz="0" w:space="0" w:color="auto"/>
          </w:divBdr>
        </w:div>
        <w:div w:id="823202338">
          <w:marLeft w:val="0"/>
          <w:marRight w:val="0"/>
          <w:marTop w:val="0"/>
          <w:marBottom w:val="0"/>
          <w:divBdr>
            <w:top w:val="none" w:sz="0" w:space="0" w:color="auto"/>
            <w:left w:val="none" w:sz="0" w:space="0" w:color="auto"/>
            <w:bottom w:val="none" w:sz="0" w:space="0" w:color="auto"/>
            <w:right w:val="none" w:sz="0" w:space="0" w:color="auto"/>
          </w:divBdr>
        </w:div>
        <w:div w:id="882133788">
          <w:marLeft w:val="0"/>
          <w:marRight w:val="0"/>
          <w:marTop w:val="0"/>
          <w:marBottom w:val="0"/>
          <w:divBdr>
            <w:top w:val="none" w:sz="0" w:space="0" w:color="auto"/>
            <w:left w:val="none" w:sz="0" w:space="0" w:color="auto"/>
            <w:bottom w:val="none" w:sz="0" w:space="0" w:color="auto"/>
            <w:right w:val="none" w:sz="0" w:space="0" w:color="auto"/>
          </w:divBdr>
        </w:div>
        <w:div w:id="893393122">
          <w:marLeft w:val="0"/>
          <w:marRight w:val="0"/>
          <w:marTop w:val="0"/>
          <w:marBottom w:val="0"/>
          <w:divBdr>
            <w:top w:val="none" w:sz="0" w:space="0" w:color="auto"/>
            <w:left w:val="none" w:sz="0" w:space="0" w:color="auto"/>
            <w:bottom w:val="none" w:sz="0" w:space="0" w:color="auto"/>
            <w:right w:val="none" w:sz="0" w:space="0" w:color="auto"/>
          </w:divBdr>
        </w:div>
        <w:div w:id="1275097046">
          <w:marLeft w:val="0"/>
          <w:marRight w:val="0"/>
          <w:marTop w:val="0"/>
          <w:marBottom w:val="0"/>
          <w:divBdr>
            <w:top w:val="none" w:sz="0" w:space="0" w:color="auto"/>
            <w:left w:val="none" w:sz="0" w:space="0" w:color="auto"/>
            <w:bottom w:val="none" w:sz="0" w:space="0" w:color="auto"/>
            <w:right w:val="none" w:sz="0" w:space="0" w:color="auto"/>
          </w:divBdr>
        </w:div>
        <w:div w:id="1412580162">
          <w:marLeft w:val="0"/>
          <w:marRight w:val="0"/>
          <w:marTop w:val="0"/>
          <w:marBottom w:val="0"/>
          <w:divBdr>
            <w:top w:val="none" w:sz="0" w:space="0" w:color="auto"/>
            <w:left w:val="none" w:sz="0" w:space="0" w:color="auto"/>
            <w:bottom w:val="none" w:sz="0" w:space="0" w:color="auto"/>
            <w:right w:val="none" w:sz="0" w:space="0" w:color="auto"/>
          </w:divBdr>
        </w:div>
        <w:div w:id="1516843419">
          <w:marLeft w:val="0"/>
          <w:marRight w:val="0"/>
          <w:marTop w:val="0"/>
          <w:marBottom w:val="0"/>
          <w:divBdr>
            <w:top w:val="none" w:sz="0" w:space="0" w:color="auto"/>
            <w:left w:val="none" w:sz="0" w:space="0" w:color="auto"/>
            <w:bottom w:val="none" w:sz="0" w:space="0" w:color="auto"/>
            <w:right w:val="none" w:sz="0" w:space="0" w:color="auto"/>
          </w:divBdr>
        </w:div>
        <w:div w:id="1555117911">
          <w:marLeft w:val="0"/>
          <w:marRight w:val="0"/>
          <w:marTop w:val="0"/>
          <w:marBottom w:val="0"/>
          <w:divBdr>
            <w:top w:val="none" w:sz="0" w:space="0" w:color="auto"/>
            <w:left w:val="none" w:sz="0" w:space="0" w:color="auto"/>
            <w:bottom w:val="none" w:sz="0" w:space="0" w:color="auto"/>
            <w:right w:val="none" w:sz="0" w:space="0" w:color="auto"/>
          </w:divBdr>
        </w:div>
        <w:div w:id="1783302765">
          <w:marLeft w:val="0"/>
          <w:marRight w:val="0"/>
          <w:marTop w:val="0"/>
          <w:marBottom w:val="0"/>
          <w:divBdr>
            <w:top w:val="none" w:sz="0" w:space="0" w:color="auto"/>
            <w:left w:val="none" w:sz="0" w:space="0" w:color="auto"/>
            <w:bottom w:val="none" w:sz="0" w:space="0" w:color="auto"/>
            <w:right w:val="none" w:sz="0" w:space="0" w:color="auto"/>
          </w:divBdr>
        </w:div>
      </w:divsChild>
    </w:div>
    <w:div w:id="142091430">
      <w:bodyDiv w:val="1"/>
      <w:marLeft w:val="0"/>
      <w:marRight w:val="0"/>
      <w:marTop w:val="0"/>
      <w:marBottom w:val="0"/>
      <w:divBdr>
        <w:top w:val="none" w:sz="0" w:space="0" w:color="auto"/>
        <w:left w:val="none" w:sz="0" w:space="0" w:color="auto"/>
        <w:bottom w:val="none" w:sz="0" w:space="0" w:color="auto"/>
        <w:right w:val="none" w:sz="0" w:space="0" w:color="auto"/>
      </w:divBdr>
    </w:div>
    <w:div w:id="157352824">
      <w:bodyDiv w:val="1"/>
      <w:marLeft w:val="0"/>
      <w:marRight w:val="0"/>
      <w:marTop w:val="0"/>
      <w:marBottom w:val="0"/>
      <w:divBdr>
        <w:top w:val="none" w:sz="0" w:space="0" w:color="auto"/>
        <w:left w:val="none" w:sz="0" w:space="0" w:color="auto"/>
        <w:bottom w:val="none" w:sz="0" w:space="0" w:color="auto"/>
        <w:right w:val="none" w:sz="0" w:space="0" w:color="auto"/>
      </w:divBdr>
      <w:divsChild>
        <w:div w:id="2070685802">
          <w:marLeft w:val="0"/>
          <w:marRight w:val="0"/>
          <w:marTop w:val="0"/>
          <w:marBottom w:val="0"/>
          <w:divBdr>
            <w:top w:val="none" w:sz="0" w:space="0" w:color="auto"/>
            <w:left w:val="none" w:sz="0" w:space="0" w:color="auto"/>
            <w:bottom w:val="none" w:sz="0" w:space="0" w:color="auto"/>
            <w:right w:val="none" w:sz="0" w:space="0" w:color="auto"/>
          </w:divBdr>
          <w:divsChild>
            <w:div w:id="19641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1219">
      <w:bodyDiv w:val="1"/>
      <w:marLeft w:val="0"/>
      <w:marRight w:val="0"/>
      <w:marTop w:val="0"/>
      <w:marBottom w:val="0"/>
      <w:divBdr>
        <w:top w:val="none" w:sz="0" w:space="0" w:color="auto"/>
        <w:left w:val="none" w:sz="0" w:space="0" w:color="auto"/>
        <w:bottom w:val="none" w:sz="0" w:space="0" w:color="auto"/>
        <w:right w:val="none" w:sz="0" w:space="0" w:color="auto"/>
      </w:divBdr>
      <w:divsChild>
        <w:div w:id="96218562">
          <w:marLeft w:val="0"/>
          <w:marRight w:val="0"/>
          <w:marTop w:val="0"/>
          <w:marBottom w:val="0"/>
          <w:divBdr>
            <w:top w:val="none" w:sz="0" w:space="0" w:color="auto"/>
            <w:left w:val="none" w:sz="0" w:space="0" w:color="auto"/>
            <w:bottom w:val="none" w:sz="0" w:space="0" w:color="auto"/>
            <w:right w:val="none" w:sz="0" w:space="0" w:color="auto"/>
          </w:divBdr>
        </w:div>
        <w:div w:id="230653178">
          <w:marLeft w:val="0"/>
          <w:marRight w:val="0"/>
          <w:marTop w:val="0"/>
          <w:marBottom w:val="0"/>
          <w:divBdr>
            <w:top w:val="none" w:sz="0" w:space="0" w:color="auto"/>
            <w:left w:val="none" w:sz="0" w:space="0" w:color="auto"/>
            <w:bottom w:val="none" w:sz="0" w:space="0" w:color="auto"/>
            <w:right w:val="none" w:sz="0" w:space="0" w:color="auto"/>
          </w:divBdr>
        </w:div>
        <w:div w:id="391775356">
          <w:marLeft w:val="0"/>
          <w:marRight w:val="0"/>
          <w:marTop w:val="0"/>
          <w:marBottom w:val="0"/>
          <w:divBdr>
            <w:top w:val="none" w:sz="0" w:space="0" w:color="auto"/>
            <w:left w:val="none" w:sz="0" w:space="0" w:color="auto"/>
            <w:bottom w:val="none" w:sz="0" w:space="0" w:color="auto"/>
            <w:right w:val="none" w:sz="0" w:space="0" w:color="auto"/>
          </w:divBdr>
        </w:div>
        <w:div w:id="1034505775">
          <w:marLeft w:val="0"/>
          <w:marRight w:val="0"/>
          <w:marTop w:val="0"/>
          <w:marBottom w:val="0"/>
          <w:divBdr>
            <w:top w:val="none" w:sz="0" w:space="0" w:color="auto"/>
            <w:left w:val="none" w:sz="0" w:space="0" w:color="auto"/>
            <w:bottom w:val="none" w:sz="0" w:space="0" w:color="auto"/>
            <w:right w:val="none" w:sz="0" w:space="0" w:color="auto"/>
          </w:divBdr>
        </w:div>
        <w:div w:id="1310788906">
          <w:marLeft w:val="0"/>
          <w:marRight w:val="0"/>
          <w:marTop w:val="0"/>
          <w:marBottom w:val="0"/>
          <w:divBdr>
            <w:top w:val="none" w:sz="0" w:space="0" w:color="auto"/>
            <w:left w:val="none" w:sz="0" w:space="0" w:color="auto"/>
            <w:bottom w:val="none" w:sz="0" w:space="0" w:color="auto"/>
            <w:right w:val="none" w:sz="0" w:space="0" w:color="auto"/>
          </w:divBdr>
        </w:div>
      </w:divsChild>
    </w:div>
    <w:div w:id="172498250">
      <w:bodyDiv w:val="1"/>
      <w:marLeft w:val="0"/>
      <w:marRight w:val="0"/>
      <w:marTop w:val="0"/>
      <w:marBottom w:val="0"/>
      <w:divBdr>
        <w:top w:val="none" w:sz="0" w:space="0" w:color="auto"/>
        <w:left w:val="none" w:sz="0" w:space="0" w:color="auto"/>
        <w:bottom w:val="none" w:sz="0" w:space="0" w:color="auto"/>
        <w:right w:val="none" w:sz="0" w:space="0" w:color="auto"/>
      </w:divBdr>
      <w:divsChild>
        <w:div w:id="19210019">
          <w:marLeft w:val="0"/>
          <w:marRight w:val="0"/>
          <w:marTop w:val="0"/>
          <w:marBottom w:val="0"/>
          <w:divBdr>
            <w:top w:val="none" w:sz="0" w:space="0" w:color="auto"/>
            <w:left w:val="none" w:sz="0" w:space="0" w:color="auto"/>
            <w:bottom w:val="none" w:sz="0" w:space="0" w:color="auto"/>
            <w:right w:val="none" w:sz="0" w:space="0" w:color="auto"/>
          </w:divBdr>
        </w:div>
        <w:div w:id="38866148">
          <w:marLeft w:val="0"/>
          <w:marRight w:val="0"/>
          <w:marTop w:val="0"/>
          <w:marBottom w:val="0"/>
          <w:divBdr>
            <w:top w:val="none" w:sz="0" w:space="0" w:color="auto"/>
            <w:left w:val="none" w:sz="0" w:space="0" w:color="auto"/>
            <w:bottom w:val="none" w:sz="0" w:space="0" w:color="auto"/>
            <w:right w:val="none" w:sz="0" w:space="0" w:color="auto"/>
          </w:divBdr>
        </w:div>
        <w:div w:id="589314726">
          <w:marLeft w:val="0"/>
          <w:marRight w:val="0"/>
          <w:marTop w:val="0"/>
          <w:marBottom w:val="0"/>
          <w:divBdr>
            <w:top w:val="none" w:sz="0" w:space="0" w:color="auto"/>
            <w:left w:val="none" w:sz="0" w:space="0" w:color="auto"/>
            <w:bottom w:val="none" w:sz="0" w:space="0" w:color="auto"/>
            <w:right w:val="none" w:sz="0" w:space="0" w:color="auto"/>
          </w:divBdr>
        </w:div>
        <w:div w:id="691227508">
          <w:marLeft w:val="0"/>
          <w:marRight w:val="0"/>
          <w:marTop w:val="0"/>
          <w:marBottom w:val="0"/>
          <w:divBdr>
            <w:top w:val="none" w:sz="0" w:space="0" w:color="auto"/>
            <w:left w:val="none" w:sz="0" w:space="0" w:color="auto"/>
            <w:bottom w:val="none" w:sz="0" w:space="0" w:color="auto"/>
            <w:right w:val="none" w:sz="0" w:space="0" w:color="auto"/>
          </w:divBdr>
        </w:div>
        <w:div w:id="781143353">
          <w:marLeft w:val="0"/>
          <w:marRight w:val="0"/>
          <w:marTop w:val="0"/>
          <w:marBottom w:val="0"/>
          <w:divBdr>
            <w:top w:val="none" w:sz="0" w:space="0" w:color="auto"/>
            <w:left w:val="none" w:sz="0" w:space="0" w:color="auto"/>
            <w:bottom w:val="none" w:sz="0" w:space="0" w:color="auto"/>
            <w:right w:val="none" w:sz="0" w:space="0" w:color="auto"/>
          </w:divBdr>
        </w:div>
        <w:div w:id="883835717">
          <w:marLeft w:val="0"/>
          <w:marRight w:val="0"/>
          <w:marTop w:val="0"/>
          <w:marBottom w:val="0"/>
          <w:divBdr>
            <w:top w:val="none" w:sz="0" w:space="0" w:color="auto"/>
            <w:left w:val="none" w:sz="0" w:space="0" w:color="auto"/>
            <w:bottom w:val="none" w:sz="0" w:space="0" w:color="auto"/>
            <w:right w:val="none" w:sz="0" w:space="0" w:color="auto"/>
          </w:divBdr>
        </w:div>
        <w:div w:id="1063993088">
          <w:marLeft w:val="0"/>
          <w:marRight w:val="0"/>
          <w:marTop w:val="0"/>
          <w:marBottom w:val="0"/>
          <w:divBdr>
            <w:top w:val="none" w:sz="0" w:space="0" w:color="auto"/>
            <w:left w:val="none" w:sz="0" w:space="0" w:color="auto"/>
            <w:bottom w:val="none" w:sz="0" w:space="0" w:color="auto"/>
            <w:right w:val="none" w:sz="0" w:space="0" w:color="auto"/>
          </w:divBdr>
        </w:div>
      </w:divsChild>
    </w:div>
    <w:div w:id="172839517">
      <w:bodyDiv w:val="1"/>
      <w:marLeft w:val="0"/>
      <w:marRight w:val="0"/>
      <w:marTop w:val="0"/>
      <w:marBottom w:val="0"/>
      <w:divBdr>
        <w:top w:val="none" w:sz="0" w:space="0" w:color="auto"/>
        <w:left w:val="none" w:sz="0" w:space="0" w:color="auto"/>
        <w:bottom w:val="none" w:sz="0" w:space="0" w:color="auto"/>
        <w:right w:val="none" w:sz="0" w:space="0" w:color="auto"/>
      </w:divBdr>
      <w:divsChild>
        <w:div w:id="1360007146">
          <w:marLeft w:val="0"/>
          <w:marRight w:val="0"/>
          <w:marTop w:val="0"/>
          <w:marBottom w:val="0"/>
          <w:divBdr>
            <w:top w:val="none" w:sz="0" w:space="0" w:color="auto"/>
            <w:left w:val="none" w:sz="0" w:space="0" w:color="auto"/>
            <w:bottom w:val="none" w:sz="0" w:space="0" w:color="auto"/>
            <w:right w:val="none" w:sz="0" w:space="0" w:color="auto"/>
          </w:divBdr>
          <w:divsChild>
            <w:div w:id="10299933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0780433">
      <w:bodyDiv w:val="1"/>
      <w:marLeft w:val="0"/>
      <w:marRight w:val="0"/>
      <w:marTop w:val="0"/>
      <w:marBottom w:val="0"/>
      <w:divBdr>
        <w:top w:val="none" w:sz="0" w:space="0" w:color="auto"/>
        <w:left w:val="none" w:sz="0" w:space="0" w:color="auto"/>
        <w:bottom w:val="none" w:sz="0" w:space="0" w:color="auto"/>
        <w:right w:val="none" w:sz="0" w:space="0" w:color="auto"/>
      </w:divBdr>
    </w:div>
    <w:div w:id="185295597">
      <w:bodyDiv w:val="1"/>
      <w:marLeft w:val="0"/>
      <w:marRight w:val="0"/>
      <w:marTop w:val="0"/>
      <w:marBottom w:val="0"/>
      <w:divBdr>
        <w:top w:val="none" w:sz="0" w:space="0" w:color="auto"/>
        <w:left w:val="none" w:sz="0" w:space="0" w:color="auto"/>
        <w:bottom w:val="none" w:sz="0" w:space="0" w:color="auto"/>
        <w:right w:val="none" w:sz="0" w:space="0" w:color="auto"/>
      </w:divBdr>
    </w:div>
    <w:div w:id="202718067">
      <w:bodyDiv w:val="1"/>
      <w:marLeft w:val="0"/>
      <w:marRight w:val="0"/>
      <w:marTop w:val="0"/>
      <w:marBottom w:val="0"/>
      <w:divBdr>
        <w:top w:val="none" w:sz="0" w:space="0" w:color="auto"/>
        <w:left w:val="none" w:sz="0" w:space="0" w:color="auto"/>
        <w:bottom w:val="none" w:sz="0" w:space="0" w:color="auto"/>
        <w:right w:val="none" w:sz="0" w:space="0" w:color="auto"/>
      </w:divBdr>
    </w:div>
    <w:div w:id="211576074">
      <w:bodyDiv w:val="1"/>
      <w:marLeft w:val="0"/>
      <w:marRight w:val="0"/>
      <w:marTop w:val="0"/>
      <w:marBottom w:val="0"/>
      <w:divBdr>
        <w:top w:val="none" w:sz="0" w:space="0" w:color="auto"/>
        <w:left w:val="none" w:sz="0" w:space="0" w:color="auto"/>
        <w:bottom w:val="none" w:sz="0" w:space="0" w:color="auto"/>
        <w:right w:val="none" w:sz="0" w:space="0" w:color="auto"/>
      </w:divBdr>
    </w:div>
    <w:div w:id="221598894">
      <w:bodyDiv w:val="1"/>
      <w:marLeft w:val="0"/>
      <w:marRight w:val="0"/>
      <w:marTop w:val="0"/>
      <w:marBottom w:val="0"/>
      <w:divBdr>
        <w:top w:val="none" w:sz="0" w:space="0" w:color="auto"/>
        <w:left w:val="none" w:sz="0" w:space="0" w:color="auto"/>
        <w:bottom w:val="none" w:sz="0" w:space="0" w:color="auto"/>
        <w:right w:val="none" w:sz="0" w:space="0" w:color="auto"/>
      </w:divBdr>
    </w:div>
    <w:div w:id="228881659">
      <w:bodyDiv w:val="1"/>
      <w:marLeft w:val="0"/>
      <w:marRight w:val="0"/>
      <w:marTop w:val="0"/>
      <w:marBottom w:val="0"/>
      <w:divBdr>
        <w:top w:val="none" w:sz="0" w:space="0" w:color="auto"/>
        <w:left w:val="none" w:sz="0" w:space="0" w:color="auto"/>
        <w:bottom w:val="none" w:sz="0" w:space="0" w:color="auto"/>
        <w:right w:val="none" w:sz="0" w:space="0" w:color="auto"/>
      </w:divBdr>
    </w:div>
    <w:div w:id="230045872">
      <w:bodyDiv w:val="1"/>
      <w:marLeft w:val="0"/>
      <w:marRight w:val="0"/>
      <w:marTop w:val="0"/>
      <w:marBottom w:val="0"/>
      <w:divBdr>
        <w:top w:val="none" w:sz="0" w:space="0" w:color="auto"/>
        <w:left w:val="none" w:sz="0" w:space="0" w:color="auto"/>
        <w:bottom w:val="none" w:sz="0" w:space="0" w:color="auto"/>
        <w:right w:val="none" w:sz="0" w:space="0" w:color="auto"/>
      </w:divBdr>
    </w:div>
    <w:div w:id="241914479">
      <w:bodyDiv w:val="1"/>
      <w:marLeft w:val="0"/>
      <w:marRight w:val="0"/>
      <w:marTop w:val="0"/>
      <w:marBottom w:val="0"/>
      <w:divBdr>
        <w:top w:val="none" w:sz="0" w:space="0" w:color="auto"/>
        <w:left w:val="none" w:sz="0" w:space="0" w:color="auto"/>
        <w:bottom w:val="none" w:sz="0" w:space="0" w:color="auto"/>
        <w:right w:val="none" w:sz="0" w:space="0" w:color="auto"/>
      </w:divBdr>
      <w:divsChild>
        <w:div w:id="89207893">
          <w:marLeft w:val="0"/>
          <w:marRight w:val="0"/>
          <w:marTop w:val="0"/>
          <w:marBottom w:val="0"/>
          <w:divBdr>
            <w:top w:val="none" w:sz="0" w:space="0" w:color="auto"/>
            <w:left w:val="none" w:sz="0" w:space="0" w:color="auto"/>
            <w:bottom w:val="none" w:sz="0" w:space="0" w:color="auto"/>
            <w:right w:val="none" w:sz="0" w:space="0" w:color="auto"/>
          </w:divBdr>
        </w:div>
        <w:div w:id="105082948">
          <w:marLeft w:val="0"/>
          <w:marRight w:val="0"/>
          <w:marTop w:val="0"/>
          <w:marBottom w:val="0"/>
          <w:divBdr>
            <w:top w:val="none" w:sz="0" w:space="0" w:color="auto"/>
            <w:left w:val="none" w:sz="0" w:space="0" w:color="auto"/>
            <w:bottom w:val="none" w:sz="0" w:space="0" w:color="auto"/>
            <w:right w:val="none" w:sz="0" w:space="0" w:color="auto"/>
          </w:divBdr>
        </w:div>
        <w:div w:id="118963127">
          <w:marLeft w:val="0"/>
          <w:marRight w:val="0"/>
          <w:marTop w:val="0"/>
          <w:marBottom w:val="0"/>
          <w:divBdr>
            <w:top w:val="none" w:sz="0" w:space="0" w:color="auto"/>
            <w:left w:val="none" w:sz="0" w:space="0" w:color="auto"/>
            <w:bottom w:val="none" w:sz="0" w:space="0" w:color="auto"/>
            <w:right w:val="none" w:sz="0" w:space="0" w:color="auto"/>
          </w:divBdr>
        </w:div>
        <w:div w:id="130754131">
          <w:marLeft w:val="0"/>
          <w:marRight w:val="0"/>
          <w:marTop w:val="0"/>
          <w:marBottom w:val="0"/>
          <w:divBdr>
            <w:top w:val="none" w:sz="0" w:space="0" w:color="auto"/>
            <w:left w:val="none" w:sz="0" w:space="0" w:color="auto"/>
            <w:bottom w:val="none" w:sz="0" w:space="0" w:color="auto"/>
            <w:right w:val="none" w:sz="0" w:space="0" w:color="auto"/>
          </w:divBdr>
        </w:div>
        <w:div w:id="235361885">
          <w:marLeft w:val="0"/>
          <w:marRight w:val="0"/>
          <w:marTop w:val="0"/>
          <w:marBottom w:val="0"/>
          <w:divBdr>
            <w:top w:val="none" w:sz="0" w:space="0" w:color="auto"/>
            <w:left w:val="none" w:sz="0" w:space="0" w:color="auto"/>
            <w:bottom w:val="none" w:sz="0" w:space="0" w:color="auto"/>
            <w:right w:val="none" w:sz="0" w:space="0" w:color="auto"/>
          </w:divBdr>
        </w:div>
        <w:div w:id="278491354">
          <w:marLeft w:val="0"/>
          <w:marRight w:val="0"/>
          <w:marTop w:val="0"/>
          <w:marBottom w:val="0"/>
          <w:divBdr>
            <w:top w:val="none" w:sz="0" w:space="0" w:color="auto"/>
            <w:left w:val="none" w:sz="0" w:space="0" w:color="auto"/>
            <w:bottom w:val="none" w:sz="0" w:space="0" w:color="auto"/>
            <w:right w:val="none" w:sz="0" w:space="0" w:color="auto"/>
          </w:divBdr>
        </w:div>
        <w:div w:id="300771940">
          <w:marLeft w:val="0"/>
          <w:marRight w:val="0"/>
          <w:marTop w:val="0"/>
          <w:marBottom w:val="0"/>
          <w:divBdr>
            <w:top w:val="none" w:sz="0" w:space="0" w:color="auto"/>
            <w:left w:val="none" w:sz="0" w:space="0" w:color="auto"/>
            <w:bottom w:val="none" w:sz="0" w:space="0" w:color="auto"/>
            <w:right w:val="none" w:sz="0" w:space="0" w:color="auto"/>
          </w:divBdr>
        </w:div>
        <w:div w:id="379785191">
          <w:marLeft w:val="0"/>
          <w:marRight w:val="0"/>
          <w:marTop w:val="0"/>
          <w:marBottom w:val="0"/>
          <w:divBdr>
            <w:top w:val="none" w:sz="0" w:space="0" w:color="auto"/>
            <w:left w:val="none" w:sz="0" w:space="0" w:color="auto"/>
            <w:bottom w:val="none" w:sz="0" w:space="0" w:color="auto"/>
            <w:right w:val="none" w:sz="0" w:space="0" w:color="auto"/>
          </w:divBdr>
        </w:div>
        <w:div w:id="417365133">
          <w:marLeft w:val="0"/>
          <w:marRight w:val="0"/>
          <w:marTop w:val="0"/>
          <w:marBottom w:val="0"/>
          <w:divBdr>
            <w:top w:val="none" w:sz="0" w:space="0" w:color="auto"/>
            <w:left w:val="none" w:sz="0" w:space="0" w:color="auto"/>
            <w:bottom w:val="none" w:sz="0" w:space="0" w:color="auto"/>
            <w:right w:val="none" w:sz="0" w:space="0" w:color="auto"/>
          </w:divBdr>
        </w:div>
        <w:div w:id="423108351">
          <w:marLeft w:val="0"/>
          <w:marRight w:val="0"/>
          <w:marTop w:val="0"/>
          <w:marBottom w:val="0"/>
          <w:divBdr>
            <w:top w:val="none" w:sz="0" w:space="0" w:color="auto"/>
            <w:left w:val="none" w:sz="0" w:space="0" w:color="auto"/>
            <w:bottom w:val="none" w:sz="0" w:space="0" w:color="auto"/>
            <w:right w:val="none" w:sz="0" w:space="0" w:color="auto"/>
          </w:divBdr>
        </w:div>
        <w:div w:id="514734539">
          <w:marLeft w:val="0"/>
          <w:marRight w:val="0"/>
          <w:marTop w:val="0"/>
          <w:marBottom w:val="0"/>
          <w:divBdr>
            <w:top w:val="none" w:sz="0" w:space="0" w:color="auto"/>
            <w:left w:val="none" w:sz="0" w:space="0" w:color="auto"/>
            <w:bottom w:val="none" w:sz="0" w:space="0" w:color="auto"/>
            <w:right w:val="none" w:sz="0" w:space="0" w:color="auto"/>
          </w:divBdr>
        </w:div>
        <w:div w:id="524952224">
          <w:marLeft w:val="0"/>
          <w:marRight w:val="0"/>
          <w:marTop w:val="0"/>
          <w:marBottom w:val="0"/>
          <w:divBdr>
            <w:top w:val="none" w:sz="0" w:space="0" w:color="auto"/>
            <w:left w:val="none" w:sz="0" w:space="0" w:color="auto"/>
            <w:bottom w:val="none" w:sz="0" w:space="0" w:color="auto"/>
            <w:right w:val="none" w:sz="0" w:space="0" w:color="auto"/>
          </w:divBdr>
        </w:div>
        <w:div w:id="560099394">
          <w:marLeft w:val="0"/>
          <w:marRight w:val="0"/>
          <w:marTop w:val="0"/>
          <w:marBottom w:val="0"/>
          <w:divBdr>
            <w:top w:val="none" w:sz="0" w:space="0" w:color="auto"/>
            <w:left w:val="none" w:sz="0" w:space="0" w:color="auto"/>
            <w:bottom w:val="none" w:sz="0" w:space="0" w:color="auto"/>
            <w:right w:val="none" w:sz="0" w:space="0" w:color="auto"/>
          </w:divBdr>
        </w:div>
        <w:div w:id="602029060">
          <w:marLeft w:val="0"/>
          <w:marRight w:val="0"/>
          <w:marTop w:val="0"/>
          <w:marBottom w:val="0"/>
          <w:divBdr>
            <w:top w:val="none" w:sz="0" w:space="0" w:color="auto"/>
            <w:left w:val="none" w:sz="0" w:space="0" w:color="auto"/>
            <w:bottom w:val="none" w:sz="0" w:space="0" w:color="auto"/>
            <w:right w:val="none" w:sz="0" w:space="0" w:color="auto"/>
          </w:divBdr>
        </w:div>
        <w:div w:id="606274144">
          <w:marLeft w:val="0"/>
          <w:marRight w:val="0"/>
          <w:marTop w:val="0"/>
          <w:marBottom w:val="0"/>
          <w:divBdr>
            <w:top w:val="none" w:sz="0" w:space="0" w:color="auto"/>
            <w:left w:val="none" w:sz="0" w:space="0" w:color="auto"/>
            <w:bottom w:val="none" w:sz="0" w:space="0" w:color="auto"/>
            <w:right w:val="none" w:sz="0" w:space="0" w:color="auto"/>
          </w:divBdr>
        </w:div>
        <w:div w:id="637540202">
          <w:marLeft w:val="0"/>
          <w:marRight w:val="0"/>
          <w:marTop w:val="0"/>
          <w:marBottom w:val="0"/>
          <w:divBdr>
            <w:top w:val="none" w:sz="0" w:space="0" w:color="auto"/>
            <w:left w:val="none" w:sz="0" w:space="0" w:color="auto"/>
            <w:bottom w:val="none" w:sz="0" w:space="0" w:color="auto"/>
            <w:right w:val="none" w:sz="0" w:space="0" w:color="auto"/>
          </w:divBdr>
        </w:div>
        <w:div w:id="639529865">
          <w:marLeft w:val="0"/>
          <w:marRight w:val="0"/>
          <w:marTop w:val="0"/>
          <w:marBottom w:val="0"/>
          <w:divBdr>
            <w:top w:val="none" w:sz="0" w:space="0" w:color="auto"/>
            <w:left w:val="none" w:sz="0" w:space="0" w:color="auto"/>
            <w:bottom w:val="none" w:sz="0" w:space="0" w:color="auto"/>
            <w:right w:val="none" w:sz="0" w:space="0" w:color="auto"/>
          </w:divBdr>
        </w:div>
        <w:div w:id="640236399">
          <w:marLeft w:val="0"/>
          <w:marRight w:val="0"/>
          <w:marTop w:val="0"/>
          <w:marBottom w:val="0"/>
          <w:divBdr>
            <w:top w:val="none" w:sz="0" w:space="0" w:color="auto"/>
            <w:left w:val="none" w:sz="0" w:space="0" w:color="auto"/>
            <w:bottom w:val="none" w:sz="0" w:space="0" w:color="auto"/>
            <w:right w:val="none" w:sz="0" w:space="0" w:color="auto"/>
          </w:divBdr>
        </w:div>
        <w:div w:id="665017781">
          <w:marLeft w:val="0"/>
          <w:marRight w:val="0"/>
          <w:marTop w:val="0"/>
          <w:marBottom w:val="0"/>
          <w:divBdr>
            <w:top w:val="none" w:sz="0" w:space="0" w:color="auto"/>
            <w:left w:val="none" w:sz="0" w:space="0" w:color="auto"/>
            <w:bottom w:val="none" w:sz="0" w:space="0" w:color="auto"/>
            <w:right w:val="none" w:sz="0" w:space="0" w:color="auto"/>
          </w:divBdr>
        </w:div>
        <w:div w:id="703408032">
          <w:marLeft w:val="0"/>
          <w:marRight w:val="0"/>
          <w:marTop w:val="0"/>
          <w:marBottom w:val="0"/>
          <w:divBdr>
            <w:top w:val="none" w:sz="0" w:space="0" w:color="auto"/>
            <w:left w:val="none" w:sz="0" w:space="0" w:color="auto"/>
            <w:bottom w:val="none" w:sz="0" w:space="0" w:color="auto"/>
            <w:right w:val="none" w:sz="0" w:space="0" w:color="auto"/>
          </w:divBdr>
        </w:div>
        <w:div w:id="770008387">
          <w:marLeft w:val="0"/>
          <w:marRight w:val="0"/>
          <w:marTop w:val="0"/>
          <w:marBottom w:val="0"/>
          <w:divBdr>
            <w:top w:val="none" w:sz="0" w:space="0" w:color="auto"/>
            <w:left w:val="none" w:sz="0" w:space="0" w:color="auto"/>
            <w:bottom w:val="none" w:sz="0" w:space="0" w:color="auto"/>
            <w:right w:val="none" w:sz="0" w:space="0" w:color="auto"/>
          </w:divBdr>
        </w:div>
        <w:div w:id="931669292">
          <w:marLeft w:val="0"/>
          <w:marRight w:val="0"/>
          <w:marTop w:val="0"/>
          <w:marBottom w:val="0"/>
          <w:divBdr>
            <w:top w:val="none" w:sz="0" w:space="0" w:color="auto"/>
            <w:left w:val="none" w:sz="0" w:space="0" w:color="auto"/>
            <w:bottom w:val="none" w:sz="0" w:space="0" w:color="auto"/>
            <w:right w:val="none" w:sz="0" w:space="0" w:color="auto"/>
          </w:divBdr>
        </w:div>
        <w:div w:id="949700023">
          <w:marLeft w:val="0"/>
          <w:marRight w:val="0"/>
          <w:marTop w:val="0"/>
          <w:marBottom w:val="0"/>
          <w:divBdr>
            <w:top w:val="none" w:sz="0" w:space="0" w:color="auto"/>
            <w:left w:val="none" w:sz="0" w:space="0" w:color="auto"/>
            <w:bottom w:val="none" w:sz="0" w:space="0" w:color="auto"/>
            <w:right w:val="none" w:sz="0" w:space="0" w:color="auto"/>
          </w:divBdr>
        </w:div>
        <w:div w:id="1086610298">
          <w:marLeft w:val="0"/>
          <w:marRight w:val="0"/>
          <w:marTop w:val="0"/>
          <w:marBottom w:val="0"/>
          <w:divBdr>
            <w:top w:val="none" w:sz="0" w:space="0" w:color="auto"/>
            <w:left w:val="none" w:sz="0" w:space="0" w:color="auto"/>
            <w:bottom w:val="none" w:sz="0" w:space="0" w:color="auto"/>
            <w:right w:val="none" w:sz="0" w:space="0" w:color="auto"/>
          </w:divBdr>
        </w:div>
        <w:div w:id="1113790230">
          <w:marLeft w:val="0"/>
          <w:marRight w:val="0"/>
          <w:marTop w:val="0"/>
          <w:marBottom w:val="0"/>
          <w:divBdr>
            <w:top w:val="none" w:sz="0" w:space="0" w:color="auto"/>
            <w:left w:val="none" w:sz="0" w:space="0" w:color="auto"/>
            <w:bottom w:val="none" w:sz="0" w:space="0" w:color="auto"/>
            <w:right w:val="none" w:sz="0" w:space="0" w:color="auto"/>
          </w:divBdr>
        </w:div>
        <w:div w:id="1166483376">
          <w:marLeft w:val="0"/>
          <w:marRight w:val="0"/>
          <w:marTop w:val="0"/>
          <w:marBottom w:val="0"/>
          <w:divBdr>
            <w:top w:val="none" w:sz="0" w:space="0" w:color="auto"/>
            <w:left w:val="none" w:sz="0" w:space="0" w:color="auto"/>
            <w:bottom w:val="none" w:sz="0" w:space="0" w:color="auto"/>
            <w:right w:val="none" w:sz="0" w:space="0" w:color="auto"/>
          </w:divBdr>
        </w:div>
        <w:div w:id="1201430277">
          <w:marLeft w:val="0"/>
          <w:marRight w:val="0"/>
          <w:marTop w:val="0"/>
          <w:marBottom w:val="0"/>
          <w:divBdr>
            <w:top w:val="none" w:sz="0" w:space="0" w:color="auto"/>
            <w:left w:val="none" w:sz="0" w:space="0" w:color="auto"/>
            <w:bottom w:val="none" w:sz="0" w:space="0" w:color="auto"/>
            <w:right w:val="none" w:sz="0" w:space="0" w:color="auto"/>
          </w:divBdr>
        </w:div>
        <w:div w:id="1334262574">
          <w:marLeft w:val="0"/>
          <w:marRight w:val="0"/>
          <w:marTop w:val="0"/>
          <w:marBottom w:val="0"/>
          <w:divBdr>
            <w:top w:val="none" w:sz="0" w:space="0" w:color="auto"/>
            <w:left w:val="none" w:sz="0" w:space="0" w:color="auto"/>
            <w:bottom w:val="none" w:sz="0" w:space="0" w:color="auto"/>
            <w:right w:val="none" w:sz="0" w:space="0" w:color="auto"/>
          </w:divBdr>
        </w:div>
        <w:div w:id="1341275771">
          <w:marLeft w:val="0"/>
          <w:marRight w:val="0"/>
          <w:marTop w:val="0"/>
          <w:marBottom w:val="0"/>
          <w:divBdr>
            <w:top w:val="none" w:sz="0" w:space="0" w:color="auto"/>
            <w:left w:val="none" w:sz="0" w:space="0" w:color="auto"/>
            <w:bottom w:val="none" w:sz="0" w:space="0" w:color="auto"/>
            <w:right w:val="none" w:sz="0" w:space="0" w:color="auto"/>
          </w:divBdr>
        </w:div>
        <w:div w:id="1425565600">
          <w:marLeft w:val="0"/>
          <w:marRight w:val="0"/>
          <w:marTop w:val="0"/>
          <w:marBottom w:val="0"/>
          <w:divBdr>
            <w:top w:val="none" w:sz="0" w:space="0" w:color="auto"/>
            <w:left w:val="none" w:sz="0" w:space="0" w:color="auto"/>
            <w:bottom w:val="none" w:sz="0" w:space="0" w:color="auto"/>
            <w:right w:val="none" w:sz="0" w:space="0" w:color="auto"/>
          </w:divBdr>
        </w:div>
        <w:div w:id="1467118884">
          <w:marLeft w:val="0"/>
          <w:marRight w:val="0"/>
          <w:marTop w:val="0"/>
          <w:marBottom w:val="0"/>
          <w:divBdr>
            <w:top w:val="none" w:sz="0" w:space="0" w:color="auto"/>
            <w:left w:val="none" w:sz="0" w:space="0" w:color="auto"/>
            <w:bottom w:val="none" w:sz="0" w:space="0" w:color="auto"/>
            <w:right w:val="none" w:sz="0" w:space="0" w:color="auto"/>
          </w:divBdr>
        </w:div>
        <w:div w:id="1474639082">
          <w:marLeft w:val="0"/>
          <w:marRight w:val="0"/>
          <w:marTop w:val="0"/>
          <w:marBottom w:val="0"/>
          <w:divBdr>
            <w:top w:val="none" w:sz="0" w:space="0" w:color="auto"/>
            <w:left w:val="none" w:sz="0" w:space="0" w:color="auto"/>
            <w:bottom w:val="none" w:sz="0" w:space="0" w:color="auto"/>
            <w:right w:val="none" w:sz="0" w:space="0" w:color="auto"/>
          </w:divBdr>
        </w:div>
        <w:div w:id="1496799266">
          <w:marLeft w:val="0"/>
          <w:marRight w:val="0"/>
          <w:marTop w:val="0"/>
          <w:marBottom w:val="0"/>
          <w:divBdr>
            <w:top w:val="none" w:sz="0" w:space="0" w:color="auto"/>
            <w:left w:val="none" w:sz="0" w:space="0" w:color="auto"/>
            <w:bottom w:val="none" w:sz="0" w:space="0" w:color="auto"/>
            <w:right w:val="none" w:sz="0" w:space="0" w:color="auto"/>
          </w:divBdr>
        </w:div>
        <w:div w:id="1582446299">
          <w:marLeft w:val="0"/>
          <w:marRight w:val="0"/>
          <w:marTop w:val="0"/>
          <w:marBottom w:val="0"/>
          <w:divBdr>
            <w:top w:val="none" w:sz="0" w:space="0" w:color="auto"/>
            <w:left w:val="none" w:sz="0" w:space="0" w:color="auto"/>
            <w:bottom w:val="none" w:sz="0" w:space="0" w:color="auto"/>
            <w:right w:val="none" w:sz="0" w:space="0" w:color="auto"/>
          </w:divBdr>
        </w:div>
        <w:div w:id="1786650800">
          <w:marLeft w:val="0"/>
          <w:marRight w:val="0"/>
          <w:marTop w:val="0"/>
          <w:marBottom w:val="0"/>
          <w:divBdr>
            <w:top w:val="none" w:sz="0" w:space="0" w:color="auto"/>
            <w:left w:val="none" w:sz="0" w:space="0" w:color="auto"/>
            <w:bottom w:val="none" w:sz="0" w:space="0" w:color="auto"/>
            <w:right w:val="none" w:sz="0" w:space="0" w:color="auto"/>
          </w:divBdr>
        </w:div>
        <w:div w:id="1882479874">
          <w:marLeft w:val="0"/>
          <w:marRight w:val="0"/>
          <w:marTop w:val="0"/>
          <w:marBottom w:val="0"/>
          <w:divBdr>
            <w:top w:val="none" w:sz="0" w:space="0" w:color="auto"/>
            <w:left w:val="none" w:sz="0" w:space="0" w:color="auto"/>
            <w:bottom w:val="none" w:sz="0" w:space="0" w:color="auto"/>
            <w:right w:val="none" w:sz="0" w:space="0" w:color="auto"/>
          </w:divBdr>
        </w:div>
        <w:div w:id="1929387739">
          <w:marLeft w:val="0"/>
          <w:marRight w:val="0"/>
          <w:marTop w:val="0"/>
          <w:marBottom w:val="0"/>
          <w:divBdr>
            <w:top w:val="none" w:sz="0" w:space="0" w:color="auto"/>
            <w:left w:val="none" w:sz="0" w:space="0" w:color="auto"/>
            <w:bottom w:val="none" w:sz="0" w:space="0" w:color="auto"/>
            <w:right w:val="none" w:sz="0" w:space="0" w:color="auto"/>
          </w:divBdr>
        </w:div>
        <w:div w:id="2026860630">
          <w:marLeft w:val="0"/>
          <w:marRight w:val="0"/>
          <w:marTop w:val="0"/>
          <w:marBottom w:val="0"/>
          <w:divBdr>
            <w:top w:val="none" w:sz="0" w:space="0" w:color="auto"/>
            <w:left w:val="none" w:sz="0" w:space="0" w:color="auto"/>
            <w:bottom w:val="none" w:sz="0" w:space="0" w:color="auto"/>
            <w:right w:val="none" w:sz="0" w:space="0" w:color="auto"/>
          </w:divBdr>
        </w:div>
        <w:div w:id="2074305137">
          <w:marLeft w:val="0"/>
          <w:marRight w:val="0"/>
          <w:marTop w:val="0"/>
          <w:marBottom w:val="0"/>
          <w:divBdr>
            <w:top w:val="none" w:sz="0" w:space="0" w:color="auto"/>
            <w:left w:val="none" w:sz="0" w:space="0" w:color="auto"/>
            <w:bottom w:val="none" w:sz="0" w:space="0" w:color="auto"/>
            <w:right w:val="none" w:sz="0" w:space="0" w:color="auto"/>
          </w:divBdr>
        </w:div>
        <w:div w:id="2092924521">
          <w:marLeft w:val="0"/>
          <w:marRight w:val="0"/>
          <w:marTop w:val="0"/>
          <w:marBottom w:val="0"/>
          <w:divBdr>
            <w:top w:val="none" w:sz="0" w:space="0" w:color="auto"/>
            <w:left w:val="none" w:sz="0" w:space="0" w:color="auto"/>
            <w:bottom w:val="none" w:sz="0" w:space="0" w:color="auto"/>
            <w:right w:val="none" w:sz="0" w:space="0" w:color="auto"/>
          </w:divBdr>
        </w:div>
        <w:div w:id="2114589730">
          <w:marLeft w:val="0"/>
          <w:marRight w:val="0"/>
          <w:marTop w:val="0"/>
          <w:marBottom w:val="0"/>
          <w:divBdr>
            <w:top w:val="none" w:sz="0" w:space="0" w:color="auto"/>
            <w:left w:val="none" w:sz="0" w:space="0" w:color="auto"/>
            <w:bottom w:val="none" w:sz="0" w:space="0" w:color="auto"/>
            <w:right w:val="none" w:sz="0" w:space="0" w:color="auto"/>
          </w:divBdr>
        </w:div>
      </w:divsChild>
    </w:div>
    <w:div w:id="245071231">
      <w:bodyDiv w:val="1"/>
      <w:marLeft w:val="0"/>
      <w:marRight w:val="0"/>
      <w:marTop w:val="0"/>
      <w:marBottom w:val="0"/>
      <w:divBdr>
        <w:top w:val="none" w:sz="0" w:space="0" w:color="auto"/>
        <w:left w:val="none" w:sz="0" w:space="0" w:color="auto"/>
        <w:bottom w:val="none" w:sz="0" w:space="0" w:color="auto"/>
        <w:right w:val="none" w:sz="0" w:space="0" w:color="auto"/>
      </w:divBdr>
      <w:divsChild>
        <w:div w:id="788666243">
          <w:marLeft w:val="0"/>
          <w:marRight w:val="0"/>
          <w:marTop w:val="0"/>
          <w:marBottom w:val="0"/>
          <w:divBdr>
            <w:top w:val="none" w:sz="0" w:space="0" w:color="auto"/>
            <w:left w:val="none" w:sz="0" w:space="0" w:color="auto"/>
            <w:bottom w:val="none" w:sz="0" w:space="0" w:color="auto"/>
            <w:right w:val="none" w:sz="0" w:space="0" w:color="auto"/>
          </w:divBdr>
          <w:divsChild>
            <w:div w:id="15852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87061">
      <w:bodyDiv w:val="1"/>
      <w:marLeft w:val="0"/>
      <w:marRight w:val="0"/>
      <w:marTop w:val="0"/>
      <w:marBottom w:val="0"/>
      <w:divBdr>
        <w:top w:val="none" w:sz="0" w:space="0" w:color="auto"/>
        <w:left w:val="none" w:sz="0" w:space="0" w:color="auto"/>
        <w:bottom w:val="none" w:sz="0" w:space="0" w:color="auto"/>
        <w:right w:val="none" w:sz="0" w:space="0" w:color="auto"/>
      </w:divBdr>
    </w:div>
    <w:div w:id="262421626">
      <w:bodyDiv w:val="1"/>
      <w:marLeft w:val="0"/>
      <w:marRight w:val="0"/>
      <w:marTop w:val="0"/>
      <w:marBottom w:val="0"/>
      <w:divBdr>
        <w:top w:val="none" w:sz="0" w:space="0" w:color="auto"/>
        <w:left w:val="none" w:sz="0" w:space="0" w:color="auto"/>
        <w:bottom w:val="none" w:sz="0" w:space="0" w:color="auto"/>
        <w:right w:val="none" w:sz="0" w:space="0" w:color="auto"/>
      </w:divBdr>
      <w:divsChild>
        <w:div w:id="1176964364">
          <w:marLeft w:val="0"/>
          <w:marRight w:val="0"/>
          <w:marTop w:val="0"/>
          <w:marBottom w:val="0"/>
          <w:divBdr>
            <w:top w:val="none" w:sz="0" w:space="0" w:color="auto"/>
            <w:left w:val="none" w:sz="0" w:space="0" w:color="auto"/>
            <w:bottom w:val="none" w:sz="0" w:space="0" w:color="auto"/>
            <w:right w:val="none" w:sz="0" w:space="0" w:color="auto"/>
          </w:divBdr>
          <w:divsChild>
            <w:div w:id="17687737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62884316">
      <w:bodyDiv w:val="1"/>
      <w:marLeft w:val="0"/>
      <w:marRight w:val="0"/>
      <w:marTop w:val="0"/>
      <w:marBottom w:val="0"/>
      <w:divBdr>
        <w:top w:val="none" w:sz="0" w:space="0" w:color="auto"/>
        <w:left w:val="none" w:sz="0" w:space="0" w:color="auto"/>
        <w:bottom w:val="none" w:sz="0" w:space="0" w:color="auto"/>
        <w:right w:val="none" w:sz="0" w:space="0" w:color="auto"/>
      </w:divBdr>
      <w:divsChild>
        <w:div w:id="1871332490">
          <w:marLeft w:val="0"/>
          <w:marRight w:val="0"/>
          <w:marTop w:val="0"/>
          <w:marBottom w:val="0"/>
          <w:divBdr>
            <w:top w:val="none" w:sz="0" w:space="0" w:color="auto"/>
            <w:left w:val="none" w:sz="0" w:space="0" w:color="auto"/>
            <w:bottom w:val="none" w:sz="0" w:space="0" w:color="auto"/>
            <w:right w:val="none" w:sz="0" w:space="0" w:color="auto"/>
          </w:divBdr>
          <w:divsChild>
            <w:div w:id="18657101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72129586">
      <w:bodyDiv w:val="1"/>
      <w:marLeft w:val="0"/>
      <w:marRight w:val="0"/>
      <w:marTop w:val="0"/>
      <w:marBottom w:val="0"/>
      <w:divBdr>
        <w:top w:val="none" w:sz="0" w:space="0" w:color="auto"/>
        <w:left w:val="none" w:sz="0" w:space="0" w:color="auto"/>
        <w:bottom w:val="none" w:sz="0" w:space="0" w:color="auto"/>
        <w:right w:val="none" w:sz="0" w:space="0" w:color="auto"/>
      </w:divBdr>
      <w:divsChild>
        <w:div w:id="335886412">
          <w:marLeft w:val="0"/>
          <w:marRight w:val="0"/>
          <w:marTop w:val="0"/>
          <w:marBottom w:val="0"/>
          <w:divBdr>
            <w:top w:val="none" w:sz="0" w:space="0" w:color="auto"/>
            <w:left w:val="none" w:sz="0" w:space="0" w:color="auto"/>
            <w:bottom w:val="none" w:sz="0" w:space="0" w:color="auto"/>
            <w:right w:val="none" w:sz="0" w:space="0" w:color="auto"/>
          </w:divBdr>
        </w:div>
        <w:div w:id="1629123511">
          <w:marLeft w:val="0"/>
          <w:marRight w:val="0"/>
          <w:marTop w:val="0"/>
          <w:marBottom w:val="0"/>
          <w:divBdr>
            <w:top w:val="none" w:sz="0" w:space="0" w:color="auto"/>
            <w:left w:val="none" w:sz="0" w:space="0" w:color="auto"/>
            <w:bottom w:val="none" w:sz="0" w:space="0" w:color="auto"/>
            <w:right w:val="none" w:sz="0" w:space="0" w:color="auto"/>
          </w:divBdr>
        </w:div>
        <w:div w:id="1776293670">
          <w:marLeft w:val="0"/>
          <w:marRight w:val="0"/>
          <w:marTop w:val="0"/>
          <w:marBottom w:val="0"/>
          <w:divBdr>
            <w:top w:val="none" w:sz="0" w:space="0" w:color="auto"/>
            <w:left w:val="none" w:sz="0" w:space="0" w:color="auto"/>
            <w:bottom w:val="none" w:sz="0" w:space="0" w:color="auto"/>
            <w:right w:val="none" w:sz="0" w:space="0" w:color="auto"/>
          </w:divBdr>
        </w:div>
      </w:divsChild>
    </w:div>
    <w:div w:id="273438540">
      <w:bodyDiv w:val="1"/>
      <w:marLeft w:val="0"/>
      <w:marRight w:val="0"/>
      <w:marTop w:val="0"/>
      <w:marBottom w:val="0"/>
      <w:divBdr>
        <w:top w:val="none" w:sz="0" w:space="0" w:color="auto"/>
        <w:left w:val="none" w:sz="0" w:space="0" w:color="auto"/>
        <w:bottom w:val="none" w:sz="0" w:space="0" w:color="auto"/>
        <w:right w:val="none" w:sz="0" w:space="0" w:color="auto"/>
      </w:divBdr>
      <w:divsChild>
        <w:div w:id="545292">
          <w:marLeft w:val="0"/>
          <w:marRight w:val="0"/>
          <w:marTop w:val="0"/>
          <w:marBottom w:val="0"/>
          <w:divBdr>
            <w:top w:val="none" w:sz="0" w:space="0" w:color="auto"/>
            <w:left w:val="none" w:sz="0" w:space="0" w:color="auto"/>
            <w:bottom w:val="none" w:sz="0" w:space="0" w:color="auto"/>
            <w:right w:val="none" w:sz="0" w:space="0" w:color="auto"/>
          </w:divBdr>
        </w:div>
        <w:div w:id="8339478">
          <w:marLeft w:val="0"/>
          <w:marRight w:val="0"/>
          <w:marTop w:val="0"/>
          <w:marBottom w:val="0"/>
          <w:divBdr>
            <w:top w:val="none" w:sz="0" w:space="0" w:color="auto"/>
            <w:left w:val="none" w:sz="0" w:space="0" w:color="auto"/>
            <w:bottom w:val="none" w:sz="0" w:space="0" w:color="auto"/>
            <w:right w:val="none" w:sz="0" w:space="0" w:color="auto"/>
          </w:divBdr>
        </w:div>
        <w:div w:id="23529996">
          <w:marLeft w:val="0"/>
          <w:marRight w:val="0"/>
          <w:marTop w:val="0"/>
          <w:marBottom w:val="0"/>
          <w:divBdr>
            <w:top w:val="none" w:sz="0" w:space="0" w:color="auto"/>
            <w:left w:val="none" w:sz="0" w:space="0" w:color="auto"/>
            <w:bottom w:val="none" w:sz="0" w:space="0" w:color="auto"/>
            <w:right w:val="none" w:sz="0" w:space="0" w:color="auto"/>
          </w:divBdr>
        </w:div>
        <w:div w:id="51320284">
          <w:marLeft w:val="0"/>
          <w:marRight w:val="0"/>
          <w:marTop w:val="0"/>
          <w:marBottom w:val="0"/>
          <w:divBdr>
            <w:top w:val="none" w:sz="0" w:space="0" w:color="auto"/>
            <w:left w:val="none" w:sz="0" w:space="0" w:color="auto"/>
            <w:bottom w:val="none" w:sz="0" w:space="0" w:color="auto"/>
            <w:right w:val="none" w:sz="0" w:space="0" w:color="auto"/>
          </w:divBdr>
        </w:div>
        <w:div w:id="73209204">
          <w:marLeft w:val="0"/>
          <w:marRight w:val="0"/>
          <w:marTop w:val="0"/>
          <w:marBottom w:val="0"/>
          <w:divBdr>
            <w:top w:val="none" w:sz="0" w:space="0" w:color="auto"/>
            <w:left w:val="none" w:sz="0" w:space="0" w:color="auto"/>
            <w:bottom w:val="none" w:sz="0" w:space="0" w:color="auto"/>
            <w:right w:val="none" w:sz="0" w:space="0" w:color="auto"/>
          </w:divBdr>
        </w:div>
        <w:div w:id="90008930">
          <w:marLeft w:val="0"/>
          <w:marRight w:val="0"/>
          <w:marTop w:val="0"/>
          <w:marBottom w:val="0"/>
          <w:divBdr>
            <w:top w:val="none" w:sz="0" w:space="0" w:color="auto"/>
            <w:left w:val="none" w:sz="0" w:space="0" w:color="auto"/>
            <w:bottom w:val="none" w:sz="0" w:space="0" w:color="auto"/>
            <w:right w:val="none" w:sz="0" w:space="0" w:color="auto"/>
          </w:divBdr>
        </w:div>
        <w:div w:id="125009846">
          <w:marLeft w:val="0"/>
          <w:marRight w:val="0"/>
          <w:marTop w:val="0"/>
          <w:marBottom w:val="0"/>
          <w:divBdr>
            <w:top w:val="none" w:sz="0" w:space="0" w:color="auto"/>
            <w:left w:val="none" w:sz="0" w:space="0" w:color="auto"/>
            <w:bottom w:val="none" w:sz="0" w:space="0" w:color="auto"/>
            <w:right w:val="none" w:sz="0" w:space="0" w:color="auto"/>
          </w:divBdr>
        </w:div>
        <w:div w:id="127865894">
          <w:marLeft w:val="0"/>
          <w:marRight w:val="0"/>
          <w:marTop w:val="0"/>
          <w:marBottom w:val="0"/>
          <w:divBdr>
            <w:top w:val="none" w:sz="0" w:space="0" w:color="auto"/>
            <w:left w:val="none" w:sz="0" w:space="0" w:color="auto"/>
            <w:bottom w:val="none" w:sz="0" w:space="0" w:color="auto"/>
            <w:right w:val="none" w:sz="0" w:space="0" w:color="auto"/>
          </w:divBdr>
        </w:div>
        <w:div w:id="146240567">
          <w:marLeft w:val="0"/>
          <w:marRight w:val="0"/>
          <w:marTop w:val="0"/>
          <w:marBottom w:val="0"/>
          <w:divBdr>
            <w:top w:val="none" w:sz="0" w:space="0" w:color="auto"/>
            <w:left w:val="none" w:sz="0" w:space="0" w:color="auto"/>
            <w:bottom w:val="none" w:sz="0" w:space="0" w:color="auto"/>
            <w:right w:val="none" w:sz="0" w:space="0" w:color="auto"/>
          </w:divBdr>
        </w:div>
        <w:div w:id="183179487">
          <w:marLeft w:val="0"/>
          <w:marRight w:val="0"/>
          <w:marTop w:val="0"/>
          <w:marBottom w:val="0"/>
          <w:divBdr>
            <w:top w:val="none" w:sz="0" w:space="0" w:color="auto"/>
            <w:left w:val="none" w:sz="0" w:space="0" w:color="auto"/>
            <w:bottom w:val="none" w:sz="0" w:space="0" w:color="auto"/>
            <w:right w:val="none" w:sz="0" w:space="0" w:color="auto"/>
          </w:divBdr>
        </w:div>
        <w:div w:id="200636735">
          <w:marLeft w:val="0"/>
          <w:marRight w:val="0"/>
          <w:marTop w:val="0"/>
          <w:marBottom w:val="0"/>
          <w:divBdr>
            <w:top w:val="none" w:sz="0" w:space="0" w:color="auto"/>
            <w:left w:val="none" w:sz="0" w:space="0" w:color="auto"/>
            <w:bottom w:val="none" w:sz="0" w:space="0" w:color="auto"/>
            <w:right w:val="none" w:sz="0" w:space="0" w:color="auto"/>
          </w:divBdr>
        </w:div>
        <w:div w:id="219749112">
          <w:marLeft w:val="0"/>
          <w:marRight w:val="0"/>
          <w:marTop w:val="0"/>
          <w:marBottom w:val="0"/>
          <w:divBdr>
            <w:top w:val="none" w:sz="0" w:space="0" w:color="auto"/>
            <w:left w:val="none" w:sz="0" w:space="0" w:color="auto"/>
            <w:bottom w:val="none" w:sz="0" w:space="0" w:color="auto"/>
            <w:right w:val="none" w:sz="0" w:space="0" w:color="auto"/>
          </w:divBdr>
        </w:div>
        <w:div w:id="223687807">
          <w:marLeft w:val="0"/>
          <w:marRight w:val="0"/>
          <w:marTop w:val="0"/>
          <w:marBottom w:val="0"/>
          <w:divBdr>
            <w:top w:val="none" w:sz="0" w:space="0" w:color="auto"/>
            <w:left w:val="none" w:sz="0" w:space="0" w:color="auto"/>
            <w:bottom w:val="none" w:sz="0" w:space="0" w:color="auto"/>
            <w:right w:val="none" w:sz="0" w:space="0" w:color="auto"/>
          </w:divBdr>
        </w:div>
        <w:div w:id="234051496">
          <w:marLeft w:val="0"/>
          <w:marRight w:val="0"/>
          <w:marTop w:val="0"/>
          <w:marBottom w:val="0"/>
          <w:divBdr>
            <w:top w:val="none" w:sz="0" w:space="0" w:color="auto"/>
            <w:left w:val="none" w:sz="0" w:space="0" w:color="auto"/>
            <w:bottom w:val="none" w:sz="0" w:space="0" w:color="auto"/>
            <w:right w:val="none" w:sz="0" w:space="0" w:color="auto"/>
          </w:divBdr>
        </w:div>
        <w:div w:id="309985378">
          <w:marLeft w:val="0"/>
          <w:marRight w:val="0"/>
          <w:marTop w:val="0"/>
          <w:marBottom w:val="0"/>
          <w:divBdr>
            <w:top w:val="none" w:sz="0" w:space="0" w:color="auto"/>
            <w:left w:val="none" w:sz="0" w:space="0" w:color="auto"/>
            <w:bottom w:val="none" w:sz="0" w:space="0" w:color="auto"/>
            <w:right w:val="none" w:sz="0" w:space="0" w:color="auto"/>
          </w:divBdr>
        </w:div>
        <w:div w:id="335231505">
          <w:marLeft w:val="0"/>
          <w:marRight w:val="0"/>
          <w:marTop w:val="0"/>
          <w:marBottom w:val="0"/>
          <w:divBdr>
            <w:top w:val="none" w:sz="0" w:space="0" w:color="auto"/>
            <w:left w:val="none" w:sz="0" w:space="0" w:color="auto"/>
            <w:bottom w:val="none" w:sz="0" w:space="0" w:color="auto"/>
            <w:right w:val="none" w:sz="0" w:space="0" w:color="auto"/>
          </w:divBdr>
        </w:div>
        <w:div w:id="346636638">
          <w:marLeft w:val="0"/>
          <w:marRight w:val="0"/>
          <w:marTop w:val="0"/>
          <w:marBottom w:val="0"/>
          <w:divBdr>
            <w:top w:val="none" w:sz="0" w:space="0" w:color="auto"/>
            <w:left w:val="none" w:sz="0" w:space="0" w:color="auto"/>
            <w:bottom w:val="none" w:sz="0" w:space="0" w:color="auto"/>
            <w:right w:val="none" w:sz="0" w:space="0" w:color="auto"/>
          </w:divBdr>
        </w:div>
        <w:div w:id="377977315">
          <w:marLeft w:val="0"/>
          <w:marRight w:val="0"/>
          <w:marTop w:val="0"/>
          <w:marBottom w:val="0"/>
          <w:divBdr>
            <w:top w:val="none" w:sz="0" w:space="0" w:color="auto"/>
            <w:left w:val="none" w:sz="0" w:space="0" w:color="auto"/>
            <w:bottom w:val="none" w:sz="0" w:space="0" w:color="auto"/>
            <w:right w:val="none" w:sz="0" w:space="0" w:color="auto"/>
          </w:divBdr>
        </w:div>
        <w:div w:id="397938773">
          <w:marLeft w:val="0"/>
          <w:marRight w:val="0"/>
          <w:marTop w:val="0"/>
          <w:marBottom w:val="0"/>
          <w:divBdr>
            <w:top w:val="none" w:sz="0" w:space="0" w:color="auto"/>
            <w:left w:val="none" w:sz="0" w:space="0" w:color="auto"/>
            <w:bottom w:val="none" w:sz="0" w:space="0" w:color="auto"/>
            <w:right w:val="none" w:sz="0" w:space="0" w:color="auto"/>
          </w:divBdr>
        </w:div>
        <w:div w:id="409471288">
          <w:marLeft w:val="0"/>
          <w:marRight w:val="0"/>
          <w:marTop w:val="0"/>
          <w:marBottom w:val="0"/>
          <w:divBdr>
            <w:top w:val="none" w:sz="0" w:space="0" w:color="auto"/>
            <w:left w:val="none" w:sz="0" w:space="0" w:color="auto"/>
            <w:bottom w:val="none" w:sz="0" w:space="0" w:color="auto"/>
            <w:right w:val="none" w:sz="0" w:space="0" w:color="auto"/>
          </w:divBdr>
        </w:div>
        <w:div w:id="420296761">
          <w:marLeft w:val="0"/>
          <w:marRight w:val="0"/>
          <w:marTop w:val="0"/>
          <w:marBottom w:val="0"/>
          <w:divBdr>
            <w:top w:val="none" w:sz="0" w:space="0" w:color="auto"/>
            <w:left w:val="none" w:sz="0" w:space="0" w:color="auto"/>
            <w:bottom w:val="none" w:sz="0" w:space="0" w:color="auto"/>
            <w:right w:val="none" w:sz="0" w:space="0" w:color="auto"/>
          </w:divBdr>
        </w:div>
        <w:div w:id="466359718">
          <w:marLeft w:val="0"/>
          <w:marRight w:val="0"/>
          <w:marTop w:val="0"/>
          <w:marBottom w:val="0"/>
          <w:divBdr>
            <w:top w:val="none" w:sz="0" w:space="0" w:color="auto"/>
            <w:left w:val="none" w:sz="0" w:space="0" w:color="auto"/>
            <w:bottom w:val="none" w:sz="0" w:space="0" w:color="auto"/>
            <w:right w:val="none" w:sz="0" w:space="0" w:color="auto"/>
          </w:divBdr>
        </w:div>
        <w:div w:id="497426084">
          <w:marLeft w:val="0"/>
          <w:marRight w:val="0"/>
          <w:marTop w:val="0"/>
          <w:marBottom w:val="0"/>
          <w:divBdr>
            <w:top w:val="none" w:sz="0" w:space="0" w:color="auto"/>
            <w:left w:val="none" w:sz="0" w:space="0" w:color="auto"/>
            <w:bottom w:val="none" w:sz="0" w:space="0" w:color="auto"/>
            <w:right w:val="none" w:sz="0" w:space="0" w:color="auto"/>
          </w:divBdr>
        </w:div>
        <w:div w:id="504174708">
          <w:marLeft w:val="0"/>
          <w:marRight w:val="0"/>
          <w:marTop w:val="0"/>
          <w:marBottom w:val="0"/>
          <w:divBdr>
            <w:top w:val="none" w:sz="0" w:space="0" w:color="auto"/>
            <w:left w:val="none" w:sz="0" w:space="0" w:color="auto"/>
            <w:bottom w:val="none" w:sz="0" w:space="0" w:color="auto"/>
            <w:right w:val="none" w:sz="0" w:space="0" w:color="auto"/>
          </w:divBdr>
        </w:div>
        <w:div w:id="521087180">
          <w:marLeft w:val="0"/>
          <w:marRight w:val="0"/>
          <w:marTop w:val="0"/>
          <w:marBottom w:val="0"/>
          <w:divBdr>
            <w:top w:val="none" w:sz="0" w:space="0" w:color="auto"/>
            <w:left w:val="none" w:sz="0" w:space="0" w:color="auto"/>
            <w:bottom w:val="none" w:sz="0" w:space="0" w:color="auto"/>
            <w:right w:val="none" w:sz="0" w:space="0" w:color="auto"/>
          </w:divBdr>
        </w:div>
        <w:div w:id="523785302">
          <w:marLeft w:val="0"/>
          <w:marRight w:val="0"/>
          <w:marTop w:val="0"/>
          <w:marBottom w:val="0"/>
          <w:divBdr>
            <w:top w:val="none" w:sz="0" w:space="0" w:color="auto"/>
            <w:left w:val="none" w:sz="0" w:space="0" w:color="auto"/>
            <w:bottom w:val="none" w:sz="0" w:space="0" w:color="auto"/>
            <w:right w:val="none" w:sz="0" w:space="0" w:color="auto"/>
          </w:divBdr>
        </w:div>
        <w:div w:id="537622558">
          <w:marLeft w:val="0"/>
          <w:marRight w:val="0"/>
          <w:marTop w:val="0"/>
          <w:marBottom w:val="0"/>
          <w:divBdr>
            <w:top w:val="none" w:sz="0" w:space="0" w:color="auto"/>
            <w:left w:val="none" w:sz="0" w:space="0" w:color="auto"/>
            <w:bottom w:val="none" w:sz="0" w:space="0" w:color="auto"/>
            <w:right w:val="none" w:sz="0" w:space="0" w:color="auto"/>
          </w:divBdr>
        </w:div>
        <w:div w:id="551960424">
          <w:marLeft w:val="0"/>
          <w:marRight w:val="0"/>
          <w:marTop w:val="0"/>
          <w:marBottom w:val="0"/>
          <w:divBdr>
            <w:top w:val="none" w:sz="0" w:space="0" w:color="auto"/>
            <w:left w:val="none" w:sz="0" w:space="0" w:color="auto"/>
            <w:bottom w:val="none" w:sz="0" w:space="0" w:color="auto"/>
            <w:right w:val="none" w:sz="0" w:space="0" w:color="auto"/>
          </w:divBdr>
        </w:div>
        <w:div w:id="614485294">
          <w:marLeft w:val="0"/>
          <w:marRight w:val="0"/>
          <w:marTop w:val="0"/>
          <w:marBottom w:val="0"/>
          <w:divBdr>
            <w:top w:val="none" w:sz="0" w:space="0" w:color="auto"/>
            <w:left w:val="none" w:sz="0" w:space="0" w:color="auto"/>
            <w:bottom w:val="none" w:sz="0" w:space="0" w:color="auto"/>
            <w:right w:val="none" w:sz="0" w:space="0" w:color="auto"/>
          </w:divBdr>
        </w:div>
        <w:div w:id="625357658">
          <w:marLeft w:val="0"/>
          <w:marRight w:val="0"/>
          <w:marTop w:val="0"/>
          <w:marBottom w:val="0"/>
          <w:divBdr>
            <w:top w:val="none" w:sz="0" w:space="0" w:color="auto"/>
            <w:left w:val="none" w:sz="0" w:space="0" w:color="auto"/>
            <w:bottom w:val="none" w:sz="0" w:space="0" w:color="auto"/>
            <w:right w:val="none" w:sz="0" w:space="0" w:color="auto"/>
          </w:divBdr>
        </w:div>
        <w:div w:id="632102495">
          <w:marLeft w:val="0"/>
          <w:marRight w:val="0"/>
          <w:marTop w:val="0"/>
          <w:marBottom w:val="0"/>
          <w:divBdr>
            <w:top w:val="none" w:sz="0" w:space="0" w:color="auto"/>
            <w:left w:val="none" w:sz="0" w:space="0" w:color="auto"/>
            <w:bottom w:val="none" w:sz="0" w:space="0" w:color="auto"/>
            <w:right w:val="none" w:sz="0" w:space="0" w:color="auto"/>
          </w:divBdr>
        </w:div>
        <w:div w:id="632832331">
          <w:marLeft w:val="0"/>
          <w:marRight w:val="0"/>
          <w:marTop w:val="0"/>
          <w:marBottom w:val="0"/>
          <w:divBdr>
            <w:top w:val="none" w:sz="0" w:space="0" w:color="auto"/>
            <w:left w:val="none" w:sz="0" w:space="0" w:color="auto"/>
            <w:bottom w:val="none" w:sz="0" w:space="0" w:color="auto"/>
            <w:right w:val="none" w:sz="0" w:space="0" w:color="auto"/>
          </w:divBdr>
        </w:div>
        <w:div w:id="685135654">
          <w:marLeft w:val="0"/>
          <w:marRight w:val="0"/>
          <w:marTop w:val="0"/>
          <w:marBottom w:val="0"/>
          <w:divBdr>
            <w:top w:val="none" w:sz="0" w:space="0" w:color="auto"/>
            <w:left w:val="none" w:sz="0" w:space="0" w:color="auto"/>
            <w:bottom w:val="none" w:sz="0" w:space="0" w:color="auto"/>
            <w:right w:val="none" w:sz="0" w:space="0" w:color="auto"/>
          </w:divBdr>
        </w:div>
        <w:div w:id="698746223">
          <w:marLeft w:val="0"/>
          <w:marRight w:val="0"/>
          <w:marTop w:val="0"/>
          <w:marBottom w:val="0"/>
          <w:divBdr>
            <w:top w:val="none" w:sz="0" w:space="0" w:color="auto"/>
            <w:left w:val="none" w:sz="0" w:space="0" w:color="auto"/>
            <w:bottom w:val="none" w:sz="0" w:space="0" w:color="auto"/>
            <w:right w:val="none" w:sz="0" w:space="0" w:color="auto"/>
          </w:divBdr>
        </w:div>
        <w:div w:id="728529382">
          <w:marLeft w:val="0"/>
          <w:marRight w:val="0"/>
          <w:marTop w:val="0"/>
          <w:marBottom w:val="0"/>
          <w:divBdr>
            <w:top w:val="none" w:sz="0" w:space="0" w:color="auto"/>
            <w:left w:val="none" w:sz="0" w:space="0" w:color="auto"/>
            <w:bottom w:val="none" w:sz="0" w:space="0" w:color="auto"/>
            <w:right w:val="none" w:sz="0" w:space="0" w:color="auto"/>
          </w:divBdr>
        </w:div>
        <w:div w:id="730345705">
          <w:marLeft w:val="0"/>
          <w:marRight w:val="0"/>
          <w:marTop w:val="0"/>
          <w:marBottom w:val="0"/>
          <w:divBdr>
            <w:top w:val="none" w:sz="0" w:space="0" w:color="auto"/>
            <w:left w:val="none" w:sz="0" w:space="0" w:color="auto"/>
            <w:bottom w:val="none" w:sz="0" w:space="0" w:color="auto"/>
            <w:right w:val="none" w:sz="0" w:space="0" w:color="auto"/>
          </w:divBdr>
        </w:div>
        <w:div w:id="732895367">
          <w:marLeft w:val="0"/>
          <w:marRight w:val="0"/>
          <w:marTop w:val="0"/>
          <w:marBottom w:val="0"/>
          <w:divBdr>
            <w:top w:val="none" w:sz="0" w:space="0" w:color="auto"/>
            <w:left w:val="none" w:sz="0" w:space="0" w:color="auto"/>
            <w:bottom w:val="none" w:sz="0" w:space="0" w:color="auto"/>
            <w:right w:val="none" w:sz="0" w:space="0" w:color="auto"/>
          </w:divBdr>
        </w:div>
        <w:div w:id="765226148">
          <w:marLeft w:val="0"/>
          <w:marRight w:val="0"/>
          <w:marTop w:val="0"/>
          <w:marBottom w:val="0"/>
          <w:divBdr>
            <w:top w:val="none" w:sz="0" w:space="0" w:color="auto"/>
            <w:left w:val="none" w:sz="0" w:space="0" w:color="auto"/>
            <w:bottom w:val="none" w:sz="0" w:space="0" w:color="auto"/>
            <w:right w:val="none" w:sz="0" w:space="0" w:color="auto"/>
          </w:divBdr>
        </w:div>
        <w:div w:id="777289069">
          <w:marLeft w:val="0"/>
          <w:marRight w:val="0"/>
          <w:marTop w:val="0"/>
          <w:marBottom w:val="0"/>
          <w:divBdr>
            <w:top w:val="none" w:sz="0" w:space="0" w:color="auto"/>
            <w:left w:val="none" w:sz="0" w:space="0" w:color="auto"/>
            <w:bottom w:val="none" w:sz="0" w:space="0" w:color="auto"/>
            <w:right w:val="none" w:sz="0" w:space="0" w:color="auto"/>
          </w:divBdr>
        </w:div>
        <w:div w:id="794255547">
          <w:marLeft w:val="0"/>
          <w:marRight w:val="0"/>
          <w:marTop w:val="0"/>
          <w:marBottom w:val="0"/>
          <w:divBdr>
            <w:top w:val="none" w:sz="0" w:space="0" w:color="auto"/>
            <w:left w:val="none" w:sz="0" w:space="0" w:color="auto"/>
            <w:bottom w:val="none" w:sz="0" w:space="0" w:color="auto"/>
            <w:right w:val="none" w:sz="0" w:space="0" w:color="auto"/>
          </w:divBdr>
        </w:div>
        <w:div w:id="795177496">
          <w:marLeft w:val="0"/>
          <w:marRight w:val="0"/>
          <w:marTop w:val="0"/>
          <w:marBottom w:val="0"/>
          <w:divBdr>
            <w:top w:val="none" w:sz="0" w:space="0" w:color="auto"/>
            <w:left w:val="none" w:sz="0" w:space="0" w:color="auto"/>
            <w:bottom w:val="none" w:sz="0" w:space="0" w:color="auto"/>
            <w:right w:val="none" w:sz="0" w:space="0" w:color="auto"/>
          </w:divBdr>
        </w:div>
        <w:div w:id="845944602">
          <w:marLeft w:val="0"/>
          <w:marRight w:val="0"/>
          <w:marTop w:val="0"/>
          <w:marBottom w:val="0"/>
          <w:divBdr>
            <w:top w:val="none" w:sz="0" w:space="0" w:color="auto"/>
            <w:left w:val="none" w:sz="0" w:space="0" w:color="auto"/>
            <w:bottom w:val="none" w:sz="0" w:space="0" w:color="auto"/>
            <w:right w:val="none" w:sz="0" w:space="0" w:color="auto"/>
          </w:divBdr>
        </w:div>
        <w:div w:id="849637591">
          <w:marLeft w:val="0"/>
          <w:marRight w:val="0"/>
          <w:marTop w:val="0"/>
          <w:marBottom w:val="0"/>
          <w:divBdr>
            <w:top w:val="none" w:sz="0" w:space="0" w:color="auto"/>
            <w:left w:val="none" w:sz="0" w:space="0" w:color="auto"/>
            <w:bottom w:val="none" w:sz="0" w:space="0" w:color="auto"/>
            <w:right w:val="none" w:sz="0" w:space="0" w:color="auto"/>
          </w:divBdr>
        </w:div>
        <w:div w:id="861480760">
          <w:marLeft w:val="0"/>
          <w:marRight w:val="0"/>
          <w:marTop w:val="0"/>
          <w:marBottom w:val="0"/>
          <w:divBdr>
            <w:top w:val="none" w:sz="0" w:space="0" w:color="auto"/>
            <w:left w:val="none" w:sz="0" w:space="0" w:color="auto"/>
            <w:bottom w:val="none" w:sz="0" w:space="0" w:color="auto"/>
            <w:right w:val="none" w:sz="0" w:space="0" w:color="auto"/>
          </w:divBdr>
        </w:div>
        <w:div w:id="953638667">
          <w:marLeft w:val="0"/>
          <w:marRight w:val="0"/>
          <w:marTop w:val="0"/>
          <w:marBottom w:val="0"/>
          <w:divBdr>
            <w:top w:val="none" w:sz="0" w:space="0" w:color="auto"/>
            <w:left w:val="none" w:sz="0" w:space="0" w:color="auto"/>
            <w:bottom w:val="none" w:sz="0" w:space="0" w:color="auto"/>
            <w:right w:val="none" w:sz="0" w:space="0" w:color="auto"/>
          </w:divBdr>
        </w:div>
        <w:div w:id="971519256">
          <w:marLeft w:val="0"/>
          <w:marRight w:val="0"/>
          <w:marTop w:val="0"/>
          <w:marBottom w:val="0"/>
          <w:divBdr>
            <w:top w:val="none" w:sz="0" w:space="0" w:color="auto"/>
            <w:left w:val="none" w:sz="0" w:space="0" w:color="auto"/>
            <w:bottom w:val="none" w:sz="0" w:space="0" w:color="auto"/>
            <w:right w:val="none" w:sz="0" w:space="0" w:color="auto"/>
          </w:divBdr>
        </w:div>
        <w:div w:id="1028220245">
          <w:marLeft w:val="0"/>
          <w:marRight w:val="0"/>
          <w:marTop w:val="0"/>
          <w:marBottom w:val="0"/>
          <w:divBdr>
            <w:top w:val="none" w:sz="0" w:space="0" w:color="auto"/>
            <w:left w:val="none" w:sz="0" w:space="0" w:color="auto"/>
            <w:bottom w:val="none" w:sz="0" w:space="0" w:color="auto"/>
            <w:right w:val="none" w:sz="0" w:space="0" w:color="auto"/>
          </w:divBdr>
        </w:div>
        <w:div w:id="1072653670">
          <w:marLeft w:val="0"/>
          <w:marRight w:val="0"/>
          <w:marTop w:val="0"/>
          <w:marBottom w:val="0"/>
          <w:divBdr>
            <w:top w:val="none" w:sz="0" w:space="0" w:color="auto"/>
            <w:left w:val="none" w:sz="0" w:space="0" w:color="auto"/>
            <w:bottom w:val="none" w:sz="0" w:space="0" w:color="auto"/>
            <w:right w:val="none" w:sz="0" w:space="0" w:color="auto"/>
          </w:divBdr>
        </w:div>
        <w:div w:id="1109666040">
          <w:marLeft w:val="0"/>
          <w:marRight w:val="0"/>
          <w:marTop w:val="0"/>
          <w:marBottom w:val="0"/>
          <w:divBdr>
            <w:top w:val="none" w:sz="0" w:space="0" w:color="auto"/>
            <w:left w:val="none" w:sz="0" w:space="0" w:color="auto"/>
            <w:bottom w:val="none" w:sz="0" w:space="0" w:color="auto"/>
            <w:right w:val="none" w:sz="0" w:space="0" w:color="auto"/>
          </w:divBdr>
        </w:div>
        <w:div w:id="1112944603">
          <w:marLeft w:val="0"/>
          <w:marRight w:val="0"/>
          <w:marTop w:val="0"/>
          <w:marBottom w:val="0"/>
          <w:divBdr>
            <w:top w:val="none" w:sz="0" w:space="0" w:color="auto"/>
            <w:left w:val="none" w:sz="0" w:space="0" w:color="auto"/>
            <w:bottom w:val="none" w:sz="0" w:space="0" w:color="auto"/>
            <w:right w:val="none" w:sz="0" w:space="0" w:color="auto"/>
          </w:divBdr>
        </w:div>
        <w:div w:id="1114322156">
          <w:marLeft w:val="0"/>
          <w:marRight w:val="0"/>
          <w:marTop w:val="0"/>
          <w:marBottom w:val="0"/>
          <w:divBdr>
            <w:top w:val="none" w:sz="0" w:space="0" w:color="auto"/>
            <w:left w:val="none" w:sz="0" w:space="0" w:color="auto"/>
            <w:bottom w:val="none" w:sz="0" w:space="0" w:color="auto"/>
            <w:right w:val="none" w:sz="0" w:space="0" w:color="auto"/>
          </w:divBdr>
        </w:div>
        <w:div w:id="1156536461">
          <w:marLeft w:val="0"/>
          <w:marRight w:val="0"/>
          <w:marTop w:val="0"/>
          <w:marBottom w:val="0"/>
          <w:divBdr>
            <w:top w:val="none" w:sz="0" w:space="0" w:color="auto"/>
            <w:left w:val="none" w:sz="0" w:space="0" w:color="auto"/>
            <w:bottom w:val="none" w:sz="0" w:space="0" w:color="auto"/>
            <w:right w:val="none" w:sz="0" w:space="0" w:color="auto"/>
          </w:divBdr>
        </w:div>
        <w:div w:id="1194919858">
          <w:marLeft w:val="0"/>
          <w:marRight w:val="0"/>
          <w:marTop w:val="0"/>
          <w:marBottom w:val="0"/>
          <w:divBdr>
            <w:top w:val="none" w:sz="0" w:space="0" w:color="auto"/>
            <w:left w:val="none" w:sz="0" w:space="0" w:color="auto"/>
            <w:bottom w:val="none" w:sz="0" w:space="0" w:color="auto"/>
            <w:right w:val="none" w:sz="0" w:space="0" w:color="auto"/>
          </w:divBdr>
        </w:div>
        <w:div w:id="1198004732">
          <w:marLeft w:val="0"/>
          <w:marRight w:val="0"/>
          <w:marTop w:val="0"/>
          <w:marBottom w:val="0"/>
          <w:divBdr>
            <w:top w:val="none" w:sz="0" w:space="0" w:color="auto"/>
            <w:left w:val="none" w:sz="0" w:space="0" w:color="auto"/>
            <w:bottom w:val="none" w:sz="0" w:space="0" w:color="auto"/>
            <w:right w:val="none" w:sz="0" w:space="0" w:color="auto"/>
          </w:divBdr>
        </w:div>
        <w:div w:id="1224217532">
          <w:marLeft w:val="0"/>
          <w:marRight w:val="0"/>
          <w:marTop w:val="0"/>
          <w:marBottom w:val="0"/>
          <w:divBdr>
            <w:top w:val="none" w:sz="0" w:space="0" w:color="auto"/>
            <w:left w:val="none" w:sz="0" w:space="0" w:color="auto"/>
            <w:bottom w:val="none" w:sz="0" w:space="0" w:color="auto"/>
            <w:right w:val="none" w:sz="0" w:space="0" w:color="auto"/>
          </w:divBdr>
        </w:div>
        <w:div w:id="1310357098">
          <w:marLeft w:val="0"/>
          <w:marRight w:val="0"/>
          <w:marTop w:val="0"/>
          <w:marBottom w:val="0"/>
          <w:divBdr>
            <w:top w:val="none" w:sz="0" w:space="0" w:color="auto"/>
            <w:left w:val="none" w:sz="0" w:space="0" w:color="auto"/>
            <w:bottom w:val="none" w:sz="0" w:space="0" w:color="auto"/>
            <w:right w:val="none" w:sz="0" w:space="0" w:color="auto"/>
          </w:divBdr>
        </w:div>
        <w:div w:id="1391230047">
          <w:marLeft w:val="0"/>
          <w:marRight w:val="0"/>
          <w:marTop w:val="0"/>
          <w:marBottom w:val="0"/>
          <w:divBdr>
            <w:top w:val="none" w:sz="0" w:space="0" w:color="auto"/>
            <w:left w:val="none" w:sz="0" w:space="0" w:color="auto"/>
            <w:bottom w:val="none" w:sz="0" w:space="0" w:color="auto"/>
            <w:right w:val="none" w:sz="0" w:space="0" w:color="auto"/>
          </w:divBdr>
        </w:div>
        <w:div w:id="1408503056">
          <w:marLeft w:val="0"/>
          <w:marRight w:val="0"/>
          <w:marTop w:val="0"/>
          <w:marBottom w:val="0"/>
          <w:divBdr>
            <w:top w:val="none" w:sz="0" w:space="0" w:color="auto"/>
            <w:left w:val="none" w:sz="0" w:space="0" w:color="auto"/>
            <w:bottom w:val="none" w:sz="0" w:space="0" w:color="auto"/>
            <w:right w:val="none" w:sz="0" w:space="0" w:color="auto"/>
          </w:divBdr>
        </w:div>
        <w:div w:id="1415317583">
          <w:marLeft w:val="0"/>
          <w:marRight w:val="0"/>
          <w:marTop w:val="0"/>
          <w:marBottom w:val="0"/>
          <w:divBdr>
            <w:top w:val="none" w:sz="0" w:space="0" w:color="auto"/>
            <w:left w:val="none" w:sz="0" w:space="0" w:color="auto"/>
            <w:bottom w:val="none" w:sz="0" w:space="0" w:color="auto"/>
            <w:right w:val="none" w:sz="0" w:space="0" w:color="auto"/>
          </w:divBdr>
        </w:div>
        <w:div w:id="1419641872">
          <w:marLeft w:val="0"/>
          <w:marRight w:val="0"/>
          <w:marTop w:val="0"/>
          <w:marBottom w:val="0"/>
          <w:divBdr>
            <w:top w:val="none" w:sz="0" w:space="0" w:color="auto"/>
            <w:left w:val="none" w:sz="0" w:space="0" w:color="auto"/>
            <w:bottom w:val="none" w:sz="0" w:space="0" w:color="auto"/>
            <w:right w:val="none" w:sz="0" w:space="0" w:color="auto"/>
          </w:divBdr>
        </w:div>
        <w:div w:id="1450464681">
          <w:marLeft w:val="0"/>
          <w:marRight w:val="0"/>
          <w:marTop w:val="0"/>
          <w:marBottom w:val="0"/>
          <w:divBdr>
            <w:top w:val="none" w:sz="0" w:space="0" w:color="auto"/>
            <w:left w:val="none" w:sz="0" w:space="0" w:color="auto"/>
            <w:bottom w:val="none" w:sz="0" w:space="0" w:color="auto"/>
            <w:right w:val="none" w:sz="0" w:space="0" w:color="auto"/>
          </w:divBdr>
        </w:div>
        <w:div w:id="1471365265">
          <w:marLeft w:val="0"/>
          <w:marRight w:val="0"/>
          <w:marTop w:val="0"/>
          <w:marBottom w:val="0"/>
          <w:divBdr>
            <w:top w:val="none" w:sz="0" w:space="0" w:color="auto"/>
            <w:left w:val="none" w:sz="0" w:space="0" w:color="auto"/>
            <w:bottom w:val="none" w:sz="0" w:space="0" w:color="auto"/>
            <w:right w:val="none" w:sz="0" w:space="0" w:color="auto"/>
          </w:divBdr>
        </w:div>
        <w:div w:id="1510633519">
          <w:marLeft w:val="0"/>
          <w:marRight w:val="0"/>
          <w:marTop w:val="0"/>
          <w:marBottom w:val="0"/>
          <w:divBdr>
            <w:top w:val="none" w:sz="0" w:space="0" w:color="auto"/>
            <w:left w:val="none" w:sz="0" w:space="0" w:color="auto"/>
            <w:bottom w:val="none" w:sz="0" w:space="0" w:color="auto"/>
            <w:right w:val="none" w:sz="0" w:space="0" w:color="auto"/>
          </w:divBdr>
        </w:div>
        <w:div w:id="1589457937">
          <w:marLeft w:val="0"/>
          <w:marRight w:val="0"/>
          <w:marTop w:val="0"/>
          <w:marBottom w:val="0"/>
          <w:divBdr>
            <w:top w:val="none" w:sz="0" w:space="0" w:color="auto"/>
            <w:left w:val="none" w:sz="0" w:space="0" w:color="auto"/>
            <w:bottom w:val="none" w:sz="0" w:space="0" w:color="auto"/>
            <w:right w:val="none" w:sz="0" w:space="0" w:color="auto"/>
          </w:divBdr>
        </w:div>
        <w:div w:id="1616332544">
          <w:marLeft w:val="0"/>
          <w:marRight w:val="0"/>
          <w:marTop w:val="0"/>
          <w:marBottom w:val="0"/>
          <w:divBdr>
            <w:top w:val="none" w:sz="0" w:space="0" w:color="auto"/>
            <w:left w:val="none" w:sz="0" w:space="0" w:color="auto"/>
            <w:bottom w:val="none" w:sz="0" w:space="0" w:color="auto"/>
            <w:right w:val="none" w:sz="0" w:space="0" w:color="auto"/>
          </w:divBdr>
        </w:div>
        <w:div w:id="1632244758">
          <w:marLeft w:val="0"/>
          <w:marRight w:val="0"/>
          <w:marTop w:val="0"/>
          <w:marBottom w:val="0"/>
          <w:divBdr>
            <w:top w:val="none" w:sz="0" w:space="0" w:color="auto"/>
            <w:left w:val="none" w:sz="0" w:space="0" w:color="auto"/>
            <w:bottom w:val="none" w:sz="0" w:space="0" w:color="auto"/>
            <w:right w:val="none" w:sz="0" w:space="0" w:color="auto"/>
          </w:divBdr>
        </w:div>
        <w:div w:id="1636183801">
          <w:marLeft w:val="0"/>
          <w:marRight w:val="0"/>
          <w:marTop w:val="0"/>
          <w:marBottom w:val="0"/>
          <w:divBdr>
            <w:top w:val="none" w:sz="0" w:space="0" w:color="auto"/>
            <w:left w:val="none" w:sz="0" w:space="0" w:color="auto"/>
            <w:bottom w:val="none" w:sz="0" w:space="0" w:color="auto"/>
            <w:right w:val="none" w:sz="0" w:space="0" w:color="auto"/>
          </w:divBdr>
        </w:div>
        <w:div w:id="1666275387">
          <w:marLeft w:val="0"/>
          <w:marRight w:val="0"/>
          <w:marTop w:val="0"/>
          <w:marBottom w:val="0"/>
          <w:divBdr>
            <w:top w:val="none" w:sz="0" w:space="0" w:color="auto"/>
            <w:left w:val="none" w:sz="0" w:space="0" w:color="auto"/>
            <w:bottom w:val="none" w:sz="0" w:space="0" w:color="auto"/>
            <w:right w:val="none" w:sz="0" w:space="0" w:color="auto"/>
          </w:divBdr>
        </w:div>
        <w:div w:id="1673531873">
          <w:marLeft w:val="0"/>
          <w:marRight w:val="0"/>
          <w:marTop w:val="0"/>
          <w:marBottom w:val="0"/>
          <w:divBdr>
            <w:top w:val="none" w:sz="0" w:space="0" w:color="auto"/>
            <w:left w:val="none" w:sz="0" w:space="0" w:color="auto"/>
            <w:bottom w:val="none" w:sz="0" w:space="0" w:color="auto"/>
            <w:right w:val="none" w:sz="0" w:space="0" w:color="auto"/>
          </w:divBdr>
        </w:div>
        <w:div w:id="1680086481">
          <w:marLeft w:val="0"/>
          <w:marRight w:val="0"/>
          <w:marTop w:val="0"/>
          <w:marBottom w:val="0"/>
          <w:divBdr>
            <w:top w:val="none" w:sz="0" w:space="0" w:color="auto"/>
            <w:left w:val="none" w:sz="0" w:space="0" w:color="auto"/>
            <w:bottom w:val="none" w:sz="0" w:space="0" w:color="auto"/>
            <w:right w:val="none" w:sz="0" w:space="0" w:color="auto"/>
          </w:divBdr>
        </w:div>
        <w:div w:id="1705248486">
          <w:marLeft w:val="0"/>
          <w:marRight w:val="0"/>
          <w:marTop w:val="0"/>
          <w:marBottom w:val="0"/>
          <w:divBdr>
            <w:top w:val="none" w:sz="0" w:space="0" w:color="auto"/>
            <w:left w:val="none" w:sz="0" w:space="0" w:color="auto"/>
            <w:bottom w:val="none" w:sz="0" w:space="0" w:color="auto"/>
            <w:right w:val="none" w:sz="0" w:space="0" w:color="auto"/>
          </w:divBdr>
        </w:div>
        <w:div w:id="1779593787">
          <w:marLeft w:val="0"/>
          <w:marRight w:val="0"/>
          <w:marTop w:val="0"/>
          <w:marBottom w:val="0"/>
          <w:divBdr>
            <w:top w:val="none" w:sz="0" w:space="0" w:color="auto"/>
            <w:left w:val="none" w:sz="0" w:space="0" w:color="auto"/>
            <w:bottom w:val="none" w:sz="0" w:space="0" w:color="auto"/>
            <w:right w:val="none" w:sz="0" w:space="0" w:color="auto"/>
          </w:divBdr>
        </w:div>
        <w:div w:id="1803569747">
          <w:marLeft w:val="0"/>
          <w:marRight w:val="0"/>
          <w:marTop w:val="0"/>
          <w:marBottom w:val="0"/>
          <w:divBdr>
            <w:top w:val="none" w:sz="0" w:space="0" w:color="auto"/>
            <w:left w:val="none" w:sz="0" w:space="0" w:color="auto"/>
            <w:bottom w:val="none" w:sz="0" w:space="0" w:color="auto"/>
            <w:right w:val="none" w:sz="0" w:space="0" w:color="auto"/>
          </w:divBdr>
        </w:div>
        <w:div w:id="1809201575">
          <w:marLeft w:val="0"/>
          <w:marRight w:val="0"/>
          <w:marTop w:val="0"/>
          <w:marBottom w:val="0"/>
          <w:divBdr>
            <w:top w:val="none" w:sz="0" w:space="0" w:color="auto"/>
            <w:left w:val="none" w:sz="0" w:space="0" w:color="auto"/>
            <w:bottom w:val="none" w:sz="0" w:space="0" w:color="auto"/>
            <w:right w:val="none" w:sz="0" w:space="0" w:color="auto"/>
          </w:divBdr>
        </w:div>
        <w:div w:id="1854487539">
          <w:marLeft w:val="0"/>
          <w:marRight w:val="0"/>
          <w:marTop w:val="0"/>
          <w:marBottom w:val="0"/>
          <w:divBdr>
            <w:top w:val="none" w:sz="0" w:space="0" w:color="auto"/>
            <w:left w:val="none" w:sz="0" w:space="0" w:color="auto"/>
            <w:bottom w:val="none" w:sz="0" w:space="0" w:color="auto"/>
            <w:right w:val="none" w:sz="0" w:space="0" w:color="auto"/>
          </w:divBdr>
        </w:div>
        <w:div w:id="1868644001">
          <w:marLeft w:val="0"/>
          <w:marRight w:val="0"/>
          <w:marTop w:val="0"/>
          <w:marBottom w:val="0"/>
          <w:divBdr>
            <w:top w:val="none" w:sz="0" w:space="0" w:color="auto"/>
            <w:left w:val="none" w:sz="0" w:space="0" w:color="auto"/>
            <w:bottom w:val="none" w:sz="0" w:space="0" w:color="auto"/>
            <w:right w:val="none" w:sz="0" w:space="0" w:color="auto"/>
          </w:divBdr>
        </w:div>
        <w:div w:id="1948541247">
          <w:marLeft w:val="0"/>
          <w:marRight w:val="0"/>
          <w:marTop w:val="0"/>
          <w:marBottom w:val="0"/>
          <w:divBdr>
            <w:top w:val="none" w:sz="0" w:space="0" w:color="auto"/>
            <w:left w:val="none" w:sz="0" w:space="0" w:color="auto"/>
            <w:bottom w:val="none" w:sz="0" w:space="0" w:color="auto"/>
            <w:right w:val="none" w:sz="0" w:space="0" w:color="auto"/>
          </w:divBdr>
        </w:div>
        <w:div w:id="1949963096">
          <w:marLeft w:val="0"/>
          <w:marRight w:val="0"/>
          <w:marTop w:val="0"/>
          <w:marBottom w:val="0"/>
          <w:divBdr>
            <w:top w:val="none" w:sz="0" w:space="0" w:color="auto"/>
            <w:left w:val="none" w:sz="0" w:space="0" w:color="auto"/>
            <w:bottom w:val="none" w:sz="0" w:space="0" w:color="auto"/>
            <w:right w:val="none" w:sz="0" w:space="0" w:color="auto"/>
          </w:divBdr>
        </w:div>
        <w:div w:id="1959793530">
          <w:marLeft w:val="0"/>
          <w:marRight w:val="0"/>
          <w:marTop w:val="0"/>
          <w:marBottom w:val="0"/>
          <w:divBdr>
            <w:top w:val="none" w:sz="0" w:space="0" w:color="auto"/>
            <w:left w:val="none" w:sz="0" w:space="0" w:color="auto"/>
            <w:bottom w:val="none" w:sz="0" w:space="0" w:color="auto"/>
            <w:right w:val="none" w:sz="0" w:space="0" w:color="auto"/>
          </w:divBdr>
        </w:div>
        <w:div w:id="1982343877">
          <w:marLeft w:val="0"/>
          <w:marRight w:val="0"/>
          <w:marTop w:val="0"/>
          <w:marBottom w:val="0"/>
          <w:divBdr>
            <w:top w:val="none" w:sz="0" w:space="0" w:color="auto"/>
            <w:left w:val="none" w:sz="0" w:space="0" w:color="auto"/>
            <w:bottom w:val="none" w:sz="0" w:space="0" w:color="auto"/>
            <w:right w:val="none" w:sz="0" w:space="0" w:color="auto"/>
          </w:divBdr>
        </w:div>
        <w:div w:id="2012247309">
          <w:marLeft w:val="0"/>
          <w:marRight w:val="0"/>
          <w:marTop w:val="0"/>
          <w:marBottom w:val="0"/>
          <w:divBdr>
            <w:top w:val="none" w:sz="0" w:space="0" w:color="auto"/>
            <w:left w:val="none" w:sz="0" w:space="0" w:color="auto"/>
            <w:bottom w:val="none" w:sz="0" w:space="0" w:color="auto"/>
            <w:right w:val="none" w:sz="0" w:space="0" w:color="auto"/>
          </w:divBdr>
        </w:div>
        <w:div w:id="2014457744">
          <w:marLeft w:val="0"/>
          <w:marRight w:val="0"/>
          <w:marTop w:val="0"/>
          <w:marBottom w:val="0"/>
          <w:divBdr>
            <w:top w:val="none" w:sz="0" w:space="0" w:color="auto"/>
            <w:left w:val="none" w:sz="0" w:space="0" w:color="auto"/>
            <w:bottom w:val="none" w:sz="0" w:space="0" w:color="auto"/>
            <w:right w:val="none" w:sz="0" w:space="0" w:color="auto"/>
          </w:divBdr>
        </w:div>
        <w:div w:id="2033844810">
          <w:marLeft w:val="0"/>
          <w:marRight w:val="0"/>
          <w:marTop w:val="0"/>
          <w:marBottom w:val="0"/>
          <w:divBdr>
            <w:top w:val="none" w:sz="0" w:space="0" w:color="auto"/>
            <w:left w:val="none" w:sz="0" w:space="0" w:color="auto"/>
            <w:bottom w:val="none" w:sz="0" w:space="0" w:color="auto"/>
            <w:right w:val="none" w:sz="0" w:space="0" w:color="auto"/>
          </w:divBdr>
        </w:div>
        <w:div w:id="2042392869">
          <w:marLeft w:val="0"/>
          <w:marRight w:val="0"/>
          <w:marTop w:val="0"/>
          <w:marBottom w:val="0"/>
          <w:divBdr>
            <w:top w:val="none" w:sz="0" w:space="0" w:color="auto"/>
            <w:left w:val="none" w:sz="0" w:space="0" w:color="auto"/>
            <w:bottom w:val="none" w:sz="0" w:space="0" w:color="auto"/>
            <w:right w:val="none" w:sz="0" w:space="0" w:color="auto"/>
          </w:divBdr>
        </w:div>
        <w:div w:id="2067025418">
          <w:marLeft w:val="0"/>
          <w:marRight w:val="0"/>
          <w:marTop w:val="0"/>
          <w:marBottom w:val="0"/>
          <w:divBdr>
            <w:top w:val="none" w:sz="0" w:space="0" w:color="auto"/>
            <w:left w:val="none" w:sz="0" w:space="0" w:color="auto"/>
            <w:bottom w:val="none" w:sz="0" w:space="0" w:color="auto"/>
            <w:right w:val="none" w:sz="0" w:space="0" w:color="auto"/>
          </w:divBdr>
        </w:div>
        <w:div w:id="2110545243">
          <w:marLeft w:val="0"/>
          <w:marRight w:val="0"/>
          <w:marTop w:val="0"/>
          <w:marBottom w:val="0"/>
          <w:divBdr>
            <w:top w:val="none" w:sz="0" w:space="0" w:color="auto"/>
            <w:left w:val="none" w:sz="0" w:space="0" w:color="auto"/>
            <w:bottom w:val="none" w:sz="0" w:space="0" w:color="auto"/>
            <w:right w:val="none" w:sz="0" w:space="0" w:color="auto"/>
          </w:divBdr>
        </w:div>
      </w:divsChild>
    </w:div>
    <w:div w:id="273904894">
      <w:bodyDiv w:val="1"/>
      <w:marLeft w:val="0"/>
      <w:marRight w:val="0"/>
      <w:marTop w:val="0"/>
      <w:marBottom w:val="0"/>
      <w:divBdr>
        <w:top w:val="none" w:sz="0" w:space="0" w:color="auto"/>
        <w:left w:val="none" w:sz="0" w:space="0" w:color="auto"/>
        <w:bottom w:val="none" w:sz="0" w:space="0" w:color="auto"/>
        <w:right w:val="none" w:sz="0" w:space="0" w:color="auto"/>
      </w:divBdr>
    </w:div>
    <w:div w:id="281965820">
      <w:bodyDiv w:val="1"/>
      <w:marLeft w:val="0"/>
      <w:marRight w:val="0"/>
      <w:marTop w:val="0"/>
      <w:marBottom w:val="0"/>
      <w:divBdr>
        <w:top w:val="none" w:sz="0" w:space="0" w:color="auto"/>
        <w:left w:val="none" w:sz="0" w:space="0" w:color="auto"/>
        <w:bottom w:val="none" w:sz="0" w:space="0" w:color="auto"/>
        <w:right w:val="none" w:sz="0" w:space="0" w:color="auto"/>
      </w:divBdr>
    </w:div>
    <w:div w:id="285625284">
      <w:bodyDiv w:val="1"/>
      <w:marLeft w:val="0"/>
      <w:marRight w:val="0"/>
      <w:marTop w:val="0"/>
      <w:marBottom w:val="0"/>
      <w:divBdr>
        <w:top w:val="none" w:sz="0" w:space="0" w:color="auto"/>
        <w:left w:val="none" w:sz="0" w:space="0" w:color="auto"/>
        <w:bottom w:val="none" w:sz="0" w:space="0" w:color="auto"/>
        <w:right w:val="none" w:sz="0" w:space="0" w:color="auto"/>
      </w:divBdr>
    </w:div>
    <w:div w:id="287007771">
      <w:bodyDiv w:val="1"/>
      <w:marLeft w:val="0"/>
      <w:marRight w:val="0"/>
      <w:marTop w:val="0"/>
      <w:marBottom w:val="0"/>
      <w:divBdr>
        <w:top w:val="none" w:sz="0" w:space="0" w:color="auto"/>
        <w:left w:val="none" w:sz="0" w:space="0" w:color="auto"/>
        <w:bottom w:val="none" w:sz="0" w:space="0" w:color="auto"/>
        <w:right w:val="none" w:sz="0" w:space="0" w:color="auto"/>
      </w:divBdr>
      <w:divsChild>
        <w:div w:id="68503497">
          <w:marLeft w:val="0"/>
          <w:marRight w:val="0"/>
          <w:marTop w:val="0"/>
          <w:marBottom w:val="0"/>
          <w:divBdr>
            <w:top w:val="none" w:sz="0" w:space="0" w:color="auto"/>
            <w:left w:val="none" w:sz="0" w:space="0" w:color="auto"/>
            <w:bottom w:val="none" w:sz="0" w:space="0" w:color="auto"/>
            <w:right w:val="none" w:sz="0" w:space="0" w:color="auto"/>
          </w:divBdr>
        </w:div>
        <w:div w:id="328679258">
          <w:marLeft w:val="0"/>
          <w:marRight w:val="0"/>
          <w:marTop w:val="0"/>
          <w:marBottom w:val="0"/>
          <w:divBdr>
            <w:top w:val="none" w:sz="0" w:space="0" w:color="auto"/>
            <w:left w:val="none" w:sz="0" w:space="0" w:color="auto"/>
            <w:bottom w:val="none" w:sz="0" w:space="0" w:color="auto"/>
            <w:right w:val="none" w:sz="0" w:space="0" w:color="auto"/>
          </w:divBdr>
        </w:div>
        <w:div w:id="1345010903">
          <w:marLeft w:val="0"/>
          <w:marRight w:val="0"/>
          <w:marTop w:val="0"/>
          <w:marBottom w:val="0"/>
          <w:divBdr>
            <w:top w:val="none" w:sz="0" w:space="0" w:color="auto"/>
            <w:left w:val="none" w:sz="0" w:space="0" w:color="auto"/>
            <w:bottom w:val="none" w:sz="0" w:space="0" w:color="auto"/>
            <w:right w:val="none" w:sz="0" w:space="0" w:color="auto"/>
          </w:divBdr>
        </w:div>
        <w:div w:id="1775201690">
          <w:marLeft w:val="0"/>
          <w:marRight w:val="0"/>
          <w:marTop w:val="0"/>
          <w:marBottom w:val="0"/>
          <w:divBdr>
            <w:top w:val="none" w:sz="0" w:space="0" w:color="auto"/>
            <w:left w:val="none" w:sz="0" w:space="0" w:color="auto"/>
            <w:bottom w:val="none" w:sz="0" w:space="0" w:color="auto"/>
            <w:right w:val="none" w:sz="0" w:space="0" w:color="auto"/>
          </w:divBdr>
        </w:div>
      </w:divsChild>
    </w:div>
    <w:div w:id="295374472">
      <w:bodyDiv w:val="1"/>
      <w:marLeft w:val="0"/>
      <w:marRight w:val="0"/>
      <w:marTop w:val="0"/>
      <w:marBottom w:val="0"/>
      <w:divBdr>
        <w:top w:val="none" w:sz="0" w:space="0" w:color="auto"/>
        <w:left w:val="none" w:sz="0" w:space="0" w:color="auto"/>
        <w:bottom w:val="none" w:sz="0" w:space="0" w:color="auto"/>
        <w:right w:val="none" w:sz="0" w:space="0" w:color="auto"/>
      </w:divBdr>
    </w:div>
    <w:div w:id="309555520">
      <w:bodyDiv w:val="1"/>
      <w:marLeft w:val="0"/>
      <w:marRight w:val="0"/>
      <w:marTop w:val="0"/>
      <w:marBottom w:val="0"/>
      <w:divBdr>
        <w:top w:val="none" w:sz="0" w:space="0" w:color="auto"/>
        <w:left w:val="none" w:sz="0" w:space="0" w:color="auto"/>
        <w:bottom w:val="none" w:sz="0" w:space="0" w:color="auto"/>
        <w:right w:val="none" w:sz="0" w:space="0" w:color="auto"/>
      </w:divBdr>
    </w:div>
    <w:div w:id="313417045">
      <w:bodyDiv w:val="1"/>
      <w:marLeft w:val="0"/>
      <w:marRight w:val="0"/>
      <w:marTop w:val="0"/>
      <w:marBottom w:val="0"/>
      <w:divBdr>
        <w:top w:val="none" w:sz="0" w:space="0" w:color="auto"/>
        <w:left w:val="none" w:sz="0" w:space="0" w:color="auto"/>
        <w:bottom w:val="none" w:sz="0" w:space="0" w:color="auto"/>
        <w:right w:val="none" w:sz="0" w:space="0" w:color="auto"/>
      </w:divBdr>
    </w:div>
    <w:div w:id="317422869">
      <w:bodyDiv w:val="1"/>
      <w:marLeft w:val="0"/>
      <w:marRight w:val="0"/>
      <w:marTop w:val="0"/>
      <w:marBottom w:val="0"/>
      <w:divBdr>
        <w:top w:val="none" w:sz="0" w:space="0" w:color="auto"/>
        <w:left w:val="none" w:sz="0" w:space="0" w:color="auto"/>
        <w:bottom w:val="none" w:sz="0" w:space="0" w:color="auto"/>
        <w:right w:val="none" w:sz="0" w:space="0" w:color="auto"/>
      </w:divBdr>
    </w:div>
    <w:div w:id="333842048">
      <w:bodyDiv w:val="1"/>
      <w:marLeft w:val="0"/>
      <w:marRight w:val="0"/>
      <w:marTop w:val="0"/>
      <w:marBottom w:val="0"/>
      <w:divBdr>
        <w:top w:val="none" w:sz="0" w:space="0" w:color="auto"/>
        <w:left w:val="none" w:sz="0" w:space="0" w:color="auto"/>
        <w:bottom w:val="none" w:sz="0" w:space="0" w:color="auto"/>
        <w:right w:val="none" w:sz="0" w:space="0" w:color="auto"/>
      </w:divBdr>
    </w:div>
    <w:div w:id="339937276">
      <w:bodyDiv w:val="1"/>
      <w:marLeft w:val="0"/>
      <w:marRight w:val="0"/>
      <w:marTop w:val="0"/>
      <w:marBottom w:val="0"/>
      <w:divBdr>
        <w:top w:val="none" w:sz="0" w:space="0" w:color="auto"/>
        <w:left w:val="none" w:sz="0" w:space="0" w:color="auto"/>
        <w:bottom w:val="none" w:sz="0" w:space="0" w:color="auto"/>
        <w:right w:val="none" w:sz="0" w:space="0" w:color="auto"/>
      </w:divBdr>
      <w:divsChild>
        <w:div w:id="108355987">
          <w:marLeft w:val="0"/>
          <w:marRight w:val="0"/>
          <w:marTop w:val="0"/>
          <w:marBottom w:val="0"/>
          <w:divBdr>
            <w:top w:val="none" w:sz="0" w:space="0" w:color="auto"/>
            <w:left w:val="none" w:sz="0" w:space="0" w:color="auto"/>
            <w:bottom w:val="none" w:sz="0" w:space="0" w:color="auto"/>
            <w:right w:val="none" w:sz="0" w:space="0" w:color="auto"/>
          </w:divBdr>
        </w:div>
        <w:div w:id="198788669">
          <w:marLeft w:val="0"/>
          <w:marRight w:val="0"/>
          <w:marTop w:val="0"/>
          <w:marBottom w:val="0"/>
          <w:divBdr>
            <w:top w:val="none" w:sz="0" w:space="0" w:color="auto"/>
            <w:left w:val="none" w:sz="0" w:space="0" w:color="auto"/>
            <w:bottom w:val="none" w:sz="0" w:space="0" w:color="auto"/>
            <w:right w:val="none" w:sz="0" w:space="0" w:color="auto"/>
          </w:divBdr>
        </w:div>
        <w:div w:id="236090601">
          <w:marLeft w:val="0"/>
          <w:marRight w:val="0"/>
          <w:marTop w:val="0"/>
          <w:marBottom w:val="0"/>
          <w:divBdr>
            <w:top w:val="none" w:sz="0" w:space="0" w:color="auto"/>
            <w:left w:val="none" w:sz="0" w:space="0" w:color="auto"/>
            <w:bottom w:val="none" w:sz="0" w:space="0" w:color="auto"/>
            <w:right w:val="none" w:sz="0" w:space="0" w:color="auto"/>
          </w:divBdr>
        </w:div>
        <w:div w:id="252664793">
          <w:marLeft w:val="0"/>
          <w:marRight w:val="0"/>
          <w:marTop w:val="0"/>
          <w:marBottom w:val="0"/>
          <w:divBdr>
            <w:top w:val="none" w:sz="0" w:space="0" w:color="auto"/>
            <w:left w:val="none" w:sz="0" w:space="0" w:color="auto"/>
            <w:bottom w:val="none" w:sz="0" w:space="0" w:color="auto"/>
            <w:right w:val="none" w:sz="0" w:space="0" w:color="auto"/>
          </w:divBdr>
        </w:div>
        <w:div w:id="720710258">
          <w:marLeft w:val="0"/>
          <w:marRight w:val="0"/>
          <w:marTop w:val="0"/>
          <w:marBottom w:val="0"/>
          <w:divBdr>
            <w:top w:val="none" w:sz="0" w:space="0" w:color="auto"/>
            <w:left w:val="none" w:sz="0" w:space="0" w:color="auto"/>
            <w:bottom w:val="none" w:sz="0" w:space="0" w:color="auto"/>
            <w:right w:val="none" w:sz="0" w:space="0" w:color="auto"/>
          </w:divBdr>
        </w:div>
        <w:div w:id="823005434">
          <w:marLeft w:val="0"/>
          <w:marRight w:val="0"/>
          <w:marTop w:val="0"/>
          <w:marBottom w:val="0"/>
          <w:divBdr>
            <w:top w:val="none" w:sz="0" w:space="0" w:color="auto"/>
            <w:left w:val="none" w:sz="0" w:space="0" w:color="auto"/>
            <w:bottom w:val="none" w:sz="0" w:space="0" w:color="auto"/>
            <w:right w:val="none" w:sz="0" w:space="0" w:color="auto"/>
          </w:divBdr>
        </w:div>
        <w:div w:id="865168638">
          <w:marLeft w:val="0"/>
          <w:marRight w:val="0"/>
          <w:marTop w:val="0"/>
          <w:marBottom w:val="0"/>
          <w:divBdr>
            <w:top w:val="none" w:sz="0" w:space="0" w:color="auto"/>
            <w:left w:val="none" w:sz="0" w:space="0" w:color="auto"/>
            <w:bottom w:val="none" w:sz="0" w:space="0" w:color="auto"/>
            <w:right w:val="none" w:sz="0" w:space="0" w:color="auto"/>
          </w:divBdr>
        </w:div>
        <w:div w:id="1082071171">
          <w:marLeft w:val="0"/>
          <w:marRight w:val="0"/>
          <w:marTop w:val="0"/>
          <w:marBottom w:val="0"/>
          <w:divBdr>
            <w:top w:val="none" w:sz="0" w:space="0" w:color="auto"/>
            <w:left w:val="none" w:sz="0" w:space="0" w:color="auto"/>
            <w:bottom w:val="none" w:sz="0" w:space="0" w:color="auto"/>
            <w:right w:val="none" w:sz="0" w:space="0" w:color="auto"/>
          </w:divBdr>
        </w:div>
        <w:div w:id="1117679251">
          <w:marLeft w:val="0"/>
          <w:marRight w:val="0"/>
          <w:marTop w:val="0"/>
          <w:marBottom w:val="0"/>
          <w:divBdr>
            <w:top w:val="none" w:sz="0" w:space="0" w:color="auto"/>
            <w:left w:val="none" w:sz="0" w:space="0" w:color="auto"/>
            <w:bottom w:val="none" w:sz="0" w:space="0" w:color="auto"/>
            <w:right w:val="none" w:sz="0" w:space="0" w:color="auto"/>
          </w:divBdr>
        </w:div>
        <w:div w:id="1180387653">
          <w:marLeft w:val="0"/>
          <w:marRight w:val="0"/>
          <w:marTop w:val="0"/>
          <w:marBottom w:val="0"/>
          <w:divBdr>
            <w:top w:val="none" w:sz="0" w:space="0" w:color="auto"/>
            <w:left w:val="none" w:sz="0" w:space="0" w:color="auto"/>
            <w:bottom w:val="none" w:sz="0" w:space="0" w:color="auto"/>
            <w:right w:val="none" w:sz="0" w:space="0" w:color="auto"/>
          </w:divBdr>
        </w:div>
        <w:div w:id="1344016360">
          <w:marLeft w:val="0"/>
          <w:marRight w:val="0"/>
          <w:marTop w:val="0"/>
          <w:marBottom w:val="0"/>
          <w:divBdr>
            <w:top w:val="none" w:sz="0" w:space="0" w:color="auto"/>
            <w:left w:val="none" w:sz="0" w:space="0" w:color="auto"/>
            <w:bottom w:val="none" w:sz="0" w:space="0" w:color="auto"/>
            <w:right w:val="none" w:sz="0" w:space="0" w:color="auto"/>
          </w:divBdr>
        </w:div>
        <w:div w:id="1389953995">
          <w:marLeft w:val="0"/>
          <w:marRight w:val="0"/>
          <w:marTop w:val="0"/>
          <w:marBottom w:val="0"/>
          <w:divBdr>
            <w:top w:val="none" w:sz="0" w:space="0" w:color="auto"/>
            <w:left w:val="none" w:sz="0" w:space="0" w:color="auto"/>
            <w:bottom w:val="none" w:sz="0" w:space="0" w:color="auto"/>
            <w:right w:val="none" w:sz="0" w:space="0" w:color="auto"/>
          </w:divBdr>
        </w:div>
        <w:div w:id="1483960792">
          <w:marLeft w:val="0"/>
          <w:marRight w:val="0"/>
          <w:marTop w:val="0"/>
          <w:marBottom w:val="0"/>
          <w:divBdr>
            <w:top w:val="none" w:sz="0" w:space="0" w:color="auto"/>
            <w:left w:val="none" w:sz="0" w:space="0" w:color="auto"/>
            <w:bottom w:val="none" w:sz="0" w:space="0" w:color="auto"/>
            <w:right w:val="none" w:sz="0" w:space="0" w:color="auto"/>
          </w:divBdr>
        </w:div>
        <w:div w:id="1614093639">
          <w:marLeft w:val="0"/>
          <w:marRight w:val="0"/>
          <w:marTop w:val="0"/>
          <w:marBottom w:val="0"/>
          <w:divBdr>
            <w:top w:val="none" w:sz="0" w:space="0" w:color="auto"/>
            <w:left w:val="none" w:sz="0" w:space="0" w:color="auto"/>
            <w:bottom w:val="none" w:sz="0" w:space="0" w:color="auto"/>
            <w:right w:val="none" w:sz="0" w:space="0" w:color="auto"/>
          </w:divBdr>
        </w:div>
        <w:div w:id="1747075162">
          <w:marLeft w:val="0"/>
          <w:marRight w:val="0"/>
          <w:marTop w:val="0"/>
          <w:marBottom w:val="0"/>
          <w:divBdr>
            <w:top w:val="none" w:sz="0" w:space="0" w:color="auto"/>
            <w:left w:val="none" w:sz="0" w:space="0" w:color="auto"/>
            <w:bottom w:val="none" w:sz="0" w:space="0" w:color="auto"/>
            <w:right w:val="none" w:sz="0" w:space="0" w:color="auto"/>
          </w:divBdr>
        </w:div>
        <w:div w:id="1754743042">
          <w:marLeft w:val="0"/>
          <w:marRight w:val="0"/>
          <w:marTop w:val="0"/>
          <w:marBottom w:val="0"/>
          <w:divBdr>
            <w:top w:val="none" w:sz="0" w:space="0" w:color="auto"/>
            <w:left w:val="none" w:sz="0" w:space="0" w:color="auto"/>
            <w:bottom w:val="none" w:sz="0" w:space="0" w:color="auto"/>
            <w:right w:val="none" w:sz="0" w:space="0" w:color="auto"/>
          </w:divBdr>
        </w:div>
        <w:div w:id="1868983552">
          <w:marLeft w:val="0"/>
          <w:marRight w:val="0"/>
          <w:marTop w:val="0"/>
          <w:marBottom w:val="0"/>
          <w:divBdr>
            <w:top w:val="none" w:sz="0" w:space="0" w:color="auto"/>
            <w:left w:val="none" w:sz="0" w:space="0" w:color="auto"/>
            <w:bottom w:val="none" w:sz="0" w:space="0" w:color="auto"/>
            <w:right w:val="none" w:sz="0" w:space="0" w:color="auto"/>
          </w:divBdr>
        </w:div>
        <w:div w:id="1977487994">
          <w:marLeft w:val="0"/>
          <w:marRight w:val="0"/>
          <w:marTop w:val="0"/>
          <w:marBottom w:val="0"/>
          <w:divBdr>
            <w:top w:val="none" w:sz="0" w:space="0" w:color="auto"/>
            <w:left w:val="none" w:sz="0" w:space="0" w:color="auto"/>
            <w:bottom w:val="none" w:sz="0" w:space="0" w:color="auto"/>
            <w:right w:val="none" w:sz="0" w:space="0" w:color="auto"/>
          </w:divBdr>
        </w:div>
      </w:divsChild>
    </w:div>
    <w:div w:id="347022512">
      <w:bodyDiv w:val="1"/>
      <w:marLeft w:val="0"/>
      <w:marRight w:val="0"/>
      <w:marTop w:val="0"/>
      <w:marBottom w:val="0"/>
      <w:divBdr>
        <w:top w:val="none" w:sz="0" w:space="0" w:color="auto"/>
        <w:left w:val="none" w:sz="0" w:space="0" w:color="auto"/>
        <w:bottom w:val="none" w:sz="0" w:space="0" w:color="auto"/>
        <w:right w:val="none" w:sz="0" w:space="0" w:color="auto"/>
      </w:divBdr>
    </w:div>
    <w:div w:id="349991941">
      <w:bodyDiv w:val="1"/>
      <w:marLeft w:val="0"/>
      <w:marRight w:val="0"/>
      <w:marTop w:val="0"/>
      <w:marBottom w:val="0"/>
      <w:divBdr>
        <w:top w:val="none" w:sz="0" w:space="0" w:color="auto"/>
        <w:left w:val="none" w:sz="0" w:space="0" w:color="auto"/>
        <w:bottom w:val="none" w:sz="0" w:space="0" w:color="auto"/>
        <w:right w:val="none" w:sz="0" w:space="0" w:color="auto"/>
      </w:divBdr>
      <w:divsChild>
        <w:div w:id="1034499346">
          <w:marLeft w:val="0"/>
          <w:marRight w:val="0"/>
          <w:marTop w:val="0"/>
          <w:marBottom w:val="0"/>
          <w:divBdr>
            <w:top w:val="none" w:sz="0" w:space="0" w:color="auto"/>
            <w:left w:val="none" w:sz="0" w:space="0" w:color="auto"/>
            <w:bottom w:val="none" w:sz="0" w:space="0" w:color="auto"/>
            <w:right w:val="none" w:sz="0" w:space="0" w:color="auto"/>
          </w:divBdr>
        </w:div>
        <w:div w:id="1124664388">
          <w:marLeft w:val="0"/>
          <w:marRight w:val="0"/>
          <w:marTop w:val="0"/>
          <w:marBottom w:val="0"/>
          <w:divBdr>
            <w:top w:val="none" w:sz="0" w:space="0" w:color="auto"/>
            <w:left w:val="none" w:sz="0" w:space="0" w:color="auto"/>
            <w:bottom w:val="none" w:sz="0" w:space="0" w:color="auto"/>
            <w:right w:val="none" w:sz="0" w:space="0" w:color="auto"/>
          </w:divBdr>
        </w:div>
        <w:div w:id="1220360356">
          <w:marLeft w:val="0"/>
          <w:marRight w:val="0"/>
          <w:marTop w:val="0"/>
          <w:marBottom w:val="0"/>
          <w:divBdr>
            <w:top w:val="none" w:sz="0" w:space="0" w:color="auto"/>
            <w:left w:val="none" w:sz="0" w:space="0" w:color="auto"/>
            <w:bottom w:val="none" w:sz="0" w:space="0" w:color="auto"/>
            <w:right w:val="none" w:sz="0" w:space="0" w:color="auto"/>
          </w:divBdr>
        </w:div>
        <w:div w:id="1272473682">
          <w:marLeft w:val="0"/>
          <w:marRight w:val="0"/>
          <w:marTop w:val="0"/>
          <w:marBottom w:val="0"/>
          <w:divBdr>
            <w:top w:val="none" w:sz="0" w:space="0" w:color="auto"/>
            <w:left w:val="none" w:sz="0" w:space="0" w:color="auto"/>
            <w:bottom w:val="none" w:sz="0" w:space="0" w:color="auto"/>
            <w:right w:val="none" w:sz="0" w:space="0" w:color="auto"/>
          </w:divBdr>
        </w:div>
        <w:div w:id="1591236466">
          <w:marLeft w:val="0"/>
          <w:marRight w:val="0"/>
          <w:marTop w:val="0"/>
          <w:marBottom w:val="0"/>
          <w:divBdr>
            <w:top w:val="none" w:sz="0" w:space="0" w:color="auto"/>
            <w:left w:val="none" w:sz="0" w:space="0" w:color="auto"/>
            <w:bottom w:val="none" w:sz="0" w:space="0" w:color="auto"/>
            <w:right w:val="none" w:sz="0" w:space="0" w:color="auto"/>
          </w:divBdr>
        </w:div>
        <w:div w:id="1613904209">
          <w:marLeft w:val="0"/>
          <w:marRight w:val="0"/>
          <w:marTop w:val="0"/>
          <w:marBottom w:val="0"/>
          <w:divBdr>
            <w:top w:val="none" w:sz="0" w:space="0" w:color="auto"/>
            <w:left w:val="none" w:sz="0" w:space="0" w:color="auto"/>
            <w:bottom w:val="none" w:sz="0" w:space="0" w:color="auto"/>
            <w:right w:val="none" w:sz="0" w:space="0" w:color="auto"/>
          </w:divBdr>
        </w:div>
        <w:div w:id="2040544736">
          <w:marLeft w:val="0"/>
          <w:marRight w:val="0"/>
          <w:marTop w:val="0"/>
          <w:marBottom w:val="0"/>
          <w:divBdr>
            <w:top w:val="none" w:sz="0" w:space="0" w:color="auto"/>
            <w:left w:val="none" w:sz="0" w:space="0" w:color="auto"/>
            <w:bottom w:val="none" w:sz="0" w:space="0" w:color="auto"/>
            <w:right w:val="none" w:sz="0" w:space="0" w:color="auto"/>
          </w:divBdr>
        </w:div>
      </w:divsChild>
    </w:div>
    <w:div w:id="354113276">
      <w:bodyDiv w:val="1"/>
      <w:marLeft w:val="0"/>
      <w:marRight w:val="0"/>
      <w:marTop w:val="0"/>
      <w:marBottom w:val="0"/>
      <w:divBdr>
        <w:top w:val="none" w:sz="0" w:space="0" w:color="auto"/>
        <w:left w:val="none" w:sz="0" w:space="0" w:color="auto"/>
        <w:bottom w:val="none" w:sz="0" w:space="0" w:color="auto"/>
        <w:right w:val="none" w:sz="0" w:space="0" w:color="auto"/>
      </w:divBdr>
      <w:divsChild>
        <w:div w:id="97215582">
          <w:marLeft w:val="0"/>
          <w:marRight w:val="0"/>
          <w:marTop w:val="0"/>
          <w:marBottom w:val="0"/>
          <w:divBdr>
            <w:top w:val="none" w:sz="0" w:space="0" w:color="auto"/>
            <w:left w:val="none" w:sz="0" w:space="0" w:color="auto"/>
            <w:bottom w:val="none" w:sz="0" w:space="0" w:color="auto"/>
            <w:right w:val="none" w:sz="0" w:space="0" w:color="auto"/>
          </w:divBdr>
          <w:divsChild>
            <w:div w:id="9078117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59666774">
      <w:bodyDiv w:val="1"/>
      <w:marLeft w:val="0"/>
      <w:marRight w:val="0"/>
      <w:marTop w:val="0"/>
      <w:marBottom w:val="0"/>
      <w:divBdr>
        <w:top w:val="none" w:sz="0" w:space="0" w:color="auto"/>
        <w:left w:val="none" w:sz="0" w:space="0" w:color="auto"/>
        <w:bottom w:val="none" w:sz="0" w:space="0" w:color="auto"/>
        <w:right w:val="none" w:sz="0" w:space="0" w:color="auto"/>
      </w:divBdr>
    </w:div>
    <w:div w:id="360060611">
      <w:bodyDiv w:val="1"/>
      <w:marLeft w:val="0"/>
      <w:marRight w:val="0"/>
      <w:marTop w:val="0"/>
      <w:marBottom w:val="0"/>
      <w:divBdr>
        <w:top w:val="none" w:sz="0" w:space="0" w:color="auto"/>
        <w:left w:val="none" w:sz="0" w:space="0" w:color="auto"/>
        <w:bottom w:val="none" w:sz="0" w:space="0" w:color="auto"/>
        <w:right w:val="none" w:sz="0" w:space="0" w:color="auto"/>
      </w:divBdr>
      <w:divsChild>
        <w:div w:id="71899575">
          <w:marLeft w:val="0"/>
          <w:marRight w:val="0"/>
          <w:marTop w:val="0"/>
          <w:marBottom w:val="0"/>
          <w:divBdr>
            <w:top w:val="none" w:sz="0" w:space="0" w:color="auto"/>
            <w:left w:val="none" w:sz="0" w:space="0" w:color="auto"/>
            <w:bottom w:val="none" w:sz="0" w:space="0" w:color="auto"/>
            <w:right w:val="none" w:sz="0" w:space="0" w:color="auto"/>
          </w:divBdr>
        </w:div>
        <w:div w:id="204103499">
          <w:marLeft w:val="0"/>
          <w:marRight w:val="0"/>
          <w:marTop w:val="0"/>
          <w:marBottom w:val="0"/>
          <w:divBdr>
            <w:top w:val="none" w:sz="0" w:space="0" w:color="auto"/>
            <w:left w:val="none" w:sz="0" w:space="0" w:color="auto"/>
            <w:bottom w:val="none" w:sz="0" w:space="0" w:color="auto"/>
            <w:right w:val="none" w:sz="0" w:space="0" w:color="auto"/>
          </w:divBdr>
        </w:div>
        <w:div w:id="531039054">
          <w:marLeft w:val="0"/>
          <w:marRight w:val="0"/>
          <w:marTop w:val="0"/>
          <w:marBottom w:val="0"/>
          <w:divBdr>
            <w:top w:val="none" w:sz="0" w:space="0" w:color="auto"/>
            <w:left w:val="none" w:sz="0" w:space="0" w:color="auto"/>
            <w:bottom w:val="none" w:sz="0" w:space="0" w:color="auto"/>
            <w:right w:val="none" w:sz="0" w:space="0" w:color="auto"/>
          </w:divBdr>
        </w:div>
        <w:div w:id="551235174">
          <w:marLeft w:val="0"/>
          <w:marRight w:val="0"/>
          <w:marTop w:val="0"/>
          <w:marBottom w:val="0"/>
          <w:divBdr>
            <w:top w:val="none" w:sz="0" w:space="0" w:color="auto"/>
            <w:left w:val="none" w:sz="0" w:space="0" w:color="auto"/>
            <w:bottom w:val="none" w:sz="0" w:space="0" w:color="auto"/>
            <w:right w:val="none" w:sz="0" w:space="0" w:color="auto"/>
          </w:divBdr>
        </w:div>
        <w:div w:id="719287662">
          <w:marLeft w:val="0"/>
          <w:marRight w:val="0"/>
          <w:marTop w:val="0"/>
          <w:marBottom w:val="0"/>
          <w:divBdr>
            <w:top w:val="none" w:sz="0" w:space="0" w:color="auto"/>
            <w:left w:val="none" w:sz="0" w:space="0" w:color="auto"/>
            <w:bottom w:val="none" w:sz="0" w:space="0" w:color="auto"/>
            <w:right w:val="none" w:sz="0" w:space="0" w:color="auto"/>
          </w:divBdr>
        </w:div>
        <w:div w:id="785391747">
          <w:marLeft w:val="0"/>
          <w:marRight w:val="0"/>
          <w:marTop w:val="0"/>
          <w:marBottom w:val="0"/>
          <w:divBdr>
            <w:top w:val="none" w:sz="0" w:space="0" w:color="auto"/>
            <w:left w:val="none" w:sz="0" w:space="0" w:color="auto"/>
            <w:bottom w:val="none" w:sz="0" w:space="0" w:color="auto"/>
            <w:right w:val="none" w:sz="0" w:space="0" w:color="auto"/>
          </w:divBdr>
        </w:div>
        <w:div w:id="1243219018">
          <w:marLeft w:val="0"/>
          <w:marRight w:val="0"/>
          <w:marTop w:val="0"/>
          <w:marBottom w:val="0"/>
          <w:divBdr>
            <w:top w:val="none" w:sz="0" w:space="0" w:color="auto"/>
            <w:left w:val="none" w:sz="0" w:space="0" w:color="auto"/>
            <w:bottom w:val="none" w:sz="0" w:space="0" w:color="auto"/>
            <w:right w:val="none" w:sz="0" w:space="0" w:color="auto"/>
          </w:divBdr>
        </w:div>
        <w:div w:id="1266495811">
          <w:marLeft w:val="0"/>
          <w:marRight w:val="0"/>
          <w:marTop w:val="0"/>
          <w:marBottom w:val="0"/>
          <w:divBdr>
            <w:top w:val="none" w:sz="0" w:space="0" w:color="auto"/>
            <w:left w:val="none" w:sz="0" w:space="0" w:color="auto"/>
            <w:bottom w:val="none" w:sz="0" w:space="0" w:color="auto"/>
            <w:right w:val="none" w:sz="0" w:space="0" w:color="auto"/>
          </w:divBdr>
        </w:div>
        <w:div w:id="1410540083">
          <w:marLeft w:val="0"/>
          <w:marRight w:val="0"/>
          <w:marTop w:val="0"/>
          <w:marBottom w:val="0"/>
          <w:divBdr>
            <w:top w:val="none" w:sz="0" w:space="0" w:color="auto"/>
            <w:left w:val="none" w:sz="0" w:space="0" w:color="auto"/>
            <w:bottom w:val="none" w:sz="0" w:space="0" w:color="auto"/>
            <w:right w:val="none" w:sz="0" w:space="0" w:color="auto"/>
          </w:divBdr>
        </w:div>
        <w:div w:id="1415589609">
          <w:marLeft w:val="0"/>
          <w:marRight w:val="0"/>
          <w:marTop w:val="0"/>
          <w:marBottom w:val="0"/>
          <w:divBdr>
            <w:top w:val="none" w:sz="0" w:space="0" w:color="auto"/>
            <w:left w:val="none" w:sz="0" w:space="0" w:color="auto"/>
            <w:bottom w:val="none" w:sz="0" w:space="0" w:color="auto"/>
            <w:right w:val="none" w:sz="0" w:space="0" w:color="auto"/>
          </w:divBdr>
        </w:div>
        <w:div w:id="1458373990">
          <w:marLeft w:val="0"/>
          <w:marRight w:val="0"/>
          <w:marTop w:val="0"/>
          <w:marBottom w:val="0"/>
          <w:divBdr>
            <w:top w:val="none" w:sz="0" w:space="0" w:color="auto"/>
            <w:left w:val="none" w:sz="0" w:space="0" w:color="auto"/>
            <w:bottom w:val="none" w:sz="0" w:space="0" w:color="auto"/>
            <w:right w:val="none" w:sz="0" w:space="0" w:color="auto"/>
          </w:divBdr>
        </w:div>
        <w:div w:id="1506087294">
          <w:marLeft w:val="0"/>
          <w:marRight w:val="0"/>
          <w:marTop w:val="0"/>
          <w:marBottom w:val="0"/>
          <w:divBdr>
            <w:top w:val="none" w:sz="0" w:space="0" w:color="auto"/>
            <w:left w:val="none" w:sz="0" w:space="0" w:color="auto"/>
            <w:bottom w:val="none" w:sz="0" w:space="0" w:color="auto"/>
            <w:right w:val="none" w:sz="0" w:space="0" w:color="auto"/>
          </w:divBdr>
        </w:div>
        <w:div w:id="1834294186">
          <w:marLeft w:val="0"/>
          <w:marRight w:val="0"/>
          <w:marTop w:val="0"/>
          <w:marBottom w:val="0"/>
          <w:divBdr>
            <w:top w:val="none" w:sz="0" w:space="0" w:color="auto"/>
            <w:left w:val="none" w:sz="0" w:space="0" w:color="auto"/>
            <w:bottom w:val="none" w:sz="0" w:space="0" w:color="auto"/>
            <w:right w:val="none" w:sz="0" w:space="0" w:color="auto"/>
          </w:divBdr>
        </w:div>
        <w:div w:id="1852601338">
          <w:marLeft w:val="0"/>
          <w:marRight w:val="0"/>
          <w:marTop w:val="0"/>
          <w:marBottom w:val="0"/>
          <w:divBdr>
            <w:top w:val="none" w:sz="0" w:space="0" w:color="auto"/>
            <w:left w:val="none" w:sz="0" w:space="0" w:color="auto"/>
            <w:bottom w:val="none" w:sz="0" w:space="0" w:color="auto"/>
            <w:right w:val="none" w:sz="0" w:space="0" w:color="auto"/>
          </w:divBdr>
        </w:div>
        <w:div w:id="2119059086">
          <w:marLeft w:val="0"/>
          <w:marRight w:val="0"/>
          <w:marTop w:val="0"/>
          <w:marBottom w:val="0"/>
          <w:divBdr>
            <w:top w:val="none" w:sz="0" w:space="0" w:color="auto"/>
            <w:left w:val="none" w:sz="0" w:space="0" w:color="auto"/>
            <w:bottom w:val="none" w:sz="0" w:space="0" w:color="auto"/>
            <w:right w:val="none" w:sz="0" w:space="0" w:color="auto"/>
          </w:divBdr>
        </w:div>
      </w:divsChild>
    </w:div>
    <w:div w:id="370306221">
      <w:bodyDiv w:val="1"/>
      <w:marLeft w:val="0"/>
      <w:marRight w:val="0"/>
      <w:marTop w:val="0"/>
      <w:marBottom w:val="0"/>
      <w:divBdr>
        <w:top w:val="none" w:sz="0" w:space="0" w:color="auto"/>
        <w:left w:val="none" w:sz="0" w:space="0" w:color="auto"/>
        <w:bottom w:val="none" w:sz="0" w:space="0" w:color="auto"/>
        <w:right w:val="none" w:sz="0" w:space="0" w:color="auto"/>
      </w:divBdr>
      <w:divsChild>
        <w:div w:id="893349546">
          <w:marLeft w:val="0"/>
          <w:marRight w:val="0"/>
          <w:marTop w:val="0"/>
          <w:marBottom w:val="0"/>
          <w:divBdr>
            <w:top w:val="none" w:sz="0" w:space="0" w:color="auto"/>
            <w:left w:val="none" w:sz="0" w:space="0" w:color="auto"/>
            <w:bottom w:val="none" w:sz="0" w:space="0" w:color="auto"/>
            <w:right w:val="none" w:sz="0" w:space="0" w:color="auto"/>
          </w:divBdr>
          <w:divsChild>
            <w:div w:id="676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070">
      <w:bodyDiv w:val="1"/>
      <w:marLeft w:val="0"/>
      <w:marRight w:val="0"/>
      <w:marTop w:val="0"/>
      <w:marBottom w:val="0"/>
      <w:divBdr>
        <w:top w:val="none" w:sz="0" w:space="0" w:color="auto"/>
        <w:left w:val="none" w:sz="0" w:space="0" w:color="auto"/>
        <w:bottom w:val="none" w:sz="0" w:space="0" w:color="auto"/>
        <w:right w:val="none" w:sz="0" w:space="0" w:color="auto"/>
      </w:divBdr>
    </w:div>
    <w:div w:id="380137347">
      <w:bodyDiv w:val="1"/>
      <w:marLeft w:val="0"/>
      <w:marRight w:val="0"/>
      <w:marTop w:val="0"/>
      <w:marBottom w:val="0"/>
      <w:divBdr>
        <w:top w:val="none" w:sz="0" w:space="0" w:color="auto"/>
        <w:left w:val="none" w:sz="0" w:space="0" w:color="auto"/>
        <w:bottom w:val="none" w:sz="0" w:space="0" w:color="auto"/>
        <w:right w:val="none" w:sz="0" w:space="0" w:color="auto"/>
      </w:divBdr>
    </w:div>
    <w:div w:id="380717968">
      <w:bodyDiv w:val="1"/>
      <w:marLeft w:val="0"/>
      <w:marRight w:val="0"/>
      <w:marTop w:val="0"/>
      <w:marBottom w:val="0"/>
      <w:divBdr>
        <w:top w:val="none" w:sz="0" w:space="0" w:color="auto"/>
        <w:left w:val="none" w:sz="0" w:space="0" w:color="auto"/>
        <w:bottom w:val="none" w:sz="0" w:space="0" w:color="auto"/>
        <w:right w:val="none" w:sz="0" w:space="0" w:color="auto"/>
      </w:divBdr>
      <w:divsChild>
        <w:div w:id="385303332">
          <w:marLeft w:val="0"/>
          <w:marRight w:val="0"/>
          <w:marTop w:val="0"/>
          <w:marBottom w:val="0"/>
          <w:divBdr>
            <w:top w:val="none" w:sz="0" w:space="0" w:color="auto"/>
            <w:left w:val="none" w:sz="0" w:space="0" w:color="auto"/>
            <w:bottom w:val="none" w:sz="0" w:space="0" w:color="auto"/>
            <w:right w:val="none" w:sz="0" w:space="0" w:color="auto"/>
          </w:divBdr>
        </w:div>
        <w:div w:id="1247767286">
          <w:marLeft w:val="0"/>
          <w:marRight w:val="0"/>
          <w:marTop w:val="0"/>
          <w:marBottom w:val="0"/>
          <w:divBdr>
            <w:top w:val="none" w:sz="0" w:space="0" w:color="auto"/>
            <w:left w:val="none" w:sz="0" w:space="0" w:color="auto"/>
            <w:bottom w:val="none" w:sz="0" w:space="0" w:color="auto"/>
            <w:right w:val="none" w:sz="0" w:space="0" w:color="auto"/>
          </w:divBdr>
        </w:div>
        <w:div w:id="1452624305">
          <w:marLeft w:val="0"/>
          <w:marRight w:val="0"/>
          <w:marTop w:val="0"/>
          <w:marBottom w:val="0"/>
          <w:divBdr>
            <w:top w:val="none" w:sz="0" w:space="0" w:color="auto"/>
            <w:left w:val="none" w:sz="0" w:space="0" w:color="auto"/>
            <w:bottom w:val="none" w:sz="0" w:space="0" w:color="auto"/>
            <w:right w:val="none" w:sz="0" w:space="0" w:color="auto"/>
          </w:divBdr>
        </w:div>
        <w:div w:id="2048025926">
          <w:marLeft w:val="0"/>
          <w:marRight w:val="0"/>
          <w:marTop w:val="0"/>
          <w:marBottom w:val="0"/>
          <w:divBdr>
            <w:top w:val="none" w:sz="0" w:space="0" w:color="auto"/>
            <w:left w:val="none" w:sz="0" w:space="0" w:color="auto"/>
            <w:bottom w:val="none" w:sz="0" w:space="0" w:color="auto"/>
            <w:right w:val="none" w:sz="0" w:space="0" w:color="auto"/>
          </w:divBdr>
        </w:div>
      </w:divsChild>
    </w:div>
    <w:div w:id="381712193">
      <w:bodyDiv w:val="1"/>
      <w:marLeft w:val="0"/>
      <w:marRight w:val="0"/>
      <w:marTop w:val="0"/>
      <w:marBottom w:val="0"/>
      <w:divBdr>
        <w:top w:val="none" w:sz="0" w:space="0" w:color="auto"/>
        <w:left w:val="none" w:sz="0" w:space="0" w:color="auto"/>
        <w:bottom w:val="none" w:sz="0" w:space="0" w:color="auto"/>
        <w:right w:val="none" w:sz="0" w:space="0" w:color="auto"/>
      </w:divBdr>
      <w:divsChild>
        <w:div w:id="1949655448">
          <w:marLeft w:val="0"/>
          <w:marRight w:val="0"/>
          <w:marTop w:val="0"/>
          <w:marBottom w:val="0"/>
          <w:divBdr>
            <w:top w:val="none" w:sz="0" w:space="0" w:color="auto"/>
            <w:left w:val="none" w:sz="0" w:space="0" w:color="auto"/>
            <w:bottom w:val="none" w:sz="0" w:space="0" w:color="auto"/>
            <w:right w:val="none" w:sz="0" w:space="0" w:color="auto"/>
          </w:divBdr>
          <w:divsChild>
            <w:div w:id="16116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5225">
      <w:bodyDiv w:val="1"/>
      <w:marLeft w:val="0"/>
      <w:marRight w:val="0"/>
      <w:marTop w:val="0"/>
      <w:marBottom w:val="0"/>
      <w:divBdr>
        <w:top w:val="none" w:sz="0" w:space="0" w:color="auto"/>
        <w:left w:val="none" w:sz="0" w:space="0" w:color="auto"/>
        <w:bottom w:val="none" w:sz="0" w:space="0" w:color="auto"/>
        <w:right w:val="none" w:sz="0" w:space="0" w:color="auto"/>
      </w:divBdr>
    </w:div>
    <w:div w:id="394861915">
      <w:bodyDiv w:val="1"/>
      <w:marLeft w:val="0"/>
      <w:marRight w:val="0"/>
      <w:marTop w:val="0"/>
      <w:marBottom w:val="0"/>
      <w:divBdr>
        <w:top w:val="none" w:sz="0" w:space="0" w:color="auto"/>
        <w:left w:val="none" w:sz="0" w:space="0" w:color="auto"/>
        <w:bottom w:val="none" w:sz="0" w:space="0" w:color="auto"/>
        <w:right w:val="none" w:sz="0" w:space="0" w:color="auto"/>
      </w:divBdr>
      <w:divsChild>
        <w:div w:id="704407350">
          <w:marLeft w:val="0"/>
          <w:marRight w:val="0"/>
          <w:marTop w:val="0"/>
          <w:marBottom w:val="0"/>
          <w:divBdr>
            <w:top w:val="none" w:sz="0" w:space="0" w:color="auto"/>
            <w:left w:val="none" w:sz="0" w:space="0" w:color="auto"/>
            <w:bottom w:val="none" w:sz="0" w:space="0" w:color="auto"/>
            <w:right w:val="none" w:sz="0" w:space="0" w:color="auto"/>
          </w:divBdr>
        </w:div>
        <w:div w:id="815151565">
          <w:marLeft w:val="0"/>
          <w:marRight w:val="0"/>
          <w:marTop w:val="0"/>
          <w:marBottom w:val="0"/>
          <w:divBdr>
            <w:top w:val="none" w:sz="0" w:space="0" w:color="auto"/>
            <w:left w:val="none" w:sz="0" w:space="0" w:color="auto"/>
            <w:bottom w:val="none" w:sz="0" w:space="0" w:color="auto"/>
            <w:right w:val="none" w:sz="0" w:space="0" w:color="auto"/>
          </w:divBdr>
        </w:div>
        <w:div w:id="1780055940">
          <w:marLeft w:val="0"/>
          <w:marRight w:val="0"/>
          <w:marTop w:val="0"/>
          <w:marBottom w:val="0"/>
          <w:divBdr>
            <w:top w:val="none" w:sz="0" w:space="0" w:color="auto"/>
            <w:left w:val="none" w:sz="0" w:space="0" w:color="auto"/>
            <w:bottom w:val="none" w:sz="0" w:space="0" w:color="auto"/>
            <w:right w:val="none" w:sz="0" w:space="0" w:color="auto"/>
          </w:divBdr>
        </w:div>
      </w:divsChild>
    </w:div>
    <w:div w:id="399448273">
      <w:bodyDiv w:val="1"/>
      <w:marLeft w:val="0"/>
      <w:marRight w:val="0"/>
      <w:marTop w:val="0"/>
      <w:marBottom w:val="0"/>
      <w:divBdr>
        <w:top w:val="none" w:sz="0" w:space="0" w:color="auto"/>
        <w:left w:val="none" w:sz="0" w:space="0" w:color="auto"/>
        <w:bottom w:val="none" w:sz="0" w:space="0" w:color="auto"/>
        <w:right w:val="none" w:sz="0" w:space="0" w:color="auto"/>
      </w:divBdr>
      <w:divsChild>
        <w:div w:id="1256129964">
          <w:marLeft w:val="0"/>
          <w:marRight w:val="0"/>
          <w:marTop w:val="0"/>
          <w:marBottom w:val="0"/>
          <w:divBdr>
            <w:top w:val="none" w:sz="0" w:space="0" w:color="auto"/>
            <w:left w:val="none" w:sz="0" w:space="0" w:color="auto"/>
            <w:bottom w:val="none" w:sz="0" w:space="0" w:color="auto"/>
            <w:right w:val="none" w:sz="0" w:space="0" w:color="auto"/>
          </w:divBdr>
          <w:divsChild>
            <w:div w:id="14806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7360">
      <w:bodyDiv w:val="1"/>
      <w:marLeft w:val="0"/>
      <w:marRight w:val="0"/>
      <w:marTop w:val="0"/>
      <w:marBottom w:val="0"/>
      <w:divBdr>
        <w:top w:val="none" w:sz="0" w:space="0" w:color="auto"/>
        <w:left w:val="none" w:sz="0" w:space="0" w:color="auto"/>
        <w:bottom w:val="none" w:sz="0" w:space="0" w:color="auto"/>
        <w:right w:val="none" w:sz="0" w:space="0" w:color="auto"/>
      </w:divBdr>
      <w:divsChild>
        <w:div w:id="48699317">
          <w:marLeft w:val="0"/>
          <w:marRight w:val="0"/>
          <w:marTop w:val="0"/>
          <w:marBottom w:val="0"/>
          <w:divBdr>
            <w:top w:val="none" w:sz="0" w:space="0" w:color="auto"/>
            <w:left w:val="none" w:sz="0" w:space="0" w:color="auto"/>
            <w:bottom w:val="none" w:sz="0" w:space="0" w:color="auto"/>
            <w:right w:val="none" w:sz="0" w:space="0" w:color="auto"/>
          </w:divBdr>
        </w:div>
        <w:div w:id="118770681">
          <w:marLeft w:val="0"/>
          <w:marRight w:val="0"/>
          <w:marTop w:val="0"/>
          <w:marBottom w:val="0"/>
          <w:divBdr>
            <w:top w:val="none" w:sz="0" w:space="0" w:color="auto"/>
            <w:left w:val="none" w:sz="0" w:space="0" w:color="auto"/>
            <w:bottom w:val="none" w:sz="0" w:space="0" w:color="auto"/>
            <w:right w:val="none" w:sz="0" w:space="0" w:color="auto"/>
          </w:divBdr>
        </w:div>
        <w:div w:id="175387739">
          <w:marLeft w:val="0"/>
          <w:marRight w:val="0"/>
          <w:marTop w:val="0"/>
          <w:marBottom w:val="0"/>
          <w:divBdr>
            <w:top w:val="none" w:sz="0" w:space="0" w:color="auto"/>
            <w:left w:val="none" w:sz="0" w:space="0" w:color="auto"/>
            <w:bottom w:val="none" w:sz="0" w:space="0" w:color="auto"/>
            <w:right w:val="none" w:sz="0" w:space="0" w:color="auto"/>
          </w:divBdr>
        </w:div>
        <w:div w:id="267782062">
          <w:marLeft w:val="0"/>
          <w:marRight w:val="0"/>
          <w:marTop w:val="0"/>
          <w:marBottom w:val="0"/>
          <w:divBdr>
            <w:top w:val="none" w:sz="0" w:space="0" w:color="auto"/>
            <w:left w:val="none" w:sz="0" w:space="0" w:color="auto"/>
            <w:bottom w:val="none" w:sz="0" w:space="0" w:color="auto"/>
            <w:right w:val="none" w:sz="0" w:space="0" w:color="auto"/>
          </w:divBdr>
        </w:div>
        <w:div w:id="467208614">
          <w:marLeft w:val="0"/>
          <w:marRight w:val="0"/>
          <w:marTop w:val="0"/>
          <w:marBottom w:val="0"/>
          <w:divBdr>
            <w:top w:val="none" w:sz="0" w:space="0" w:color="auto"/>
            <w:left w:val="none" w:sz="0" w:space="0" w:color="auto"/>
            <w:bottom w:val="none" w:sz="0" w:space="0" w:color="auto"/>
            <w:right w:val="none" w:sz="0" w:space="0" w:color="auto"/>
          </w:divBdr>
        </w:div>
        <w:div w:id="761534836">
          <w:marLeft w:val="0"/>
          <w:marRight w:val="0"/>
          <w:marTop w:val="0"/>
          <w:marBottom w:val="0"/>
          <w:divBdr>
            <w:top w:val="none" w:sz="0" w:space="0" w:color="auto"/>
            <w:left w:val="none" w:sz="0" w:space="0" w:color="auto"/>
            <w:bottom w:val="none" w:sz="0" w:space="0" w:color="auto"/>
            <w:right w:val="none" w:sz="0" w:space="0" w:color="auto"/>
          </w:divBdr>
        </w:div>
        <w:div w:id="1017736352">
          <w:marLeft w:val="0"/>
          <w:marRight w:val="0"/>
          <w:marTop w:val="0"/>
          <w:marBottom w:val="0"/>
          <w:divBdr>
            <w:top w:val="none" w:sz="0" w:space="0" w:color="auto"/>
            <w:left w:val="none" w:sz="0" w:space="0" w:color="auto"/>
            <w:bottom w:val="none" w:sz="0" w:space="0" w:color="auto"/>
            <w:right w:val="none" w:sz="0" w:space="0" w:color="auto"/>
          </w:divBdr>
        </w:div>
        <w:div w:id="1018460401">
          <w:marLeft w:val="0"/>
          <w:marRight w:val="0"/>
          <w:marTop w:val="0"/>
          <w:marBottom w:val="0"/>
          <w:divBdr>
            <w:top w:val="none" w:sz="0" w:space="0" w:color="auto"/>
            <w:left w:val="none" w:sz="0" w:space="0" w:color="auto"/>
            <w:bottom w:val="none" w:sz="0" w:space="0" w:color="auto"/>
            <w:right w:val="none" w:sz="0" w:space="0" w:color="auto"/>
          </w:divBdr>
        </w:div>
        <w:div w:id="1124151138">
          <w:marLeft w:val="0"/>
          <w:marRight w:val="0"/>
          <w:marTop w:val="0"/>
          <w:marBottom w:val="0"/>
          <w:divBdr>
            <w:top w:val="none" w:sz="0" w:space="0" w:color="auto"/>
            <w:left w:val="none" w:sz="0" w:space="0" w:color="auto"/>
            <w:bottom w:val="none" w:sz="0" w:space="0" w:color="auto"/>
            <w:right w:val="none" w:sz="0" w:space="0" w:color="auto"/>
          </w:divBdr>
        </w:div>
        <w:div w:id="1424568003">
          <w:marLeft w:val="0"/>
          <w:marRight w:val="0"/>
          <w:marTop w:val="0"/>
          <w:marBottom w:val="0"/>
          <w:divBdr>
            <w:top w:val="none" w:sz="0" w:space="0" w:color="auto"/>
            <w:left w:val="none" w:sz="0" w:space="0" w:color="auto"/>
            <w:bottom w:val="none" w:sz="0" w:space="0" w:color="auto"/>
            <w:right w:val="none" w:sz="0" w:space="0" w:color="auto"/>
          </w:divBdr>
        </w:div>
        <w:div w:id="1587691944">
          <w:marLeft w:val="0"/>
          <w:marRight w:val="0"/>
          <w:marTop w:val="0"/>
          <w:marBottom w:val="0"/>
          <w:divBdr>
            <w:top w:val="none" w:sz="0" w:space="0" w:color="auto"/>
            <w:left w:val="none" w:sz="0" w:space="0" w:color="auto"/>
            <w:bottom w:val="none" w:sz="0" w:space="0" w:color="auto"/>
            <w:right w:val="none" w:sz="0" w:space="0" w:color="auto"/>
          </w:divBdr>
        </w:div>
        <w:div w:id="1618876369">
          <w:marLeft w:val="0"/>
          <w:marRight w:val="0"/>
          <w:marTop w:val="0"/>
          <w:marBottom w:val="0"/>
          <w:divBdr>
            <w:top w:val="none" w:sz="0" w:space="0" w:color="auto"/>
            <w:left w:val="none" w:sz="0" w:space="0" w:color="auto"/>
            <w:bottom w:val="none" w:sz="0" w:space="0" w:color="auto"/>
            <w:right w:val="none" w:sz="0" w:space="0" w:color="auto"/>
          </w:divBdr>
        </w:div>
        <w:div w:id="1638561391">
          <w:marLeft w:val="0"/>
          <w:marRight w:val="0"/>
          <w:marTop w:val="0"/>
          <w:marBottom w:val="0"/>
          <w:divBdr>
            <w:top w:val="none" w:sz="0" w:space="0" w:color="auto"/>
            <w:left w:val="none" w:sz="0" w:space="0" w:color="auto"/>
            <w:bottom w:val="none" w:sz="0" w:space="0" w:color="auto"/>
            <w:right w:val="none" w:sz="0" w:space="0" w:color="auto"/>
          </w:divBdr>
        </w:div>
        <w:div w:id="1768841346">
          <w:marLeft w:val="0"/>
          <w:marRight w:val="0"/>
          <w:marTop w:val="0"/>
          <w:marBottom w:val="0"/>
          <w:divBdr>
            <w:top w:val="none" w:sz="0" w:space="0" w:color="auto"/>
            <w:left w:val="none" w:sz="0" w:space="0" w:color="auto"/>
            <w:bottom w:val="none" w:sz="0" w:space="0" w:color="auto"/>
            <w:right w:val="none" w:sz="0" w:space="0" w:color="auto"/>
          </w:divBdr>
        </w:div>
        <w:div w:id="1904438702">
          <w:marLeft w:val="0"/>
          <w:marRight w:val="0"/>
          <w:marTop w:val="0"/>
          <w:marBottom w:val="0"/>
          <w:divBdr>
            <w:top w:val="none" w:sz="0" w:space="0" w:color="auto"/>
            <w:left w:val="none" w:sz="0" w:space="0" w:color="auto"/>
            <w:bottom w:val="none" w:sz="0" w:space="0" w:color="auto"/>
            <w:right w:val="none" w:sz="0" w:space="0" w:color="auto"/>
          </w:divBdr>
        </w:div>
        <w:div w:id="2121100659">
          <w:marLeft w:val="0"/>
          <w:marRight w:val="0"/>
          <w:marTop w:val="0"/>
          <w:marBottom w:val="0"/>
          <w:divBdr>
            <w:top w:val="none" w:sz="0" w:space="0" w:color="auto"/>
            <w:left w:val="none" w:sz="0" w:space="0" w:color="auto"/>
            <w:bottom w:val="none" w:sz="0" w:space="0" w:color="auto"/>
            <w:right w:val="none" w:sz="0" w:space="0" w:color="auto"/>
          </w:divBdr>
        </w:div>
      </w:divsChild>
    </w:div>
    <w:div w:id="437794700">
      <w:bodyDiv w:val="1"/>
      <w:marLeft w:val="0"/>
      <w:marRight w:val="0"/>
      <w:marTop w:val="0"/>
      <w:marBottom w:val="0"/>
      <w:divBdr>
        <w:top w:val="none" w:sz="0" w:space="0" w:color="auto"/>
        <w:left w:val="none" w:sz="0" w:space="0" w:color="auto"/>
        <w:bottom w:val="none" w:sz="0" w:space="0" w:color="auto"/>
        <w:right w:val="none" w:sz="0" w:space="0" w:color="auto"/>
      </w:divBdr>
      <w:divsChild>
        <w:div w:id="342556779">
          <w:marLeft w:val="0"/>
          <w:marRight w:val="0"/>
          <w:marTop w:val="0"/>
          <w:marBottom w:val="0"/>
          <w:divBdr>
            <w:top w:val="none" w:sz="0" w:space="0" w:color="auto"/>
            <w:left w:val="none" w:sz="0" w:space="0" w:color="auto"/>
            <w:bottom w:val="none" w:sz="0" w:space="0" w:color="auto"/>
            <w:right w:val="none" w:sz="0" w:space="0" w:color="auto"/>
          </w:divBdr>
          <w:divsChild>
            <w:div w:id="17637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16">
      <w:bodyDiv w:val="1"/>
      <w:marLeft w:val="0"/>
      <w:marRight w:val="0"/>
      <w:marTop w:val="0"/>
      <w:marBottom w:val="0"/>
      <w:divBdr>
        <w:top w:val="none" w:sz="0" w:space="0" w:color="auto"/>
        <w:left w:val="none" w:sz="0" w:space="0" w:color="auto"/>
        <w:bottom w:val="none" w:sz="0" w:space="0" w:color="auto"/>
        <w:right w:val="none" w:sz="0" w:space="0" w:color="auto"/>
      </w:divBdr>
    </w:div>
    <w:div w:id="447816391">
      <w:bodyDiv w:val="1"/>
      <w:marLeft w:val="0"/>
      <w:marRight w:val="0"/>
      <w:marTop w:val="0"/>
      <w:marBottom w:val="0"/>
      <w:divBdr>
        <w:top w:val="none" w:sz="0" w:space="0" w:color="auto"/>
        <w:left w:val="none" w:sz="0" w:space="0" w:color="auto"/>
        <w:bottom w:val="none" w:sz="0" w:space="0" w:color="auto"/>
        <w:right w:val="none" w:sz="0" w:space="0" w:color="auto"/>
      </w:divBdr>
    </w:div>
    <w:div w:id="460659551">
      <w:bodyDiv w:val="1"/>
      <w:marLeft w:val="0"/>
      <w:marRight w:val="0"/>
      <w:marTop w:val="0"/>
      <w:marBottom w:val="0"/>
      <w:divBdr>
        <w:top w:val="none" w:sz="0" w:space="0" w:color="auto"/>
        <w:left w:val="none" w:sz="0" w:space="0" w:color="auto"/>
        <w:bottom w:val="none" w:sz="0" w:space="0" w:color="auto"/>
        <w:right w:val="none" w:sz="0" w:space="0" w:color="auto"/>
      </w:divBdr>
    </w:div>
    <w:div w:id="462112873">
      <w:bodyDiv w:val="1"/>
      <w:marLeft w:val="0"/>
      <w:marRight w:val="0"/>
      <w:marTop w:val="0"/>
      <w:marBottom w:val="0"/>
      <w:divBdr>
        <w:top w:val="none" w:sz="0" w:space="0" w:color="auto"/>
        <w:left w:val="none" w:sz="0" w:space="0" w:color="auto"/>
        <w:bottom w:val="none" w:sz="0" w:space="0" w:color="auto"/>
        <w:right w:val="none" w:sz="0" w:space="0" w:color="auto"/>
      </w:divBdr>
      <w:divsChild>
        <w:div w:id="308555810">
          <w:marLeft w:val="0"/>
          <w:marRight w:val="0"/>
          <w:marTop w:val="0"/>
          <w:marBottom w:val="0"/>
          <w:divBdr>
            <w:top w:val="none" w:sz="0" w:space="0" w:color="auto"/>
            <w:left w:val="none" w:sz="0" w:space="0" w:color="auto"/>
            <w:bottom w:val="none" w:sz="0" w:space="0" w:color="auto"/>
            <w:right w:val="none" w:sz="0" w:space="0" w:color="auto"/>
          </w:divBdr>
          <w:divsChild>
            <w:div w:id="13560795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87788796">
      <w:bodyDiv w:val="1"/>
      <w:marLeft w:val="0"/>
      <w:marRight w:val="0"/>
      <w:marTop w:val="0"/>
      <w:marBottom w:val="0"/>
      <w:divBdr>
        <w:top w:val="none" w:sz="0" w:space="0" w:color="auto"/>
        <w:left w:val="none" w:sz="0" w:space="0" w:color="auto"/>
        <w:bottom w:val="none" w:sz="0" w:space="0" w:color="auto"/>
        <w:right w:val="none" w:sz="0" w:space="0" w:color="auto"/>
      </w:divBdr>
      <w:divsChild>
        <w:div w:id="1336961866">
          <w:marLeft w:val="0"/>
          <w:marRight w:val="0"/>
          <w:marTop w:val="0"/>
          <w:marBottom w:val="0"/>
          <w:divBdr>
            <w:top w:val="none" w:sz="0" w:space="0" w:color="auto"/>
            <w:left w:val="none" w:sz="0" w:space="0" w:color="auto"/>
            <w:bottom w:val="none" w:sz="0" w:space="0" w:color="auto"/>
            <w:right w:val="none" w:sz="0" w:space="0" w:color="auto"/>
          </w:divBdr>
          <w:divsChild>
            <w:div w:id="14663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7098">
      <w:marLeft w:val="0"/>
      <w:marRight w:val="0"/>
      <w:marTop w:val="0"/>
      <w:marBottom w:val="0"/>
      <w:divBdr>
        <w:top w:val="none" w:sz="0" w:space="0" w:color="auto"/>
        <w:left w:val="none" w:sz="0" w:space="0" w:color="auto"/>
        <w:bottom w:val="none" w:sz="0" w:space="0" w:color="auto"/>
        <w:right w:val="none" w:sz="0" w:space="0" w:color="auto"/>
      </w:divBdr>
    </w:div>
    <w:div w:id="489057099">
      <w:marLeft w:val="0"/>
      <w:marRight w:val="0"/>
      <w:marTop w:val="0"/>
      <w:marBottom w:val="0"/>
      <w:divBdr>
        <w:top w:val="none" w:sz="0" w:space="0" w:color="auto"/>
        <w:left w:val="none" w:sz="0" w:space="0" w:color="auto"/>
        <w:bottom w:val="none" w:sz="0" w:space="0" w:color="auto"/>
        <w:right w:val="none" w:sz="0" w:space="0" w:color="auto"/>
      </w:divBdr>
    </w:div>
    <w:div w:id="489057100">
      <w:marLeft w:val="0"/>
      <w:marRight w:val="0"/>
      <w:marTop w:val="0"/>
      <w:marBottom w:val="0"/>
      <w:divBdr>
        <w:top w:val="none" w:sz="0" w:space="0" w:color="auto"/>
        <w:left w:val="none" w:sz="0" w:space="0" w:color="auto"/>
        <w:bottom w:val="none" w:sz="0" w:space="0" w:color="auto"/>
        <w:right w:val="none" w:sz="0" w:space="0" w:color="auto"/>
      </w:divBdr>
    </w:div>
    <w:div w:id="489057101">
      <w:marLeft w:val="0"/>
      <w:marRight w:val="0"/>
      <w:marTop w:val="0"/>
      <w:marBottom w:val="0"/>
      <w:divBdr>
        <w:top w:val="none" w:sz="0" w:space="0" w:color="auto"/>
        <w:left w:val="none" w:sz="0" w:space="0" w:color="auto"/>
        <w:bottom w:val="none" w:sz="0" w:space="0" w:color="auto"/>
        <w:right w:val="none" w:sz="0" w:space="0" w:color="auto"/>
      </w:divBdr>
    </w:div>
    <w:div w:id="489057102">
      <w:marLeft w:val="0"/>
      <w:marRight w:val="0"/>
      <w:marTop w:val="0"/>
      <w:marBottom w:val="0"/>
      <w:divBdr>
        <w:top w:val="none" w:sz="0" w:space="0" w:color="auto"/>
        <w:left w:val="none" w:sz="0" w:space="0" w:color="auto"/>
        <w:bottom w:val="none" w:sz="0" w:space="0" w:color="auto"/>
        <w:right w:val="none" w:sz="0" w:space="0" w:color="auto"/>
      </w:divBdr>
    </w:div>
    <w:div w:id="489057103">
      <w:marLeft w:val="0"/>
      <w:marRight w:val="0"/>
      <w:marTop w:val="0"/>
      <w:marBottom w:val="0"/>
      <w:divBdr>
        <w:top w:val="none" w:sz="0" w:space="0" w:color="auto"/>
        <w:left w:val="none" w:sz="0" w:space="0" w:color="auto"/>
        <w:bottom w:val="none" w:sz="0" w:space="0" w:color="auto"/>
        <w:right w:val="none" w:sz="0" w:space="0" w:color="auto"/>
      </w:divBdr>
    </w:div>
    <w:div w:id="489057104">
      <w:marLeft w:val="0"/>
      <w:marRight w:val="0"/>
      <w:marTop w:val="0"/>
      <w:marBottom w:val="0"/>
      <w:divBdr>
        <w:top w:val="none" w:sz="0" w:space="0" w:color="auto"/>
        <w:left w:val="none" w:sz="0" w:space="0" w:color="auto"/>
        <w:bottom w:val="none" w:sz="0" w:space="0" w:color="auto"/>
        <w:right w:val="none" w:sz="0" w:space="0" w:color="auto"/>
      </w:divBdr>
    </w:div>
    <w:div w:id="489057105">
      <w:marLeft w:val="0"/>
      <w:marRight w:val="0"/>
      <w:marTop w:val="0"/>
      <w:marBottom w:val="0"/>
      <w:divBdr>
        <w:top w:val="none" w:sz="0" w:space="0" w:color="auto"/>
        <w:left w:val="none" w:sz="0" w:space="0" w:color="auto"/>
        <w:bottom w:val="none" w:sz="0" w:space="0" w:color="auto"/>
        <w:right w:val="none" w:sz="0" w:space="0" w:color="auto"/>
      </w:divBdr>
    </w:div>
    <w:div w:id="489057107">
      <w:marLeft w:val="0"/>
      <w:marRight w:val="0"/>
      <w:marTop w:val="0"/>
      <w:marBottom w:val="0"/>
      <w:divBdr>
        <w:top w:val="none" w:sz="0" w:space="0" w:color="auto"/>
        <w:left w:val="none" w:sz="0" w:space="0" w:color="auto"/>
        <w:bottom w:val="none" w:sz="0" w:space="0" w:color="auto"/>
        <w:right w:val="none" w:sz="0" w:space="0" w:color="auto"/>
      </w:divBdr>
    </w:div>
    <w:div w:id="489057108">
      <w:marLeft w:val="0"/>
      <w:marRight w:val="0"/>
      <w:marTop w:val="0"/>
      <w:marBottom w:val="0"/>
      <w:divBdr>
        <w:top w:val="none" w:sz="0" w:space="0" w:color="auto"/>
        <w:left w:val="none" w:sz="0" w:space="0" w:color="auto"/>
        <w:bottom w:val="none" w:sz="0" w:space="0" w:color="auto"/>
        <w:right w:val="none" w:sz="0" w:space="0" w:color="auto"/>
      </w:divBdr>
    </w:div>
    <w:div w:id="489057109">
      <w:marLeft w:val="0"/>
      <w:marRight w:val="0"/>
      <w:marTop w:val="0"/>
      <w:marBottom w:val="0"/>
      <w:divBdr>
        <w:top w:val="none" w:sz="0" w:space="0" w:color="auto"/>
        <w:left w:val="none" w:sz="0" w:space="0" w:color="auto"/>
        <w:bottom w:val="none" w:sz="0" w:space="0" w:color="auto"/>
        <w:right w:val="none" w:sz="0" w:space="0" w:color="auto"/>
      </w:divBdr>
    </w:div>
    <w:div w:id="489057110">
      <w:marLeft w:val="0"/>
      <w:marRight w:val="0"/>
      <w:marTop w:val="0"/>
      <w:marBottom w:val="0"/>
      <w:divBdr>
        <w:top w:val="none" w:sz="0" w:space="0" w:color="auto"/>
        <w:left w:val="none" w:sz="0" w:space="0" w:color="auto"/>
        <w:bottom w:val="none" w:sz="0" w:space="0" w:color="auto"/>
        <w:right w:val="none" w:sz="0" w:space="0" w:color="auto"/>
      </w:divBdr>
    </w:div>
    <w:div w:id="489057112">
      <w:marLeft w:val="0"/>
      <w:marRight w:val="0"/>
      <w:marTop w:val="0"/>
      <w:marBottom w:val="0"/>
      <w:divBdr>
        <w:top w:val="none" w:sz="0" w:space="0" w:color="auto"/>
        <w:left w:val="none" w:sz="0" w:space="0" w:color="auto"/>
        <w:bottom w:val="none" w:sz="0" w:space="0" w:color="auto"/>
        <w:right w:val="none" w:sz="0" w:space="0" w:color="auto"/>
      </w:divBdr>
    </w:div>
    <w:div w:id="489057113">
      <w:marLeft w:val="0"/>
      <w:marRight w:val="0"/>
      <w:marTop w:val="0"/>
      <w:marBottom w:val="0"/>
      <w:divBdr>
        <w:top w:val="none" w:sz="0" w:space="0" w:color="auto"/>
        <w:left w:val="none" w:sz="0" w:space="0" w:color="auto"/>
        <w:bottom w:val="none" w:sz="0" w:space="0" w:color="auto"/>
        <w:right w:val="none" w:sz="0" w:space="0" w:color="auto"/>
      </w:divBdr>
    </w:div>
    <w:div w:id="489057114">
      <w:marLeft w:val="0"/>
      <w:marRight w:val="0"/>
      <w:marTop w:val="0"/>
      <w:marBottom w:val="0"/>
      <w:divBdr>
        <w:top w:val="none" w:sz="0" w:space="0" w:color="auto"/>
        <w:left w:val="none" w:sz="0" w:space="0" w:color="auto"/>
        <w:bottom w:val="none" w:sz="0" w:space="0" w:color="auto"/>
        <w:right w:val="none" w:sz="0" w:space="0" w:color="auto"/>
      </w:divBdr>
    </w:div>
    <w:div w:id="489057115">
      <w:marLeft w:val="0"/>
      <w:marRight w:val="0"/>
      <w:marTop w:val="0"/>
      <w:marBottom w:val="0"/>
      <w:divBdr>
        <w:top w:val="none" w:sz="0" w:space="0" w:color="auto"/>
        <w:left w:val="none" w:sz="0" w:space="0" w:color="auto"/>
        <w:bottom w:val="none" w:sz="0" w:space="0" w:color="auto"/>
        <w:right w:val="none" w:sz="0" w:space="0" w:color="auto"/>
      </w:divBdr>
    </w:div>
    <w:div w:id="489057116">
      <w:marLeft w:val="0"/>
      <w:marRight w:val="0"/>
      <w:marTop w:val="0"/>
      <w:marBottom w:val="0"/>
      <w:divBdr>
        <w:top w:val="none" w:sz="0" w:space="0" w:color="auto"/>
        <w:left w:val="none" w:sz="0" w:space="0" w:color="auto"/>
        <w:bottom w:val="none" w:sz="0" w:space="0" w:color="auto"/>
        <w:right w:val="none" w:sz="0" w:space="0" w:color="auto"/>
      </w:divBdr>
    </w:div>
    <w:div w:id="489057117">
      <w:marLeft w:val="0"/>
      <w:marRight w:val="0"/>
      <w:marTop w:val="0"/>
      <w:marBottom w:val="0"/>
      <w:divBdr>
        <w:top w:val="none" w:sz="0" w:space="0" w:color="auto"/>
        <w:left w:val="none" w:sz="0" w:space="0" w:color="auto"/>
        <w:bottom w:val="none" w:sz="0" w:space="0" w:color="auto"/>
        <w:right w:val="none" w:sz="0" w:space="0" w:color="auto"/>
      </w:divBdr>
    </w:div>
    <w:div w:id="489057118">
      <w:marLeft w:val="0"/>
      <w:marRight w:val="0"/>
      <w:marTop w:val="0"/>
      <w:marBottom w:val="0"/>
      <w:divBdr>
        <w:top w:val="none" w:sz="0" w:space="0" w:color="auto"/>
        <w:left w:val="none" w:sz="0" w:space="0" w:color="auto"/>
        <w:bottom w:val="none" w:sz="0" w:space="0" w:color="auto"/>
        <w:right w:val="none" w:sz="0" w:space="0" w:color="auto"/>
      </w:divBdr>
    </w:div>
    <w:div w:id="489057119">
      <w:marLeft w:val="0"/>
      <w:marRight w:val="0"/>
      <w:marTop w:val="0"/>
      <w:marBottom w:val="0"/>
      <w:divBdr>
        <w:top w:val="none" w:sz="0" w:space="0" w:color="auto"/>
        <w:left w:val="none" w:sz="0" w:space="0" w:color="auto"/>
        <w:bottom w:val="none" w:sz="0" w:space="0" w:color="auto"/>
        <w:right w:val="none" w:sz="0" w:space="0" w:color="auto"/>
      </w:divBdr>
    </w:div>
    <w:div w:id="489057120">
      <w:marLeft w:val="0"/>
      <w:marRight w:val="0"/>
      <w:marTop w:val="0"/>
      <w:marBottom w:val="0"/>
      <w:divBdr>
        <w:top w:val="none" w:sz="0" w:space="0" w:color="auto"/>
        <w:left w:val="none" w:sz="0" w:space="0" w:color="auto"/>
        <w:bottom w:val="none" w:sz="0" w:space="0" w:color="auto"/>
        <w:right w:val="none" w:sz="0" w:space="0" w:color="auto"/>
      </w:divBdr>
      <w:divsChild>
        <w:div w:id="489057111">
          <w:marLeft w:val="525"/>
          <w:marRight w:val="525"/>
          <w:marTop w:val="0"/>
          <w:marBottom w:val="0"/>
          <w:divBdr>
            <w:top w:val="none" w:sz="0" w:space="0" w:color="auto"/>
            <w:left w:val="none" w:sz="0" w:space="0" w:color="auto"/>
            <w:bottom w:val="none" w:sz="0" w:space="0" w:color="auto"/>
            <w:right w:val="none" w:sz="0" w:space="0" w:color="auto"/>
          </w:divBdr>
          <w:divsChild>
            <w:div w:id="489057097">
              <w:marLeft w:val="0"/>
              <w:marRight w:val="0"/>
              <w:marTop w:val="0"/>
              <w:marBottom w:val="0"/>
              <w:divBdr>
                <w:top w:val="none" w:sz="0" w:space="0" w:color="auto"/>
                <w:left w:val="none" w:sz="0" w:space="0" w:color="auto"/>
                <w:bottom w:val="none" w:sz="0" w:space="0" w:color="auto"/>
                <w:right w:val="none" w:sz="0" w:space="0" w:color="auto"/>
              </w:divBdr>
            </w:div>
            <w:div w:id="489057106">
              <w:marLeft w:val="0"/>
              <w:marRight w:val="0"/>
              <w:marTop w:val="0"/>
              <w:marBottom w:val="0"/>
              <w:divBdr>
                <w:top w:val="none" w:sz="0" w:space="0" w:color="auto"/>
                <w:left w:val="none" w:sz="0" w:space="0" w:color="auto"/>
                <w:bottom w:val="none" w:sz="0" w:space="0" w:color="auto"/>
                <w:right w:val="none" w:sz="0" w:space="0" w:color="auto"/>
              </w:divBdr>
            </w:div>
            <w:div w:id="4890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7121">
      <w:marLeft w:val="0"/>
      <w:marRight w:val="0"/>
      <w:marTop w:val="0"/>
      <w:marBottom w:val="0"/>
      <w:divBdr>
        <w:top w:val="none" w:sz="0" w:space="0" w:color="auto"/>
        <w:left w:val="none" w:sz="0" w:space="0" w:color="auto"/>
        <w:bottom w:val="none" w:sz="0" w:space="0" w:color="auto"/>
        <w:right w:val="none" w:sz="0" w:space="0" w:color="auto"/>
      </w:divBdr>
    </w:div>
    <w:div w:id="489057122">
      <w:marLeft w:val="0"/>
      <w:marRight w:val="0"/>
      <w:marTop w:val="0"/>
      <w:marBottom w:val="0"/>
      <w:divBdr>
        <w:top w:val="none" w:sz="0" w:space="0" w:color="auto"/>
        <w:left w:val="none" w:sz="0" w:space="0" w:color="auto"/>
        <w:bottom w:val="none" w:sz="0" w:space="0" w:color="auto"/>
        <w:right w:val="none" w:sz="0" w:space="0" w:color="auto"/>
      </w:divBdr>
    </w:div>
    <w:div w:id="489057123">
      <w:marLeft w:val="0"/>
      <w:marRight w:val="0"/>
      <w:marTop w:val="0"/>
      <w:marBottom w:val="0"/>
      <w:divBdr>
        <w:top w:val="none" w:sz="0" w:space="0" w:color="auto"/>
        <w:left w:val="none" w:sz="0" w:space="0" w:color="auto"/>
        <w:bottom w:val="none" w:sz="0" w:space="0" w:color="auto"/>
        <w:right w:val="none" w:sz="0" w:space="0" w:color="auto"/>
      </w:divBdr>
    </w:div>
    <w:div w:id="489057124">
      <w:marLeft w:val="0"/>
      <w:marRight w:val="0"/>
      <w:marTop w:val="0"/>
      <w:marBottom w:val="0"/>
      <w:divBdr>
        <w:top w:val="none" w:sz="0" w:space="0" w:color="auto"/>
        <w:left w:val="none" w:sz="0" w:space="0" w:color="auto"/>
        <w:bottom w:val="none" w:sz="0" w:space="0" w:color="auto"/>
        <w:right w:val="none" w:sz="0" w:space="0" w:color="auto"/>
      </w:divBdr>
    </w:div>
    <w:div w:id="489057125">
      <w:marLeft w:val="0"/>
      <w:marRight w:val="0"/>
      <w:marTop w:val="0"/>
      <w:marBottom w:val="0"/>
      <w:divBdr>
        <w:top w:val="none" w:sz="0" w:space="0" w:color="auto"/>
        <w:left w:val="none" w:sz="0" w:space="0" w:color="auto"/>
        <w:bottom w:val="none" w:sz="0" w:space="0" w:color="auto"/>
        <w:right w:val="none" w:sz="0" w:space="0" w:color="auto"/>
      </w:divBdr>
    </w:div>
    <w:div w:id="489057126">
      <w:marLeft w:val="0"/>
      <w:marRight w:val="0"/>
      <w:marTop w:val="0"/>
      <w:marBottom w:val="0"/>
      <w:divBdr>
        <w:top w:val="none" w:sz="0" w:space="0" w:color="auto"/>
        <w:left w:val="none" w:sz="0" w:space="0" w:color="auto"/>
        <w:bottom w:val="none" w:sz="0" w:space="0" w:color="auto"/>
        <w:right w:val="none" w:sz="0" w:space="0" w:color="auto"/>
      </w:divBdr>
    </w:div>
    <w:div w:id="489057127">
      <w:marLeft w:val="0"/>
      <w:marRight w:val="0"/>
      <w:marTop w:val="0"/>
      <w:marBottom w:val="0"/>
      <w:divBdr>
        <w:top w:val="none" w:sz="0" w:space="0" w:color="auto"/>
        <w:left w:val="none" w:sz="0" w:space="0" w:color="auto"/>
        <w:bottom w:val="none" w:sz="0" w:space="0" w:color="auto"/>
        <w:right w:val="none" w:sz="0" w:space="0" w:color="auto"/>
      </w:divBdr>
    </w:div>
    <w:div w:id="489057128">
      <w:marLeft w:val="0"/>
      <w:marRight w:val="0"/>
      <w:marTop w:val="0"/>
      <w:marBottom w:val="0"/>
      <w:divBdr>
        <w:top w:val="none" w:sz="0" w:space="0" w:color="auto"/>
        <w:left w:val="none" w:sz="0" w:space="0" w:color="auto"/>
        <w:bottom w:val="none" w:sz="0" w:space="0" w:color="auto"/>
        <w:right w:val="none" w:sz="0" w:space="0" w:color="auto"/>
      </w:divBdr>
    </w:div>
    <w:div w:id="489057129">
      <w:marLeft w:val="0"/>
      <w:marRight w:val="0"/>
      <w:marTop w:val="0"/>
      <w:marBottom w:val="0"/>
      <w:divBdr>
        <w:top w:val="none" w:sz="0" w:space="0" w:color="auto"/>
        <w:left w:val="none" w:sz="0" w:space="0" w:color="auto"/>
        <w:bottom w:val="none" w:sz="0" w:space="0" w:color="auto"/>
        <w:right w:val="none" w:sz="0" w:space="0" w:color="auto"/>
      </w:divBdr>
    </w:div>
    <w:div w:id="489057130">
      <w:marLeft w:val="0"/>
      <w:marRight w:val="0"/>
      <w:marTop w:val="0"/>
      <w:marBottom w:val="0"/>
      <w:divBdr>
        <w:top w:val="none" w:sz="0" w:space="0" w:color="auto"/>
        <w:left w:val="none" w:sz="0" w:space="0" w:color="auto"/>
        <w:bottom w:val="none" w:sz="0" w:space="0" w:color="auto"/>
        <w:right w:val="none" w:sz="0" w:space="0" w:color="auto"/>
      </w:divBdr>
    </w:div>
    <w:div w:id="489057131">
      <w:marLeft w:val="0"/>
      <w:marRight w:val="0"/>
      <w:marTop w:val="0"/>
      <w:marBottom w:val="0"/>
      <w:divBdr>
        <w:top w:val="none" w:sz="0" w:space="0" w:color="auto"/>
        <w:left w:val="none" w:sz="0" w:space="0" w:color="auto"/>
        <w:bottom w:val="none" w:sz="0" w:space="0" w:color="auto"/>
        <w:right w:val="none" w:sz="0" w:space="0" w:color="auto"/>
      </w:divBdr>
    </w:div>
    <w:div w:id="489057132">
      <w:marLeft w:val="0"/>
      <w:marRight w:val="0"/>
      <w:marTop w:val="0"/>
      <w:marBottom w:val="0"/>
      <w:divBdr>
        <w:top w:val="none" w:sz="0" w:space="0" w:color="auto"/>
        <w:left w:val="none" w:sz="0" w:space="0" w:color="auto"/>
        <w:bottom w:val="none" w:sz="0" w:space="0" w:color="auto"/>
        <w:right w:val="none" w:sz="0" w:space="0" w:color="auto"/>
      </w:divBdr>
    </w:div>
    <w:div w:id="489057133">
      <w:marLeft w:val="0"/>
      <w:marRight w:val="0"/>
      <w:marTop w:val="0"/>
      <w:marBottom w:val="0"/>
      <w:divBdr>
        <w:top w:val="none" w:sz="0" w:space="0" w:color="auto"/>
        <w:left w:val="none" w:sz="0" w:space="0" w:color="auto"/>
        <w:bottom w:val="none" w:sz="0" w:space="0" w:color="auto"/>
        <w:right w:val="none" w:sz="0" w:space="0" w:color="auto"/>
      </w:divBdr>
    </w:div>
    <w:div w:id="489057134">
      <w:marLeft w:val="0"/>
      <w:marRight w:val="0"/>
      <w:marTop w:val="0"/>
      <w:marBottom w:val="0"/>
      <w:divBdr>
        <w:top w:val="none" w:sz="0" w:space="0" w:color="auto"/>
        <w:left w:val="none" w:sz="0" w:space="0" w:color="auto"/>
        <w:bottom w:val="none" w:sz="0" w:space="0" w:color="auto"/>
        <w:right w:val="none" w:sz="0" w:space="0" w:color="auto"/>
      </w:divBdr>
    </w:div>
    <w:div w:id="489057135">
      <w:marLeft w:val="0"/>
      <w:marRight w:val="0"/>
      <w:marTop w:val="0"/>
      <w:marBottom w:val="0"/>
      <w:divBdr>
        <w:top w:val="none" w:sz="0" w:space="0" w:color="auto"/>
        <w:left w:val="none" w:sz="0" w:space="0" w:color="auto"/>
        <w:bottom w:val="none" w:sz="0" w:space="0" w:color="auto"/>
        <w:right w:val="none" w:sz="0" w:space="0" w:color="auto"/>
      </w:divBdr>
    </w:div>
    <w:div w:id="489057136">
      <w:marLeft w:val="0"/>
      <w:marRight w:val="0"/>
      <w:marTop w:val="0"/>
      <w:marBottom w:val="0"/>
      <w:divBdr>
        <w:top w:val="none" w:sz="0" w:space="0" w:color="auto"/>
        <w:left w:val="none" w:sz="0" w:space="0" w:color="auto"/>
        <w:bottom w:val="none" w:sz="0" w:space="0" w:color="auto"/>
        <w:right w:val="none" w:sz="0" w:space="0" w:color="auto"/>
      </w:divBdr>
    </w:div>
    <w:div w:id="489057137">
      <w:marLeft w:val="0"/>
      <w:marRight w:val="0"/>
      <w:marTop w:val="0"/>
      <w:marBottom w:val="0"/>
      <w:divBdr>
        <w:top w:val="none" w:sz="0" w:space="0" w:color="auto"/>
        <w:left w:val="none" w:sz="0" w:space="0" w:color="auto"/>
        <w:bottom w:val="none" w:sz="0" w:space="0" w:color="auto"/>
        <w:right w:val="none" w:sz="0" w:space="0" w:color="auto"/>
      </w:divBdr>
    </w:div>
    <w:div w:id="489057138">
      <w:marLeft w:val="0"/>
      <w:marRight w:val="0"/>
      <w:marTop w:val="0"/>
      <w:marBottom w:val="0"/>
      <w:divBdr>
        <w:top w:val="none" w:sz="0" w:space="0" w:color="auto"/>
        <w:left w:val="none" w:sz="0" w:space="0" w:color="auto"/>
        <w:bottom w:val="none" w:sz="0" w:space="0" w:color="auto"/>
        <w:right w:val="none" w:sz="0" w:space="0" w:color="auto"/>
      </w:divBdr>
    </w:div>
    <w:div w:id="489057140">
      <w:marLeft w:val="0"/>
      <w:marRight w:val="0"/>
      <w:marTop w:val="0"/>
      <w:marBottom w:val="0"/>
      <w:divBdr>
        <w:top w:val="none" w:sz="0" w:space="0" w:color="auto"/>
        <w:left w:val="none" w:sz="0" w:space="0" w:color="auto"/>
        <w:bottom w:val="none" w:sz="0" w:space="0" w:color="auto"/>
        <w:right w:val="none" w:sz="0" w:space="0" w:color="auto"/>
      </w:divBdr>
    </w:div>
    <w:div w:id="492796208">
      <w:bodyDiv w:val="1"/>
      <w:marLeft w:val="0"/>
      <w:marRight w:val="0"/>
      <w:marTop w:val="0"/>
      <w:marBottom w:val="0"/>
      <w:divBdr>
        <w:top w:val="none" w:sz="0" w:space="0" w:color="auto"/>
        <w:left w:val="none" w:sz="0" w:space="0" w:color="auto"/>
        <w:bottom w:val="none" w:sz="0" w:space="0" w:color="auto"/>
        <w:right w:val="none" w:sz="0" w:space="0" w:color="auto"/>
      </w:divBdr>
    </w:div>
    <w:div w:id="494104544">
      <w:bodyDiv w:val="1"/>
      <w:marLeft w:val="0"/>
      <w:marRight w:val="0"/>
      <w:marTop w:val="0"/>
      <w:marBottom w:val="0"/>
      <w:divBdr>
        <w:top w:val="none" w:sz="0" w:space="0" w:color="auto"/>
        <w:left w:val="none" w:sz="0" w:space="0" w:color="auto"/>
        <w:bottom w:val="none" w:sz="0" w:space="0" w:color="auto"/>
        <w:right w:val="none" w:sz="0" w:space="0" w:color="auto"/>
      </w:divBdr>
    </w:div>
    <w:div w:id="505168385">
      <w:bodyDiv w:val="1"/>
      <w:marLeft w:val="0"/>
      <w:marRight w:val="0"/>
      <w:marTop w:val="0"/>
      <w:marBottom w:val="0"/>
      <w:divBdr>
        <w:top w:val="none" w:sz="0" w:space="0" w:color="auto"/>
        <w:left w:val="none" w:sz="0" w:space="0" w:color="auto"/>
        <w:bottom w:val="none" w:sz="0" w:space="0" w:color="auto"/>
        <w:right w:val="none" w:sz="0" w:space="0" w:color="auto"/>
      </w:divBdr>
    </w:div>
    <w:div w:id="511991188">
      <w:bodyDiv w:val="1"/>
      <w:marLeft w:val="0"/>
      <w:marRight w:val="0"/>
      <w:marTop w:val="0"/>
      <w:marBottom w:val="0"/>
      <w:divBdr>
        <w:top w:val="none" w:sz="0" w:space="0" w:color="auto"/>
        <w:left w:val="none" w:sz="0" w:space="0" w:color="auto"/>
        <w:bottom w:val="none" w:sz="0" w:space="0" w:color="auto"/>
        <w:right w:val="none" w:sz="0" w:space="0" w:color="auto"/>
      </w:divBdr>
    </w:div>
    <w:div w:id="517349853">
      <w:bodyDiv w:val="1"/>
      <w:marLeft w:val="0"/>
      <w:marRight w:val="0"/>
      <w:marTop w:val="0"/>
      <w:marBottom w:val="0"/>
      <w:divBdr>
        <w:top w:val="none" w:sz="0" w:space="0" w:color="auto"/>
        <w:left w:val="none" w:sz="0" w:space="0" w:color="auto"/>
        <w:bottom w:val="none" w:sz="0" w:space="0" w:color="auto"/>
        <w:right w:val="none" w:sz="0" w:space="0" w:color="auto"/>
      </w:divBdr>
    </w:div>
    <w:div w:id="527183123">
      <w:bodyDiv w:val="1"/>
      <w:marLeft w:val="0"/>
      <w:marRight w:val="0"/>
      <w:marTop w:val="0"/>
      <w:marBottom w:val="0"/>
      <w:divBdr>
        <w:top w:val="none" w:sz="0" w:space="0" w:color="auto"/>
        <w:left w:val="none" w:sz="0" w:space="0" w:color="auto"/>
        <w:bottom w:val="none" w:sz="0" w:space="0" w:color="auto"/>
        <w:right w:val="none" w:sz="0" w:space="0" w:color="auto"/>
      </w:divBdr>
      <w:divsChild>
        <w:div w:id="218320173">
          <w:marLeft w:val="0"/>
          <w:marRight w:val="0"/>
          <w:marTop w:val="0"/>
          <w:marBottom w:val="0"/>
          <w:divBdr>
            <w:top w:val="none" w:sz="0" w:space="0" w:color="auto"/>
            <w:left w:val="none" w:sz="0" w:space="0" w:color="auto"/>
            <w:bottom w:val="none" w:sz="0" w:space="0" w:color="auto"/>
            <w:right w:val="none" w:sz="0" w:space="0" w:color="auto"/>
          </w:divBdr>
        </w:div>
        <w:div w:id="292905102">
          <w:marLeft w:val="0"/>
          <w:marRight w:val="0"/>
          <w:marTop w:val="0"/>
          <w:marBottom w:val="0"/>
          <w:divBdr>
            <w:top w:val="none" w:sz="0" w:space="0" w:color="auto"/>
            <w:left w:val="none" w:sz="0" w:space="0" w:color="auto"/>
            <w:bottom w:val="none" w:sz="0" w:space="0" w:color="auto"/>
            <w:right w:val="none" w:sz="0" w:space="0" w:color="auto"/>
          </w:divBdr>
        </w:div>
        <w:div w:id="687606774">
          <w:marLeft w:val="0"/>
          <w:marRight w:val="0"/>
          <w:marTop w:val="0"/>
          <w:marBottom w:val="0"/>
          <w:divBdr>
            <w:top w:val="none" w:sz="0" w:space="0" w:color="auto"/>
            <w:left w:val="none" w:sz="0" w:space="0" w:color="auto"/>
            <w:bottom w:val="none" w:sz="0" w:space="0" w:color="auto"/>
            <w:right w:val="none" w:sz="0" w:space="0" w:color="auto"/>
          </w:divBdr>
        </w:div>
        <w:div w:id="1016469883">
          <w:marLeft w:val="0"/>
          <w:marRight w:val="0"/>
          <w:marTop w:val="0"/>
          <w:marBottom w:val="0"/>
          <w:divBdr>
            <w:top w:val="none" w:sz="0" w:space="0" w:color="auto"/>
            <w:left w:val="none" w:sz="0" w:space="0" w:color="auto"/>
            <w:bottom w:val="none" w:sz="0" w:space="0" w:color="auto"/>
            <w:right w:val="none" w:sz="0" w:space="0" w:color="auto"/>
          </w:divBdr>
        </w:div>
        <w:div w:id="1091856759">
          <w:marLeft w:val="0"/>
          <w:marRight w:val="0"/>
          <w:marTop w:val="0"/>
          <w:marBottom w:val="0"/>
          <w:divBdr>
            <w:top w:val="none" w:sz="0" w:space="0" w:color="auto"/>
            <w:left w:val="none" w:sz="0" w:space="0" w:color="auto"/>
            <w:bottom w:val="none" w:sz="0" w:space="0" w:color="auto"/>
            <w:right w:val="none" w:sz="0" w:space="0" w:color="auto"/>
          </w:divBdr>
        </w:div>
        <w:div w:id="1258249041">
          <w:marLeft w:val="0"/>
          <w:marRight w:val="0"/>
          <w:marTop w:val="0"/>
          <w:marBottom w:val="0"/>
          <w:divBdr>
            <w:top w:val="none" w:sz="0" w:space="0" w:color="auto"/>
            <w:left w:val="none" w:sz="0" w:space="0" w:color="auto"/>
            <w:bottom w:val="none" w:sz="0" w:space="0" w:color="auto"/>
            <w:right w:val="none" w:sz="0" w:space="0" w:color="auto"/>
          </w:divBdr>
        </w:div>
        <w:div w:id="1277981552">
          <w:marLeft w:val="0"/>
          <w:marRight w:val="0"/>
          <w:marTop w:val="0"/>
          <w:marBottom w:val="0"/>
          <w:divBdr>
            <w:top w:val="none" w:sz="0" w:space="0" w:color="auto"/>
            <w:left w:val="none" w:sz="0" w:space="0" w:color="auto"/>
            <w:bottom w:val="none" w:sz="0" w:space="0" w:color="auto"/>
            <w:right w:val="none" w:sz="0" w:space="0" w:color="auto"/>
          </w:divBdr>
        </w:div>
        <w:div w:id="1460220617">
          <w:marLeft w:val="0"/>
          <w:marRight w:val="0"/>
          <w:marTop w:val="0"/>
          <w:marBottom w:val="0"/>
          <w:divBdr>
            <w:top w:val="none" w:sz="0" w:space="0" w:color="auto"/>
            <w:left w:val="none" w:sz="0" w:space="0" w:color="auto"/>
            <w:bottom w:val="none" w:sz="0" w:space="0" w:color="auto"/>
            <w:right w:val="none" w:sz="0" w:space="0" w:color="auto"/>
          </w:divBdr>
        </w:div>
        <w:div w:id="1771126765">
          <w:marLeft w:val="0"/>
          <w:marRight w:val="0"/>
          <w:marTop w:val="0"/>
          <w:marBottom w:val="0"/>
          <w:divBdr>
            <w:top w:val="none" w:sz="0" w:space="0" w:color="auto"/>
            <w:left w:val="none" w:sz="0" w:space="0" w:color="auto"/>
            <w:bottom w:val="none" w:sz="0" w:space="0" w:color="auto"/>
            <w:right w:val="none" w:sz="0" w:space="0" w:color="auto"/>
          </w:divBdr>
        </w:div>
      </w:divsChild>
    </w:div>
    <w:div w:id="544947603">
      <w:bodyDiv w:val="1"/>
      <w:marLeft w:val="0"/>
      <w:marRight w:val="0"/>
      <w:marTop w:val="0"/>
      <w:marBottom w:val="0"/>
      <w:divBdr>
        <w:top w:val="none" w:sz="0" w:space="0" w:color="auto"/>
        <w:left w:val="none" w:sz="0" w:space="0" w:color="auto"/>
        <w:bottom w:val="none" w:sz="0" w:space="0" w:color="auto"/>
        <w:right w:val="none" w:sz="0" w:space="0" w:color="auto"/>
      </w:divBdr>
      <w:divsChild>
        <w:div w:id="5444193">
          <w:marLeft w:val="0"/>
          <w:marRight w:val="0"/>
          <w:marTop w:val="0"/>
          <w:marBottom w:val="0"/>
          <w:divBdr>
            <w:top w:val="none" w:sz="0" w:space="0" w:color="auto"/>
            <w:left w:val="none" w:sz="0" w:space="0" w:color="auto"/>
            <w:bottom w:val="none" w:sz="0" w:space="0" w:color="auto"/>
            <w:right w:val="none" w:sz="0" w:space="0" w:color="auto"/>
          </w:divBdr>
        </w:div>
        <w:div w:id="157577518">
          <w:marLeft w:val="0"/>
          <w:marRight w:val="0"/>
          <w:marTop w:val="0"/>
          <w:marBottom w:val="0"/>
          <w:divBdr>
            <w:top w:val="none" w:sz="0" w:space="0" w:color="auto"/>
            <w:left w:val="none" w:sz="0" w:space="0" w:color="auto"/>
            <w:bottom w:val="none" w:sz="0" w:space="0" w:color="auto"/>
            <w:right w:val="none" w:sz="0" w:space="0" w:color="auto"/>
          </w:divBdr>
        </w:div>
        <w:div w:id="297147889">
          <w:marLeft w:val="0"/>
          <w:marRight w:val="0"/>
          <w:marTop w:val="0"/>
          <w:marBottom w:val="0"/>
          <w:divBdr>
            <w:top w:val="none" w:sz="0" w:space="0" w:color="auto"/>
            <w:left w:val="none" w:sz="0" w:space="0" w:color="auto"/>
            <w:bottom w:val="none" w:sz="0" w:space="0" w:color="auto"/>
            <w:right w:val="none" w:sz="0" w:space="0" w:color="auto"/>
          </w:divBdr>
        </w:div>
        <w:div w:id="364604112">
          <w:marLeft w:val="0"/>
          <w:marRight w:val="0"/>
          <w:marTop w:val="0"/>
          <w:marBottom w:val="0"/>
          <w:divBdr>
            <w:top w:val="none" w:sz="0" w:space="0" w:color="auto"/>
            <w:left w:val="none" w:sz="0" w:space="0" w:color="auto"/>
            <w:bottom w:val="none" w:sz="0" w:space="0" w:color="auto"/>
            <w:right w:val="none" w:sz="0" w:space="0" w:color="auto"/>
          </w:divBdr>
        </w:div>
        <w:div w:id="459882310">
          <w:marLeft w:val="0"/>
          <w:marRight w:val="0"/>
          <w:marTop w:val="0"/>
          <w:marBottom w:val="0"/>
          <w:divBdr>
            <w:top w:val="none" w:sz="0" w:space="0" w:color="auto"/>
            <w:left w:val="none" w:sz="0" w:space="0" w:color="auto"/>
            <w:bottom w:val="none" w:sz="0" w:space="0" w:color="auto"/>
            <w:right w:val="none" w:sz="0" w:space="0" w:color="auto"/>
          </w:divBdr>
        </w:div>
        <w:div w:id="703794440">
          <w:marLeft w:val="0"/>
          <w:marRight w:val="0"/>
          <w:marTop w:val="0"/>
          <w:marBottom w:val="0"/>
          <w:divBdr>
            <w:top w:val="none" w:sz="0" w:space="0" w:color="auto"/>
            <w:left w:val="none" w:sz="0" w:space="0" w:color="auto"/>
            <w:bottom w:val="none" w:sz="0" w:space="0" w:color="auto"/>
            <w:right w:val="none" w:sz="0" w:space="0" w:color="auto"/>
          </w:divBdr>
        </w:div>
        <w:div w:id="777792046">
          <w:marLeft w:val="0"/>
          <w:marRight w:val="0"/>
          <w:marTop w:val="0"/>
          <w:marBottom w:val="0"/>
          <w:divBdr>
            <w:top w:val="none" w:sz="0" w:space="0" w:color="auto"/>
            <w:left w:val="none" w:sz="0" w:space="0" w:color="auto"/>
            <w:bottom w:val="none" w:sz="0" w:space="0" w:color="auto"/>
            <w:right w:val="none" w:sz="0" w:space="0" w:color="auto"/>
          </w:divBdr>
        </w:div>
        <w:div w:id="851724406">
          <w:marLeft w:val="0"/>
          <w:marRight w:val="0"/>
          <w:marTop w:val="0"/>
          <w:marBottom w:val="0"/>
          <w:divBdr>
            <w:top w:val="none" w:sz="0" w:space="0" w:color="auto"/>
            <w:left w:val="none" w:sz="0" w:space="0" w:color="auto"/>
            <w:bottom w:val="none" w:sz="0" w:space="0" w:color="auto"/>
            <w:right w:val="none" w:sz="0" w:space="0" w:color="auto"/>
          </w:divBdr>
        </w:div>
        <w:div w:id="910576402">
          <w:marLeft w:val="0"/>
          <w:marRight w:val="0"/>
          <w:marTop w:val="0"/>
          <w:marBottom w:val="0"/>
          <w:divBdr>
            <w:top w:val="none" w:sz="0" w:space="0" w:color="auto"/>
            <w:left w:val="none" w:sz="0" w:space="0" w:color="auto"/>
            <w:bottom w:val="none" w:sz="0" w:space="0" w:color="auto"/>
            <w:right w:val="none" w:sz="0" w:space="0" w:color="auto"/>
          </w:divBdr>
        </w:div>
        <w:div w:id="1130242373">
          <w:marLeft w:val="0"/>
          <w:marRight w:val="0"/>
          <w:marTop w:val="0"/>
          <w:marBottom w:val="0"/>
          <w:divBdr>
            <w:top w:val="none" w:sz="0" w:space="0" w:color="auto"/>
            <w:left w:val="none" w:sz="0" w:space="0" w:color="auto"/>
            <w:bottom w:val="none" w:sz="0" w:space="0" w:color="auto"/>
            <w:right w:val="none" w:sz="0" w:space="0" w:color="auto"/>
          </w:divBdr>
        </w:div>
        <w:div w:id="1176118246">
          <w:marLeft w:val="0"/>
          <w:marRight w:val="0"/>
          <w:marTop w:val="0"/>
          <w:marBottom w:val="0"/>
          <w:divBdr>
            <w:top w:val="none" w:sz="0" w:space="0" w:color="auto"/>
            <w:left w:val="none" w:sz="0" w:space="0" w:color="auto"/>
            <w:bottom w:val="none" w:sz="0" w:space="0" w:color="auto"/>
            <w:right w:val="none" w:sz="0" w:space="0" w:color="auto"/>
          </w:divBdr>
        </w:div>
        <w:div w:id="1242329605">
          <w:marLeft w:val="0"/>
          <w:marRight w:val="0"/>
          <w:marTop w:val="0"/>
          <w:marBottom w:val="0"/>
          <w:divBdr>
            <w:top w:val="none" w:sz="0" w:space="0" w:color="auto"/>
            <w:left w:val="none" w:sz="0" w:space="0" w:color="auto"/>
            <w:bottom w:val="none" w:sz="0" w:space="0" w:color="auto"/>
            <w:right w:val="none" w:sz="0" w:space="0" w:color="auto"/>
          </w:divBdr>
        </w:div>
        <w:div w:id="1266767012">
          <w:marLeft w:val="0"/>
          <w:marRight w:val="0"/>
          <w:marTop w:val="0"/>
          <w:marBottom w:val="0"/>
          <w:divBdr>
            <w:top w:val="none" w:sz="0" w:space="0" w:color="auto"/>
            <w:left w:val="none" w:sz="0" w:space="0" w:color="auto"/>
            <w:bottom w:val="none" w:sz="0" w:space="0" w:color="auto"/>
            <w:right w:val="none" w:sz="0" w:space="0" w:color="auto"/>
          </w:divBdr>
        </w:div>
        <w:div w:id="1286082566">
          <w:marLeft w:val="0"/>
          <w:marRight w:val="0"/>
          <w:marTop w:val="0"/>
          <w:marBottom w:val="0"/>
          <w:divBdr>
            <w:top w:val="none" w:sz="0" w:space="0" w:color="auto"/>
            <w:left w:val="none" w:sz="0" w:space="0" w:color="auto"/>
            <w:bottom w:val="none" w:sz="0" w:space="0" w:color="auto"/>
            <w:right w:val="none" w:sz="0" w:space="0" w:color="auto"/>
          </w:divBdr>
        </w:div>
        <w:div w:id="1360931614">
          <w:marLeft w:val="0"/>
          <w:marRight w:val="0"/>
          <w:marTop w:val="0"/>
          <w:marBottom w:val="0"/>
          <w:divBdr>
            <w:top w:val="none" w:sz="0" w:space="0" w:color="auto"/>
            <w:left w:val="none" w:sz="0" w:space="0" w:color="auto"/>
            <w:bottom w:val="none" w:sz="0" w:space="0" w:color="auto"/>
            <w:right w:val="none" w:sz="0" w:space="0" w:color="auto"/>
          </w:divBdr>
        </w:div>
        <w:div w:id="1388988059">
          <w:marLeft w:val="0"/>
          <w:marRight w:val="0"/>
          <w:marTop w:val="0"/>
          <w:marBottom w:val="0"/>
          <w:divBdr>
            <w:top w:val="none" w:sz="0" w:space="0" w:color="auto"/>
            <w:left w:val="none" w:sz="0" w:space="0" w:color="auto"/>
            <w:bottom w:val="none" w:sz="0" w:space="0" w:color="auto"/>
            <w:right w:val="none" w:sz="0" w:space="0" w:color="auto"/>
          </w:divBdr>
        </w:div>
        <w:div w:id="1446080537">
          <w:marLeft w:val="0"/>
          <w:marRight w:val="0"/>
          <w:marTop w:val="0"/>
          <w:marBottom w:val="0"/>
          <w:divBdr>
            <w:top w:val="none" w:sz="0" w:space="0" w:color="auto"/>
            <w:left w:val="none" w:sz="0" w:space="0" w:color="auto"/>
            <w:bottom w:val="none" w:sz="0" w:space="0" w:color="auto"/>
            <w:right w:val="none" w:sz="0" w:space="0" w:color="auto"/>
          </w:divBdr>
        </w:div>
        <w:div w:id="1465468340">
          <w:marLeft w:val="0"/>
          <w:marRight w:val="0"/>
          <w:marTop w:val="0"/>
          <w:marBottom w:val="0"/>
          <w:divBdr>
            <w:top w:val="none" w:sz="0" w:space="0" w:color="auto"/>
            <w:left w:val="none" w:sz="0" w:space="0" w:color="auto"/>
            <w:bottom w:val="none" w:sz="0" w:space="0" w:color="auto"/>
            <w:right w:val="none" w:sz="0" w:space="0" w:color="auto"/>
          </w:divBdr>
        </w:div>
        <w:div w:id="1561942724">
          <w:marLeft w:val="0"/>
          <w:marRight w:val="0"/>
          <w:marTop w:val="0"/>
          <w:marBottom w:val="0"/>
          <w:divBdr>
            <w:top w:val="none" w:sz="0" w:space="0" w:color="auto"/>
            <w:left w:val="none" w:sz="0" w:space="0" w:color="auto"/>
            <w:bottom w:val="none" w:sz="0" w:space="0" w:color="auto"/>
            <w:right w:val="none" w:sz="0" w:space="0" w:color="auto"/>
          </w:divBdr>
        </w:div>
        <w:div w:id="1641154784">
          <w:marLeft w:val="0"/>
          <w:marRight w:val="0"/>
          <w:marTop w:val="0"/>
          <w:marBottom w:val="0"/>
          <w:divBdr>
            <w:top w:val="none" w:sz="0" w:space="0" w:color="auto"/>
            <w:left w:val="none" w:sz="0" w:space="0" w:color="auto"/>
            <w:bottom w:val="none" w:sz="0" w:space="0" w:color="auto"/>
            <w:right w:val="none" w:sz="0" w:space="0" w:color="auto"/>
          </w:divBdr>
        </w:div>
        <w:div w:id="1912306418">
          <w:marLeft w:val="0"/>
          <w:marRight w:val="0"/>
          <w:marTop w:val="0"/>
          <w:marBottom w:val="0"/>
          <w:divBdr>
            <w:top w:val="none" w:sz="0" w:space="0" w:color="auto"/>
            <w:left w:val="none" w:sz="0" w:space="0" w:color="auto"/>
            <w:bottom w:val="none" w:sz="0" w:space="0" w:color="auto"/>
            <w:right w:val="none" w:sz="0" w:space="0" w:color="auto"/>
          </w:divBdr>
        </w:div>
        <w:div w:id="2039238340">
          <w:marLeft w:val="0"/>
          <w:marRight w:val="0"/>
          <w:marTop w:val="0"/>
          <w:marBottom w:val="0"/>
          <w:divBdr>
            <w:top w:val="none" w:sz="0" w:space="0" w:color="auto"/>
            <w:left w:val="none" w:sz="0" w:space="0" w:color="auto"/>
            <w:bottom w:val="none" w:sz="0" w:space="0" w:color="auto"/>
            <w:right w:val="none" w:sz="0" w:space="0" w:color="auto"/>
          </w:divBdr>
        </w:div>
        <w:div w:id="2122871535">
          <w:marLeft w:val="0"/>
          <w:marRight w:val="0"/>
          <w:marTop w:val="0"/>
          <w:marBottom w:val="0"/>
          <w:divBdr>
            <w:top w:val="none" w:sz="0" w:space="0" w:color="auto"/>
            <w:left w:val="none" w:sz="0" w:space="0" w:color="auto"/>
            <w:bottom w:val="none" w:sz="0" w:space="0" w:color="auto"/>
            <w:right w:val="none" w:sz="0" w:space="0" w:color="auto"/>
          </w:divBdr>
        </w:div>
      </w:divsChild>
    </w:div>
    <w:div w:id="575743268">
      <w:bodyDiv w:val="1"/>
      <w:marLeft w:val="0"/>
      <w:marRight w:val="0"/>
      <w:marTop w:val="0"/>
      <w:marBottom w:val="0"/>
      <w:divBdr>
        <w:top w:val="none" w:sz="0" w:space="0" w:color="auto"/>
        <w:left w:val="none" w:sz="0" w:space="0" w:color="auto"/>
        <w:bottom w:val="none" w:sz="0" w:space="0" w:color="auto"/>
        <w:right w:val="none" w:sz="0" w:space="0" w:color="auto"/>
      </w:divBdr>
    </w:div>
    <w:div w:id="576593541">
      <w:bodyDiv w:val="1"/>
      <w:marLeft w:val="0"/>
      <w:marRight w:val="0"/>
      <w:marTop w:val="0"/>
      <w:marBottom w:val="0"/>
      <w:divBdr>
        <w:top w:val="none" w:sz="0" w:space="0" w:color="auto"/>
        <w:left w:val="none" w:sz="0" w:space="0" w:color="auto"/>
        <w:bottom w:val="none" w:sz="0" w:space="0" w:color="auto"/>
        <w:right w:val="none" w:sz="0" w:space="0" w:color="auto"/>
      </w:divBdr>
    </w:div>
    <w:div w:id="582643986">
      <w:bodyDiv w:val="1"/>
      <w:marLeft w:val="0"/>
      <w:marRight w:val="0"/>
      <w:marTop w:val="0"/>
      <w:marBottom w:val="0"/>
      <w:divBdr>
        <w:top w:val="none" w:sz="0" w:space="0" w:color="auto"/>
        <w:left w:val="none" w:sz="0" w:space="0" w:color="auto"/>
        <w:bottom w:val="none" w:sz="0" w:space="0" w:color="auto"/>
        <w:right w:val="none" w:sz="0" w:space="0" w:color="auto"/>
      </w:divBdr>
      <w:divsChild>
        <w:div w:id="145904878">
          <w:marLeft w:val="0"/>
          <w:marRight w:val="0"/>
          <w:marTop w:val="0"/>
          <w:marBottom w:val="0"/>
          <w:divBdr>
            <w:top w:val="none" w:sz="0" w:space="0" w:color="auto"/>
            <w:left w:val="none" w:sz="0" w:space="0" w:color="auto"/>
            <w:bottom w:val="none" w:sz="0" w:space="0" w:color="auto"/>
            <w:right w:val="none" w:sz="0" w:space="0" w:color="auto"/>
          </w:divBdr>
        </w:div>
        <w:div w:id="1044015033">
          <w:marLeft w:val="0"/>
          <w:marRight w:val="0"/>
          <w:marTop w:val="0"/>
          <w:marBottom w:val="0"/>
          <w:divBdr>
            <w:top w:val="none" w:sz="0" w:space="0" w:color="auto"/>
            <w:left w:val="none" w:sz="0" w:space="0" w:color="auto"/>
            <w:bottom w:val="none" w:sz="0" w:space="0" w:color="auto"/>
            <w:right w:val="none" w:sz="0" w:space="0" w:color="auto"/>
          </w:divBdr>
        </w:div>
        <w:div w:id="1450472706">
          <w:marLeft w:val="0"/>
          <w:marRight w:val="0"/>
          <w:marTop w:val="0"/>
          <w:marBottom w:val="0"/>
          <w:divBdr>
            <w:top w:val="none" w:sz="0" w:space="0" w:color="auto"/>
            <w:left w:val="none" w:sz="0" w:space="0" w:color="auto"/>
            <w:bottom w:val="none" w:sz="0" w:space="0" w:color="auto"/>
            <w:right w:val="none" w:sz="0" w:space="0" w:color="auto"/>
          </w:divBdr>
        </w:div>
        <w:div w:id="1490099440">
          <w:marLeft w:val="0"/>
          <w:marRight w:val="0"/>
          <w:marTop w:val="0"/>
          <w:marBottom w:val="0"/>
          <w:divBdr>
            <w:top w:val="none" w:sz="0" w:space="0" w:color="auto"/>
            <w:left w:val="none" w:sz="0" w:space="0" w:color="auto"/>
            <w:bottom w:val="none" w:sz="0" w:space="0" w:color="auto"/>
            <w:right w:val="none" w:sz="0" w:space="0" w:color="auto"/>
          </w:divBdr>
        </w:div>
        <w:div w:id="1572228701">
          <w:marLeft w:val="0"/>
          <w:marRight w:val="0"/>
          <w:marTop w:val="0"/>
          <w:marBottom w:val="0"/>
          <w:divBdr>
            <w:top w:val="none" w:sz="0" w:space="0" w:color="auto"/>
            <w:left w:val="none" w:sz="0" w:space="0" w:color="auto"/>
            <w:bottom w:val="none" w:sz="0" w:space="0" w:color="auto"/>
            <w:right w:val="none" w:sz="0" w:space="0" w:color="auto"/>
          </w:divBdr>
        </w:div>
        <w:div w:id="1579292716">
          <w:marLeft w:val="0"/>
          <w:marRight w:val="0"/>
          <w:marTop w:val="0"/>
          <w:marBottom w:val="0"/>
          <w:divBdr>
            <w:top w:val="none" w:sz="0" w:space="0" w:color="auto"/>
            <w:left w:val="none" w:sz="0" w:space="0" w:color="auto"/>
            <w:bottom w:val="none" w:sz="0" w:space="0" w:color="auto"/>
            <w:right w:val="none" w:sz="0" w:space="0" w:color="auto"/>
          </w:divBdr>
        </w:div>
      </w:divsChild>
    </w:div>
    <w:div w:id="591085552">
      <w:bodyDiv w:val="1"/>
      <w:marLeft w:val="0"/>
      <w:marRight w:val="0"/>
      <w:marTop w:val="0"/>
      <w:marBottom w:val="0"/>
      <w:divBdr>
        <w:top w:val="none" w:sz="0" w:space="0" w:color="auto"/>
        <w:left w:val="none" w:sz="0" w:space="0" w:color="auto"/>
        <w:bottom w:val="none" w:sz="0" w:space="0" w:color="auto"/>
        <w:right w:val="none" w:sz="0" w:space="0" w:color="auto"/>
      </w:divBdr>
    </w:div>
    <w:div w:id="594628214">
      <w:bodyDiv w:val="1"/>
      <w:marLeft w:val="0"/>
      <w:marRight w:val="0"/>
      <w:marTop w:val="0"/>
      <w:marBottom w:val="0"/>
      <w:divBdr>
        <w:top w:val="none" w:sz="0" w:space="0" w:color="auto"/>
        <w:left w:val="none" w:sz="0" w:space="0" w:color="auto"/>
        <w:bottom w:val="none" w:sz="0" w:space="0" w:color="auto"/>
        <w:right w:val="none" w:sz="0" w:space="0" w:color="auto"/>
      </w:divBdr>
      <w:divsChild>
        <w:div w:id="84542191">
          <w:marLeft w:val="0"/>
          <w:marRight w:val="0"/>
          <w:marTop w:val="0"/>
          <w:marBottom w:val="0"/>
          <w:divBdr>
            <w:top w:val="none" w:sz="0" w:space="0" w:color="auto"/>
            <w:left w:val="none" w:sz="0" w:space="0" w:color="auto"/>
            <w:bottom w:val="none" w:sz="0" w:space="0" w:color="auto"/>
            <w:right w:val="none" w:sz="0" w:space="0" w:color="auto"/>
          </w:divBdr>
          <w:divsChild>
            <w:div w:id="6166426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8487903">
      <w:bodyDiv w:val="1"/>
      <w:marLeft w:val="0"/>
      <w:marRight w:val="0"/>
      <w:marTop w:val="0"/>
      <w:marBottom w:val="0"/>
      <w:divBdr>
        <w:top w:val="none" w:sz="0" w:space="0" w:color="auto"/>
        <w:left w:val="none" w:sz="0" w:space="0" w:color="auto"/>
        <w:bottom w:val="none" w:sz="0" w:space="0" w:color="auto"/>
        <w:right w:val="none" w:sz="0" w:space="0" w:color="auto"/>
      </w:divBdr>
      <w:divsChild>
        <w:div w:id="433786399">
          <w:marLeft w:val="0"/>
          <w:marRight w:val="0"/>
          <w:marTop w:val="0"/>
          <w:marBottom w:val="0"/>
          <w:divBdr>
            <w:top w:val="none" w:sz="0" w:space="0" w:color="auto"/>
            <w:left w:val="none" w:sz="0" w:space="0" w:color="auto"/>
            <w:bottom w:val="none" w:sz="0" w:space="0" w:color="auto"/>
            <w:right w:val="none" w:sz="0" w:space="0" w:color="auto"/>
          </w:divBdr>
        </w:div>
        <w:div w:id="702634513">
          <w:marLeft w:val="0"/>
          <w:marRight w:val="0"/>
          <w:marTop w:val="0"/>
          <w:marBottom w:val="0"/>
          <w:divBdr>
            <w:top w:val="none" w:sz="0" w:space="0" w:color="auto"/>
            <w:left w:val="none" w:sz="0" w:space="0" w:color="auto"/>
            <w:bottom w:val="none" w:sz="0" w:space="0" w:color="auto"/>
            <w:right w:val="none" w:sz="0" w:space="0" w:color="auto"/>
          </w:divBdr>
        </w:div>
        <w:div w:id="732385573">
          <w:marLeft w:val="0"/>
          <w:marRight w:val="0"/>
          <w:marTop w:val="0"/>
          <w:marBottom w:val="0"/>
          <w:divBdr>
            <w:top w:val="none" w:sz="0" w:space="0" w:color="auto"/>
            <w:left w:val="none" w:sz="0" w:space="0" w:color="auto"/>
            <w:bottom w:val="none" w:sz="0" w:space="0" w:color="auto"/>
            <w:right w:val="none" w:sz="0" w:space="0" w:color="auto"/>
          </w:divBdr>
        </w:div>
        <w:div w:id="824005645">
          <w:marLeft w:val="0"/>
          <w:marRight w:val="0"/>
          <w:marTop w:val="0"/>
          <w:marBottom w:val="0"/>
          <w:divBdr>
            <w:top w:val="none" w:sz="0" w:space="0" w:color="auto"/>
            <w:left w:val="none" w:sz="0" w:space="0" w:color="auto"/>
            <w:bottom w:val="none" w:sz="0" w:space="0" w:color="auto"/>
            <w:right w:val="none" w:sz="0" w:space="0" w:color="auto"/>
          </w:divBdr>
        </w:div>
        <w:div w:id="875696571">
          <w:marLeft w:val="0"/>
          <w:marRight w:val="0"/>
          <w:marTop w:val="0"/>
          <w:marBottom w:val="0"/>
          <w:divBdr>
            <w:top w:val="none" w:sz="0" w:space="0" w:color="auto"/>
            <w:left w:val="none" w:sz="0" w:space="0" w:color="auto"/>
            <w:bottom w:val="none" w:sz="0" w:space="0" w:color="auto"/>
            <w:right w:val="none" w:sz="0" w:space="0" w:color="auto"/>
          </w:divBdr>
        </w:div>
        <w:div w:id="1249078374">
          <w:marLeft w:val="0"/>
          <w:marRight w:val="0"/>
          <w:marTop w:val="0"/>
          <w:marBottom w:val="0"/>
          <w:divBdr>
            <w:top w:val="none" w:sz="0" w:space="0" w:color="auto"/>
            <w:left w:val="none" w:sz="0" w:space="0" w:color="auto"/>
            <w:bottom w:val="none" w:sz="0" w:space="0" w:color="auto"/>
            <w:right w:val="none" w:sz="0" w:space="0" w:color="auto"/>
          </w:divBdr>
        </w:div>
        <w:div w:id="1869222888">
          <w:marLeft w:val="0"/>
          <w:marRight w:val="0"/>
          <w:marTop w:val="0"/>
          <w:marBottom w:val="0"/>
          <w:divBdr>
            <w:top w:val="none" w:sz="0" w:space="0" w:color="auto"/>
            <w:left w:val="none" w:sz="0" w:space="0" w:color="auto"/>
            <w:bottom w:val="none" w:sz="0" w:space="0" w:color="auto"/>
            <w:right w:val="none" w:sz="0" w:space="0" w:color="auto"/>
          </w:divBdr>
        </w:div>
      </w:divsChild>
    </w:div>
    <w:div w:id="602495363">
      <w:bodyDiv w:val="1"/>
      <w:marLeft w:val="0"/>
      <w:marRight w:val="0"/>
      <w:marTop w:val="0"/>
      <w:marBottom w:val="0"/>
      <w:divBdr>
        <w:top w:val="none" w:sz="0" w:space="0" w:color="auto"/>
        <w:left w:val="none" w:sz="0" w:space="0" w:color="auto"/>
        <w:bottom w:val="none" w:sz="0" w:space="0" w:color="auto"/>
        <w:right w:val="none" w:sz="0" w:space="0" w:color="auto"/>
      </w:divBdr>
      <w:divsChild>
        <w:div w:id="1072964178">
          <w:marLeft w:val="0"/>
          <w:marRight w:val="0"/>
          <w:marTop w:val="0"/>
          <w:marBottom w:val="0"/>
          <w:divBdr>
            <w:top w:val="none" w:sz="0" w:space="0" w:color="auto"/>
            <w:left w:val="none" w:sz="0" w:space="0" w:color="auto"/>
            <w:bottom w:val="none" w:sz="0" w:space="0" w:color="auto"/>
            <w:right w:val="none" w:sz="0" w:space="0" w:color="auto"/>
          </w:divBdr>
        </w:div>
        <w:div w:id="1356691557">
          <w:marLeft w:val="0"/>
          <w:marRight w:val="0"/>
          <w:marTop w:val="0"/>
          <w:marBottom w:val="0"/>
          <w:divBdr>
            <w:top w:val="none" w:sz="0" w:space="0" w:color="auto"/>
            <w:left w:val="none" w:sz="0" w:space="0" w:color="auto"/>
            <w:bottom w:val="none" w:sz="0" w:space="0" w:color="auto"/>
            <w:right w:val="none" w:sz="0" w:space="0" w:color="auto"/>
          </w:divBdr>
        </w:div>
        <w:div w:id="1416126467">
          <w:marLeft w:val="0"/>
          <w:marRight w:val="0"/>
          <w:marTop w:val="0"/>
          <w:marBottom w:val="0"/>
          <w:divBdr>
            <w:top w:val="none" w:sz="0" w:space="0" w:color="auto"/>
            <w:left w:val="none" w:sz="0" w:space="0" w:color="auto"/>
            <w:bottom w:val="none" w:sz="0" w:space="0" w:color="auto"/>
            <w:right w:val="none" w:sz="0" w:space="0" w:color="auto"/>
          </w:divBdr>
        </w:div>
        <w:div w:id="1431896072">
          <w:marLeft w:val="0"/>
          <w:marRight w:val="0"/>
          <w:marTop w:val="0"/>
          <w:marBottom w:val="0"/>
          <w:divBdr>
            <w:top w:val="none" w:sz="0" w:space="0" w:color="auto"/>
            <w:left w:val="none" w:sz="0" w:space="0" w:color="auto"/>
            <w:bottom w:val="none" w:sz="0" w:space="0" w:color="auto"/>
            <w:right w:val="none" w:sz="0" w:space="0" w:color="auto"/>
          </w:divBdr>
        </w:div>
        <w:div w:id="2102528113">
          <w:marLeft w:val="0"/>
          <w:marRight w:val="0"/>
          <w:marTop w:val="0"/>
          <w:marBottom w:val="0"/>
          <w:divBdr>
            <w:top w:val="none" w:sz="0" w:space="0" w:color="auto"/>
            <w:left w:val="none" w:sz="0" w:space="0" w:color="auto"/>
            <w:bottom w:val="none" w:sz="0" w:space="0" w:color="auto"/>
            <w:right w:val="none" w:sz="0" w:space="0" w:color="auto"/>
          </w:divBdr>
        </w:div>
      </w:divsChild>
    </w:div>
    <w:div w:id="604583483">
      <w:bodyDiv w:val="1"/>
      <w:marLeft w:val="0"/>
      <w:marRight w:val="0"/>
      <w:marTop w:val="0"/>
      <w:marBottom w:val="0"/>
      <w:divBdr>
        <w:top w:val="none" w:sz="0" w:space="0" w:color="auto"/>
        <w:left w:val="none" w:sz="0" w:space="0" w:color="auto"/>
        <w:bottom w:val="none" w:sz="0" w:space="0" w:color="auto"/>
        <w:right w:val="none" w:sz="0" w:space="0" w:color="auto"/>
      </w:divBdr>
    </w:div>
    <w:div w:id="605388170">
      <w:bodyDiv w:val="1"/>
      <w:marLeft w:val="0"/>
      <w:marRight w:val="0"/>
      <w:marTop w:val="0"/>
      <w:marBottom w:val="0"/>
      <w:divBdr>
        <w:top w:val="none" w:sz="0" w:space="0" w:color="auto"/>
        <w:left w:val="none" w:sz="0" w:space="0" w:color="auto"/>
        <w:bottom w:val="none" w:sz="0" w:space="0" w:color="auto"/>
        <w:right w:val="none" w:sz="0" w:space="0" w:color="auto"/>
      </w:divBdr>
      <w:divsChild>
        <w:div w:id="348801308">
          <w:marLeft w:val="0"/>
          <w:marRight w:val="0"/>
          <w:marTop w:val="0"/>
          <w:marBottom w:val="0"/>
          <w:divBdr>
            <w:top w:val="none" w:sz="0" w:space="0" w:color="auto"/>
            <w:left w:val="none" w:sz="0" w:space="0" w:color="auto"/>
            <w:bottom w:val="none" w:sz="0" w:space="0" w:color="auto"/>
            <w:right w:val="none" w:sz="0" w:space="0" w:color="auto"/>
          </w:divBdr>
        </w:div>
        <w:div w:id="599293865">
          <w:marLeft w:val="0"/>
          <w:marRight w:val="0"/>
          <w:marTop w:val="0"/>
          <w:marBottom w:val="0"/>
          <w:divBdr>
            <w:top w:val="none" w:sz="0" w:space="0" w:color="auto"/>
            <w:left w:val="none" w:sz="0" w:space="0" w:color="auto"/>
            <w:bottom w:val="none" w:sz="0" w:space="0" w:color="auto"/>
            <w:right w:val="none" w:sz="0" w:space="0" w:color="auto"/>
          </w:divBdr>
        </w:div>
        <w:div w:id="798457432">
          <w:marLeft w:val="0"/>
          <w:marRight w:val="0"/>
          <w:marTop w:val="0"/>
          <w:marBottom w:val="0"/>
          <w:divBdr>
            <w:top w:val="none" w:sz="0" w:space="0" w:color="auto"/>
            <w:left w:val="none" w:sz="0" w:space="0" w:color="auto"/>
            <w:bottom w:val="none" w:sz="0" w:space="0" w:color="auto"/>
            <w:right w:val="none" w:sz="0" w:space="0" w:color="auto"/>
          </w:divBdr>
        </w:div>
        <w:div w:id="1381318204">
          <w:marLeft w:val="0"/>
          <w:marRight w:val="0"/>
          <w:marTop w:val="0"/>
          <w:marBottom w:val="0"/>
          <w:divBdr>
            <w:top w:val="none" w:sz="0" w:space="0" w:color="auto"/>
            <w:left w:val="none" w:sz="0" w:space="0" w:color="auto"/>
            <w:bottom w:val="none" w:sz="0" w:space="0" w:color="auto"/>
            <w:right w:val="none" w:sz="0" w:space="0" w:color="auto"/>
          </w:divBdr>
        </w:div>
      </w:divsChild>
    </w:div>
    <w:div w:id="611060122">
      <w:bodyDiv w:val="1"/>
      <w:marLeft w:val="0"/>
      <w:marRight w:val="0"/>
      <w:marTop w:val="0"/>
      <w:marBottom w:val="0"/>
      <w:divBdr>
        <w:top w:val="none" w:sz="0" w:space="0" w:color="auto"/>
        <w:left w:val="none" w:sz="0" w:space="0" w:color="auto"/>
        <w:bottom w:val="none" w:sz="0" w:space="0" w:color="auto"/>
        <w:right w:val="none" w:sz="0" w:space="0" w:color="auto"/>
      </w:divBdr>
    </w:div>
    <w:div w:id="615410006">
      <w:bodyDiv w:val="1"/>
      <w:marLeft w:val="0"/>
      <w:marRight w:val="0"/>
      <w:marTop w:val="0"/>
      <w:marBottom w:val="0"/>
      <w:divBdr>
        <w:top w:val="none" w:sz="0" w:space="0" w:color="auto"/>
        <w:left w:val="none" w:sz="0" w:space="0" w:color="auto"/>
        <w:bottom w:val="none" w:sz="0" w:space="0" w:color="auto"/>
        <w:right w:val="none" w:sz="0" w:space="0" w:color="auto"/>
      </w:divBdr>
    </w:div>
    <w:div w:id="619990033">
      <w:bodyDiv w:val="1"/>
      <w:marLeft w:val="0"/>
      <w:marRight w:val="0"/>
      <w:marTop w:val="0"/>
      <w:marBottom w:val="0"/>
      <w:divBdr>
        <w:top w:val="none" w:sz="0" w:space="0" w:color="auto"/>
        <w:left w:val="none" w:sz="0" w:space="0" w:color="auto"/>
        <w:bottom w:val="none" w:sz="0" w:space="0" w:color="auto"/>
        <w:right w:val="none" w:sz="0" w:space="0" w:color="auto"/>
      </w:divBdr>
      <w:divsChild>
        <w:div w:id="153110899">
          <w:marLeft w:val="0"/>
          <w:marRight w:val="0"/>
          <w:marTop w:val="0"/>
          <w:marBottom w:val="0"/>
          <w:divBdr>
            <w:top w:val="none" w:sz="0" w:space="0" w:color="auto"/>
            <w:left w:val="none" w:sz="0" w:space="0" w:color="auto"/>
            <w:bottom w:val="none" w:sz="0" w:space="0" w:color="auto"/>
            <w:right w:val="none" w:sz="0" w:space="0" w:color="auto"/>
          </w:divBdr>
        </w:div>
        <w:div w:id="217472826">
          <w:marLeft w:val="0"/>
          <w:marRight w:val="0"/>
          <w:marTop w:val="0"/>
          <w:marBottom w:val="0"/>
          <w:divBdr>
            <w:top w:val="none" w:sz="0" w:space="0" w:color="auto"/>
            <w:left w:val="none" w:sz="0" w:space="0" w:color="auto"/>
            <w:bottom w:val="none" w:sz="0" w:space="0" w:color="auto"/>
            <w:right w:val="none" w:sz="0" w:space="0" w:color="auto"/>
          </w:divBdr>
        </w:div>
        <w:div w:id="221256783">
          <w:marLeft w:val="0"/>
          <w:marRight w:val="0"/>
          <w:marTop w:val="0"/>
          <w:marBottom w:val="0"/>
          <w:divBdr>
            <w:top w:val="none" w:sz="0" w:space="0" w:color="auto"/>
            <w:left w:val="none" w:sz="0" w:space="0" w:color="auto"/>
            <w:bottom w:val="none" w:sz="0" w:space="0" w:color="auto"/>
            <w:right w:val="none" w:sz="0" w:space="0" w:color="auto"/>
          </w:divBdr>
        </w:div>
        <w:div w:id="225921434">
          <w:marLeft w:val="0"/>
          <w:marRight w:val="0"/>
          <w:marTop w:val="0"/>
          <w:marBottom w:val="0"/>
          <w:divBdr>
            <w:top w:val="none" w:sz="0" w:space="0" w:color="auto"/>
            <w:left w:val="none" w:sz="0" w:space="0" w:color="auto"/>
            <w:bottom w:val="none" w:sz="0" w:space="0" w:color="auto"/>
            <w:right w:val="none" w:sz="0" w:space="0" w:color="auto"/>
          </w:divBdr>
        </w:div>
        <w:div w:id="407657775">
          <w:marLeft w:val="0"/>
          <w:marRight w:val="0"/>
          <w:marTop w:val="0"/>
          <w:marBottom w:val="0"/>
          <w:divBdr>
            <w:top w:val="none" w:sz="0" w:space="0" w:color="auto"/>
            <w:left w:val="none" w:sz="0" w:space="0" w:color="auto"/>
            <w:bottom w:val="none" w:sz="0" w:space="0" w:color="auto"/>
            <w:right w:val="none" w:sz="0" w:space="0" w:color="auto"/>
          </w:divBdr>
        </w:div>
        <w:div w:id="445272737">
          <w:marLeft w:val="0"/>
          <w:marRight w:val="0"/>
          <w:marTop w:val="0"/>
          <w:marBottom w:val="0"/>
          <w:divBdr>
            <w:top w:val="none" w:sz="0" w:space="0" w:color="auto"/>
            <w:left w:val="none" w:sz="0" w:space="0" w:color="auto"/>
            <w:bottom w:val="none" w:sz="0" w:space="0" w:color="auto"/>
            <w:right w:val="none" w:sz="0" w:space="0" w:color="auto"/>
          </w:divBdr>
        </w:div>
        <w:div w:id="457531751">
          <w:marLeft w:val="0"/>
          <w:marRight w:val="0"/>
          <w:marTop w:val="0"/>
          <w:marBottom w:val="0"/>
          <w:divBdr>
            <w:top w:val="none" w:sz="0" w:space="0" w:color="auto"/>
            <w:left w:val="none" w:sz="0" w:space="0" w:color="auto"/>
            <w:bottom w:val="none" w:sz="0" w:space="0" w:color="auto"/>
            <w:right w:val="none" w:sz="0" w:space="0" w:color="auto"/>
          </w:divBdr>
        </w:div>
        <w:div w:id="475537849">
          <w:marLeft w:val="0"/>
          <w:marRight w:val="0"/>
          <w:marTop w:val="0"/>
          <w:marBottom w:val="0"/>
          <w:divBdr>
            <w:top w:val="none" w:sz="0" w:space="0" w:color="auto"/>
            <w:left w:val="none" w:sz="0" w:space="0" w:color="auto"/>
            <w:bottom w:val="none" w:sz="0" w:space="0" w:color="auto"/>
            <w:right w:val="none" w:sz="0" w:space="0" w:color="auto"/>
          </w:divBdr>
        </w:div>
        <w:div w:id="489953339">
          <w:marLeft w:val="0"/>
          <w:marRight w:val="0"/>
          <w:marTop w:val="0"/>
          <w:marBottom w:val="0"/>
          <w:divBdr>
            <w:top w:val="none" w:sz="0" w:space="0" w:color="auto"/>
            <w:left w:val="none" w:sz="0" w:space="0" w:color="auto"/>
            <w:bottom w:val="none" w:sz="0" w:space="0" w:color="auto"/>
            <w:right w:val="none" w:sz="0" w:space="0" w:color="auto"/>
          </w:divBdr>
        </w:div>
        <w:div w:id="508256960">
          <w:marLeft w:val="0"/>
          <w:marRight w:val="0"/>
          <w:marTop w:val="0"/>
          <w:marBottom w:val="0"/>
          <w:divBdr>
            <w:top w:val="none" w:sz="0" w:space="0" w:color="auto"/>
            <w:left w:val="none" w:sz="0" w:space="0" w:color="auto"/>
            <w:bottom w:val="none" w:sz="0" w:space="0" w:color="auto"/>
            <w:right w:val="none" w:sz="0" w:space="0" w:color="auto"/>
          </w:divBdr>
        </w:div>
        <w:div w:id="628976735">
          <w:marLeft w:val="0"/>
          <w:marRight w:val="0"/>
          <w:marTop w:val="0"/>
          <w:marBottom w:val="0"/>
          <w:divBdr>
            <w:top w:val="none" w:sz="0" w:space="0" w:color="auto"/>
            <w:left w:val="none" w:sz="0" w:space="0" w:color="auto"/>
            <w:bottom w:val="none" w:sz="0" w:space="0" w:color="auto"/>
            <w:right w:val="none" w:sz="0" w:space="0" w:color="auto"/>
          </w:divBdr>
        </w:div>
        <w:div w:id="790902015">
          <w:marLeft w:val="0"/>
          <w:marRight w:val="0"/>
          <w:marTop w:val="0"/>
          <w:marBottom w:val="0"/>
          <w:divBdr>
            <w:top w:val="none" w:sz="0" w:space="0" w:color="auto"/>
            <w:left w:val="none" w:sz="0" w:space="0" w:color="auto"/>
            <w:bottom w:val="none" w:sz="0" w:space="0" w:color="auto"/>
            <w:right w:val="none" w:sz="0" w:space="0" w:color="auto"/>
          </w:divBdr>
        </w:div>
        <w:div w:id="1103304152">
          <w:marLeft w:val="0"/>
          <w:marRight w:val="0"/>
          <w:marTop w:val="0"/>
          <w:marBottom w:val="0"/>
          <w:divBdr>
            <w:top w:val="none" w:sz="0" w:space="0" w:color="auto"/>
            <w:left w:val="none" w:sz="0" w:space="0" w:color="auto"/>
            <w:bottom w:val="none" w:sz="0" w:space="0" w:color="auto"/>
            <w:right w:val="none" w:sz="0" w:space="0" w:color="auto"/>
          </w:divBdr>
        </w:div>
        <w:div w:id="1150488535">
          <w:marLeft w:val="0"/>
          <w:marRight w:val="0"/>
          <w:marTop w:val="0"/>
          <w:marBottom w:val="0"/>
          <w:divBdr>
            <w:top w:val="none" w:sz="0" w:space="0" w:color="auto"/>
            <w:left w:val="none" w:sz="0" w:space="0" w:color="auto"/>
            <w:bottom w:val="none" w:sz="0" w:space="0" w:color="auto"/>
            <w:right w:val="none" w:sz="0" w:space="0" w:color="auto"/>
          </w:divBdr>
        </w:div>
        <w:div w:id="1156454851">
          <w:marLeft w:val="0"/>
          <w:marRight w:val="0"/>
          <w:marTop w:val="0"/>
          <w:marBottom w:val="0"/>
          <w:divBdr>
            <w:top w:val="none" w:sz="0" w:space="0" w:color="auto"/>
            <w:left w:val="none" w:sz="0" w:space="0" w:color="auto"/>
            <w:bottom w:val="none" w:sz="0" w:space="0" w:color="auto"/>
            <w:right w:val="none" w:sz="0" w:space="0" w:color="auto"/>
          </w:divBdr>
        </w:div>
        <w:div w:id="1294407138">
          <w:marLeft w:val="0"/>
          <w:marRight w:val="0"/>
          <w:marTop w:val="0"/>
          <w:marBottom w:val="0"/>
          <w:divBdr>
            <w:top w:val="none" w:sz="0" w:space="0" w:color="auto"/>
            <w:left w:val="none" w:sz="0" w:space="0" w:color="auto"/>
            <w:bottom w:val="none" w:sz="0" w:space="0" w:color="auto"/>
            <w:right w:val="none" w:sz="0" w:space="0" w:color="auto"/>
          </w:divBdr>
        </w:div>
        <w:div w:id="1317683877">
          <w:marLeft w:val="0"/>
          <w:marRight w:val="0"/>
          <w:marTop w:val="0"/>
          <w:marBottom w:val="0"/>
          <w:divBdr>
            <w:top w:val="none" w:sz="0" w:space="0" w:color="auto"/>
            <w:left w:val="none" w:sz="0" w:space="0" w:color="auto"/>
            <w:bottom w:val="none" w:sz="0" w:space="0" w:color="auto"/>
            <w:right w:val="none" w:sz="0" w:space="0" w:color="auto"/>
          </w:divBdr>
        </w:div>
        <w:div w:id="1347904159">
          <w:marLeft w:val="0"/>
          <w:marRight w:val="0"/>
          <w:marTop w:val="0"/>
          <w:marBottom w:val="0"/>
          <w:divBdr>
            <w:top w:val="none" w:sz="0" w:space="0" w:color="auto"/>
            <w:left w:val="none" w:sz="0" w:space="0" w:color="auto"/>
            <w:bottom w:val="none" w:sz="0" w:space="0" w:color="auto"/>
            <w:right w:val="none" w:sz="0" w:space="0" w:color="auto"/>
          </w:divBdr>
        </w:div>
        <w:div w:id="1434083682">
          <w:marLeft w:val="0"/>
          <w:marRight w:val="0"/>
          <w:marTop w:val="0"/>
          <w:marBottom w:val="0"/>
          <w:divBdr>
            <w:top w:val="none" w:sz="0" w:space="0" w:color="auto"/>
            <w:left w:val="none" w:sz="0" w:space="0" w:color="auto"/>
            <w:bottom w:val="none" w:sz="0" w:space="0" w:color="auto"/>
            <w:right w:val="none" w:sz="0" w:space="0" w:color="auto"/>
          </w:divBdr>
        </w:div>
        <w:div w:id="1648438795">
          <w:marLeft w:val="0"/>
          <w:marRight w:val="0"/>
          <w:marTop w:val="0"/>
          <w:marBottom w:val="0"/>
          <w:divBdr>
            <w:top w:val="none" w:sz="0" w:space="0" w:color="auto"/>
            <w:left w:val="none" w:sz="0" w:space="0" w:color="auto"/>
            <w:bottom w:val="none" w:sz="0" w:space="0" w:color="auto"/>
            <w:right w:val="none" w:sz="0" w:space="0" w:color="auto"/>
          </w:divBdr>
        </w:div>
        <w:div w:id="1741829805">
          <w:marLeft w:val="0"/>
          <w:marRight w:val="0"/>
          <w:marTop w:val="0"/>
          <w:marBottom w:val="0"/>
          <w:divBdr>
            <w:top w:val="none" w:sz="0" w:space="0" w:color="auto"/>
            <w:left w:val="none" w:sz="0" w:space="0" w:color="auto"/>
            <w:bottom w:val="none" w:sz="0" w:space="0" w:color="auto"/>
            <w:right w:val="none" w:sz="0" w:space="0" w:color="auto"/>
          </w:divBdr>
        </w:div>
        <w:div w:id="1789621986">
          <w:marLeft w:val="0"/>
          <w:marRight w:val="0"/>
          <w:marTop w:val="0"/>
          <w:marBottom w:val="0"/>
          <w:divBdr>
            <w:top w:val="none" w:sz="0" w:space="0" w:color="auto"/>
            <w:left w:val="none" w:sz="0" w:space="0" w:color="auto"/>
            <w:bottom w:val="none" w:sz="0" w:space="0" w:color="auto"/>
            <w:right w:val="none" w:sz="0" w:space="0" w:color="auto"/>
          </w:divBdr>
        </w:div>
        <w:div w:id="1815633508">
          <w:marLeft w:val="0"/>
          <w:marRight w:val="0"/>
          <w:marTop w:val="0"/>
          <w:marBottom w:val="0"/>
          <w:divBdr>
            <w:top w:val="none" w:sz="0" w:space="0" w:color="auto"/>
            <w:left w:val="none" w:sz="0" w:space="0" w:color="auto"/>
            <w:bottom w:val="none" w:sz="0" w:space="0" w:color="auto"/>
            <w:right w:val="none" w:sz="0" w:space="0" w:color="auto"/>
          </w:divBdr>
        </w:div>
        <w:div w:id="1846823745">
          <w:marLeft w:val="0"/>
          <w:marRight w:val="0"/>
          <w:marTop w:val="0"/>
          <w:marBottom w:val="0"/>
          <w:divBdr>
            <w:top w:val="none" w:sz="0" w:space="0" w:color="auto"/>
            <w:left w:val="none" w:sz="0" w:space="0" w:color="auto"/>
            <w:bottom w:val="none" w:sz="0" w:space="0" w:color="auto"/>
            <w:right w:val="none" w:sz="0" w:space="0" w:color="auto"/>
          </w:divBdr>
        </w:div>
        <w:div w:id="1876000564">
          <w:marLeft w:val="0"/>
          <w:marRight w:val="0"/>
          <w:marTop w:val="0"/>
          <w:marBottom w:val="0"/>
          <w:divBdr>
            <w:top w:val="none" w:sz="0" w:space="0" w:color="auto"/>
            <w:left w:val="none" w:sz="0" w:space="0" w:color="auto"/>
            <w:bottom w:val="none" w:sz="0" w:space="0" w:color="auto"/>
            <w:right w:val="none" w:sz="0" w:space="0" w:color="auto"/>
          </w:divBdr>
        </w:div>
        <w:div w:id="1886331797">
          <w:marLeft w:val="0"/>
          <w:marRight w:val="0"/>
          <w:marTop w:val="0"/>
          <w:marBottom w:val="0"/>
          <w:divBdr>
            <w:top w:val="none" w:sz="0" w:space="0" w:color="auto"/>
            <w:left w:val="none" w:sz="0" w:space="0" w:color="auto"/>
            <w:bottom w:val="none" w:sz="0" w:space="0" w:color="auto"/>
            <w:right w:val="none" w:sz="0" w:space="0" w:color="auto"/>
          </w:divBdr>
        </w:div>
        <w:div w:id="2085099978">
          <w:marLeft w:val="0"/>
          <w:marRight w:val="0"/>
          <w:marTop w:val="0"/>
          <w:marBottom w:val="0"/>
          <w:divBdr>
            <w:top w:val="none" w:sz="0" w:space="0" w:color="auto"/>
            <w:left w:val="none" w:sz="0" w:space="0" w:color="auto"/>
            <w:bottom w:val="none" w:sz="0" w:space="0" w:color="auto"/>
            <w:right w:val="none" w:sz="0" w:space="0" w:color="auto"/>
          </w:divBdr>
        </w:div>
      </w:divsChild>
    </w:div>
    <w:div w:id="626278596">
      <w:bodyDiv w:val="1"/>
      <w:marLeft w:val="0"/>
      <w:marRight w:val="0"/>
      <w:marTop w:val="0"/>
      <w:marBottom w:val="0"/>
      <w:divBdr>
        <w:top w:val="none" w:sz="0" w:space="0" w:color="auto"/>
        <w:left w:val="none" w:sz="0" w:space="0" w:color="auto"/>
        <w:bottom w:val="none" w:sz="0" w:space="0" w:color="auto"/>
        <w:right w:val="none" w:sz="0" w:space="0" w:color="auto"/>
      </w:divBdr>
    </w:div>
    <w:div w:id="631404136">
      <w:bodyDiv w:val="1"/>
      <w:marLeft w:val="0"/>
      <w:marRight w:val="0"/>
      <w:marTop w:val="0"/>
      <w:marBottom w:val="0"/>
      <w:divBdr>
        <w:top w:val="none" w:sz="0" w:space="0" w:color="auto"/>
        <w:left w:val="none" w:sz="0" w:space="0" w:color="auto"/>
        <w:bottom w:val="none" w:sz="0" w:space="0" w:color="auto"/>
        <w:right w:val="none" w:sz="0" w:space="0" w:color="auto"/>
      </w:divBdr>
    </w:div>
    <w:div w:id="633799398">
      <w:bodyDiv w:val="1"/>
      <w:marLeft w:val="0"/>
      <w:marRight w:val="0"/>
      <w:marTop w:val="0"/>
      <w:marBottom w:val="0"/>
      <w:divBdr>
        <w:top w:val="none" w:sz="0" w:space="0" w:color="auto"/>
        <w:left w:val="none" w:sz="0" w:space="0" w:color="auto"/>
        <w:bottom w:val="none" w:sz="0" w:space="0" w:color="auto"/>
        <w:right w:val="none" w:sz="0" w:space="0" w:color="auto"/>
      </w:divBdr>
      <w:divsChild>
        <w:div w:id="1028485829">
          <w:marLeft w:val="0"/>
          <w:marRight w:val="0"/>
          <w:marTop w:val="0"/>
          <w:marBottom w:val="0"/>
          <w:divBdr>
            <w:top w:val="none" w:sz="0" w:space="0" w:color="auto"/>
            <w:left w:val="none" w:sz="0" w:space="0" w:color="auto"/>
            <w:bottom w:val="none" w:sz="0" w:space="0" w:color="auto"/>
            <w:right w:val="none" w:sz="0" w:space="0" w:color="auto"/>
          </w:divBdr>
          <w:divsChild>
            <w:div w:id="1051226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4219117">
      <w:bodyDiv w:val="1"/>
      <w:marLeft w:val="0"/>
      <w:marRight w:val="0"/>
      <w:marTop w:val="0"/>
      <w:marBottom w:val="0"/>
      <w:divBdr>
        <w:top w:val="none" w:sz="0" w:space="0" w:color="auto"/>
        <w:left w:val="none" w:sz="0" w:space="0" w:color="auto"/>
        <w:bottom w:val="none" w:sz="0" w:space="0" w:color="auto"/>
        <w:right w:val="none" w:sz="0" w:space="0" w:color="auto"/>
      </w:divBdr>
    </w:div>
    <w:div w:id="644700076">
      <w:bodyDiv w:val="1"/>
      <w:marLeft w:val="0"/>
      <w:marRight w:val="0"/>
      <w:marTop w:val="0"/>
      <w:marBottom w:val="0"/>
      <w:divBdr>
        <w:top w:val="none" w:sz="0" w:space="0" w:color="auto"/>
        <w:left w:val="none" w:sz="0" w:space="0" w:color="auto"/>
        <w:bottom w:val="none" w:sz="0" w:space="0" w:color="auto"/>
        <w:right w:val="none" w:sz="0" w:space="0" w:color="auto"/>
      </w:divBdr>
    </w:div>
    <w:div w:id="659817475">
      <w:bodyDiv w:val="1"/>
      <w:marLeft w:val="0"/>
      <w:marRight w:val="0"/>
      <w:marTop w:val="0"/>
      <w:marBottom w:val="0"/>
      <w:divBdr>
        <w:top w:val="none" w:sz="0" w:space="0" w:color="auto"/>
        <w:left w:val="none" w:sz="0" w:space="0" w:color="auto"/>
        <w:bottom w:val="none" w:sz="0" w:space="0" w:color="auto"/>
        <w:right w:val="none" w:sz="0" w:space="0" w:color="auto"/>
      </w:divBdr>
      <w:divsChild>
        <w:div w:id="71781710">
          <w:marLeft w:val="0"/>
          <w:marRight w:val="0"/>
          <w:marTop w:val="0"/>
          <w:marBottom w:val="0"/>
          <w:divBdr>
            <w:top w:val="none" w:sz="0" w:space="0" w:color="auto"/>
            <w:left w:val="none" w:sz="0" w:space="0" w:color="auto"/>
            <w:bottom w:val="none" w:sz="0" w:space="0" w:color="auto"/>
            <w:right w:val="none" w:sz="0" w:space="0" w:color="auto"/>
          </w:divBdr>
        </w:div>
        <w:div w:id="74476844">
          <w:marLeft w:val="0"/>
          <w:marRight w:val="0"/>
          <w:marTop w:val="0"/>
          <w:marBottom w:val="0"/>
          <w:divBdr>
            <w:top w:val="none" w:sz="0" w:space="0" w:color="auto"/>
            <w:left w:val="none" w:sz="0" w:space="0" w:color="auto"/>
            <w:bottom w:val="none" w:sz="0" w:space="0" w:color="auto"/>
            <w:right w:val="none" w:sz="0" w:space="0" w:color="auto"/>
          </w:divBdr>
        </w:div>
        <w:div w:id="81144460">
          <w:marLeft w:val="0"/>
          <w:marRight w:val="0"/>
          <w:marTop w:val="0"/>
          <w:marBottom w:val="0"/>
          <w:divBdr>
            <w:top w:val="none" w:sz="0" w:space="0" w:color="auto"/>
            <w:left w:val="none" w:sz="0" w:space="0" w:color="auto"/>
            <w:bottom w:val="none" w:sz="0" w:space="0" w:color="auto"/>
            <w:right w:val="none" w:sz="0" w:space="0" w:color="auto"/>
          </w:divBdr>
        </w:div>
        <w:div w:id="145052389">
          <w:marLeft w:val="0"/>
          <w:marRight w:val="0"/>
          <w:marTop w:val="0"/>
          <w:marBottom w:val="0"/>
          <w:divBdr>
            <w:top w:val="none" w:sz="0" w:space="0" w:color="auto"/>
            <w:left w:val="none" w:sz="0" w:space="0" w:color="auto"/>
            <w:bottom w:val="none" w:sz="0" w:space="0" w:color="auto"/>
            <w:right w:val="none" w:sz="0" w:space="0" w:color="auto"/>
          </w:divBdr>
        </w:div>
        <w:div w:id="159392023">
          <w:marLeft w:val="0"/>
          <w:marRight w:val="0"/>
          <w:marTop w:val="0"/>
          <w:marBottom w:val="0"/>
          <w:divBdr>
            <w:top w:val="none" w:sz="0" w:space="0" w:color="auto"/>
            <w:left w:val="none" w:sz="0" w:space="0" w:color="auto"/>
            <w:bottom w:val="none" w:sz="0" w:space="0" w:color="auto"/>
            <w:right w:val="none" w:sz="0" w:space="0" w:color="auto"/>
          </w:divBdr>
        </w:div>
        <w:div w:id="467406443">
          <w:marLeft w:val="0"/>
          <w:marRight w:val="0"/>
          <w:marTop w:val="0"/>
          <w:marBottom w:val="0"/>
          <w:divBdr>
            <w:top w:val="none" w:sz="0" w:space="0" w:color="auto"/>
            <w:left w:val="none" w:sz="0" w:space="0" w:color="auto"/>
            <w:bottom w:val="none" w:sz="0" w:space="0" w:color="auto"/>
            <w:right w:val="none" w:sz="0" w:space="0" w:color="auto"/>
          </w:divBdr>
        </w:div>
        <w:div w:id="644698039">
          <w:marLeft w:val="0"/>
          <w:marRight w:val="0"/>
          <w:marTop w:val="0"/>
          <w:marBottom w:val="0"/>
          <w:divBdr>
            <w:top w:val="none" w:sz="0" w:space="0" w:color="auto"/>
            <w:left w:val="none" w:sz="0" w:space="0" w:color="auto"/>
            <w:bottom w:val="none" w:sz="0" w:space="0" w:color="auto"/>
            <w:right w:val="none" w:sz="0" w:space="0" w:color="auto"/>
          </w:divBdr>
        </w:div>
        <w:div w:id="702946345">
          <w:marLeft w:val="0"/>
          <w:marRight w:val="0"/>
          <w:marTop w:val="0"/>
          <w:marBottom w:val="0"/>
          <w:divBdr>
            <w:top w:val="none" w:sz="0" w:space="0" w:color="auto"/>
            <w:left w:val="none" w:sz="0" w:space="0" w:color="auto"/>
            <w:bottom w:val="none" w:sz="0" w:space="0" w:color="auto"/>
            <w:right w:val="none" w:sz="0" w:space="0" w:color="auto"/>
          </w:divBdr>
        </w:div>
        <w:div w:id="708341560">
          <w:marLeft w:val="0"/>
          <w:marRight w:val="0"/>
          <w:marTop w:val="0"/>
          <w:marBottom w:val="0"/>
          <w:divBdr>
            <w:top w:val="none" w:sz="0" w:space="0" w:color="auto"/>
            <w:left w:val="none" w:sz="0" w:space="0" w:color="auto"/>
            <w:bottom w:val="none" w:sz="0" w:space="0" w:color="auto"/>
            <w:right w:val="none" w:sz="0" w:space="0" w:color="auto"/>
          </w:divBdr>
        </w:div>
        <w:div w:id="785779486">
          <w:marLeft w:val="0"/>
          <w:marRight w:val="0"/>
          <w:marTop w:val="0"/>
          <w:marBottom w:val="0"/>
          <w:divBdr>
            <w:top w:val="none" w:sz="0" w:space="0" w:color="auto"/>
            <w:left w:val="none" w:sz="0" w:space="0" w:color="auto"/>
            <w:bottom w:val="none" w:sz="0" w:space="0" w:color="auto"/>
            <w:right w:val="none" w:sz="0" w:space="0" w:color="auto"/>
          </w:divBdr>
        </w:div>
        <w:div w:id="808521015">
          <w:marLeft w:val="0"/>
          <w:marRight w:val="0"/>
          <w:marTop w:val="0"/>
          <w:marBottom w:val="0"/>
          <w:divBdr>
            <w:top w:val="none" w:sz="0" w:space="0" w:color="auto"/>
            <w:left w:val="none" w:sz="0" w:space="0" w:color="auto"/>
            <w:bottom w:val="none" w:sz="0" w:space="0" w:color="auto"/>
            <w:right w:val="none" w:sz="0" w:space="0" w:color="auto"/>
          </w:divBdr>
        </w:div>
        <w:div w:id="926884502">
          <w:marLeft w:val="0"/>
          <w:marRight w:val="0"/>
          <w:marTop w:val="0"/>
          <w:marBottom w:val="0"/>
          <w:divBdr>
            <w:top w:val="none" w:sz="0" w:space="0" w:color="auto"/>
            <w:left w:val="none" w:sz="0" w:space="0" w:color="auto"/>
            <w:bottom w:val="none" w:sz="0" w:space="0" w:color="auto"/>
            <w:right w:val="none" w:sz="0" w:space="0" w:color="auto"/>
          </w:divBdr>
        </w:div>
        <w:div w:id="973217953">
          <w:marLeft w:val="0"/>
          <w:marRight w:val="0"/>
          <w:marTop w:val="0"/>
          <w:marBottom w:val="0"/>
          <w:divBdr>
            <w:top w:val="none" w:sz="0" w:space="0" w:color="auto"/>
            <w:left w:val="none" w:sz="0" w:space="0" w:color="auto"/>
            <w:bottom w:val="none" w:sz="0" w:space="0" w:color="auto"/>
            <w:right w:val="none" w:sz="0" w:space="0" w:color="auto"/>
          </w:divBdr>
        </w:div>
        <w:div w:id="978923916">
          <w:marLeft w:val="0"/>
          <w:marRight w:val="0"/>
          <w:marTop w:val="0"/>
          <w:marBottom w:val="0"/>
          <w:divBdr>
            <w:top w:val="none" w:sz="0" w:space="0" w:color="auto"/>
            <w:left w:val="none" w:sz="0" w:space="0" w:color="auto"/>
            <w:bottom w:val="none" w:sz="0" w:space="0" w:color="auto"/>
            <w:right w:val="none" w:sz="0" w:space="0" w:color="auto"/>
          </w:divBdr>
        </w:div>
        <w:div w:id="1005669086">
          <w:marLeft w:val="0"/>
          <w:marRight w:val="0"/>
          <w:marTop w:val="0"/>
          <w:marBottom w:val="0"/>
          <w:divBdr>
            <w:top w:val="none" w:sz="0" w:space="0" w:color="auto"/>
            <w:left w:val="none" w:sz="0" w:space="0" w:color="auto"/>
            <w:bottom w:val="none" w:sz="0" w:space="0" w:color="auto"/>
            <w:right w:val="none" w:sz="0" w:space="0" w:color="auto"/>
          </w:divBdr>
        </w:div>
        <w:div w:id="1083331763">
          <w:marLeft w:val="0"/>
          <w:marRight w:val="0"/>
          <w:marTop w:val="0"/>
          <w:marBottom w:val="0"/>
          <w:divBdr>
            <w:top w:val="none" w:sz="0" w:space="0" w:color="auto"/>
            <w:left w:val="none" w:sz="0" w:space="0" w:color="auto"/>
            <w:bottom w:val="none" w:sz="0" w:space="0" w:color="auto"/>
            <w:right w:val="none" w:sz="0" w:space="0" w:color="auto"/>
          </w:divBdr>
        </w:div>
        <w:div w:id="1095714592">
          <w:marLeft w:val="0"/>
          <w:marRight w:val="0"/>
          <w:marTop w:val="0"/>
          <w:marBottom w:val="0"/>
          <w:divBdr>
            <w:top w:val="none" w:sz="0" w:space="0" w:color="auto"/>
            <w:left w:val="none" w:sz="0" w:space="0" w:color="auto"/>
            <w:bottom w:val="none" w:sz="0" w:space="0" w:color="auto"/>
            <w:right w:val="none" w:sz="0" w:space="0" w:color="auto"/>
          </w:divBdr>
        </w:div>
        <w:div w:id="1104417283">
          <w:marLeft w:val="0"/>
          <w:marRight w:val="0"/>
          <w:marTop w:val="0"/>
          <w:marBottom w:val="0"/>
          <w:divBdr>
            <w:top w:val="none" w:sz="0" w:space="0" w:color="auto"/>
            <w:left w:val="none" w:sz="0" w:space="0" w:color="auto"/>
            <w:bottom w:val="none" w:sz="0" w:space="0" w:color="auto"/>
            <w:right w:val="none" w:sz="0" w:space="0" w:color="auto"/>
          </w:divBdr>
        </w:div>
        <w:div w:id="1153135827">
          <w:marLeft w:val="0"/>
          <w:marRight w:val="0"/>
          <w:marTop w:val="0"/>
          <w:marBottom w:val="0"/>
          <w:divBdr>
            <w:top w:val="none" w:sz="0" w:space="0" w:color="auto"/>
            <w:left w:val="none" w:sz="0" w:space="0" w:color="auto"/>
            <w:bottom w:val="none" w:sz="0" w:space="0" w:color="auto"/>
            <w:right w:val="none" w:sz="0" w:space="0" w:color="auto"/>
          </w:divBdr>
        </w:div>
        <w:div w:id="1183863476">
          <w:marLeft w:val="0"/>
          <w:marRight w:val="0"/>
          <w:marTop w:val="0"/>
          <w:marBottom w:val="0"/>
          <w:divBdr>
            <w:top w:val="none" w:sz="0" w:space="0" w:color="auto"/>
            <w:left w:val="none" w:sz="0" w:space="0" w:color="auto"/>
            <w:bottom w:val="none" w:sz="0" w:space="0" w:color="auto"/>
            <w:right w:val="none" w:sz="0" w:space="0" w:color="auto"/>
          </w:divBdr>
        </w:div>
        <w:div w:id="1197740042">
          <w:marLeft w:val="0"/>
          <w:marRight w:val="0"/>
          <w:marTop w:val="0"/>
          <w:marBottom w:val="0"/>
          <w:divBdr>
            <w:top w:val="none" w:sz="0" w:space="0" w:color="auto"/>
            <w:left w:val="none" w:sz="0" w:space="0" w:color="auto"/>
            <w:bottom w:val="none" w:sz="0" w:space="0" w:color="auto"/>
            <w:right w:val="none" w:sz="0" w:space="0" w:color="auto"/>
          </w:divBdr>
        </w:div>
        <w:div w:id="1205561349">
          <w:marLeft w:val="0"/>
          <w:marRight w:val="0"/>
          <w:marTop w:val="0"/>
          <w:marBottom w:val="0"/>
          <w:divBdr>
            <w:top w:val="none" w:sz="0" w:space="0" w:color="auto"/>
            <w:left w:val="none" w:sz="0" w:space="0" w:color="auto"/>
            <w:bottom w:val="none" w:sz="0" w:space="0" w:color="auto"/>
            <w:right w:val="none" w:sz="0" w:space="0" w:color="auto"/>
          </w:divBdr>
        </w:div>
        <w:div w:id="1270627043">
          <w:marLeft w:val="0"/>
          <w:marRight w:val="0"/>
          <w:marTop w:val="0"/>
          <w:marBottom w:val="0"/>
          <w:divBdr>
            <w:top w:val="none" w:sz="0" w:space="0" w:color="auto"/>
            <w:left w:val="none" w:sz="0" w:space="0" w:color="auto"/>
            <w:bottom w:val="none" w:sz="0" w:space="0" w:color="auto"/>
            <w:right w:val="none" w:sz="0" w:space="0" w:color="auto"/>
          </w:divBdr>
        </w:div>
        <w:div w:id="1335570961">
          <w:marLeft w:val="0"/>
          <w:marRight w:val="0"/>
          <w:marTop w:val="0"/>
          <w:marBottom w:val="0"/>
          <w:divBdr>
            <w:top w:val="none" w:sz="0" w:space="0" w:color="auto"/>
            <w:left w:val="none" w:sz="0" w:space="0" w:color="auto"/>
            <w:bottom w:val="none" w:sz="0" w:space="0" w:color="auto"/>
            <w:right w:val="none" w:sz="0" w:space="0" w:color="auto"/>
          </w:divBdr>
        </w:div>
        <w:div w:id="1349017034">
          <w:marLeft w:val="0"/>
          <w:marRight w:val="0"/>
          <w:marTop w:val="0"/>
          <w:marBottom w:val="0"/>
          <w:divBdr>
            <w:top w:val="none" w:sz="0" w:space="0" w:color="auto"/>
            <w:left w:val="none" w:sz="0" w:space="0" w:color="auto"/>
            <w:bottom w:val="none" w:sz="0" w:space="0" w:color="auto"/>
            <w:right w:val="none" w:sz="0" w:space="0" w:color="auto"/>
          </w:divBdr>
        </w:div>
        <w:div w:id="1458451321">
          <w:marLeft w:val="0"/>
          <w:marRight w:val="0"/>
          <w:marTop w:val="0"/>
          <w:marBottom w:val="0"/>
          <w:divBdr>
            <w:top w:val="none" w:sz="0" w:space="0" w:color="auto"/>
            <w:left w:val="none" w:sz="0" w:space="0" w:color="auto"/>
            <w:bottom w:val="none" w:sz="0" w:space="0" w:color="auto"/>
            <w:right w:val="none" w:sz="0" w:space="0" w:color="auto"/>
          </w:divBdr>
        </w:div>
        <w:div w:id="1537429733">
          <w:marLeft w:val="0"/>
          <w:marRight w:val="0"/>
          <w:marTop w:val="0"/>
          <w:marBottom w:val="0"/>
          <w:divBdr>
            <w:top w:val="none" w:sz="0" w:space="0" w:color="auto"/>
            <w:left w:val="none" w:sz="0" w:space="0" w:color="auto"/>
            <w:bottom w:val="none" w:sz="0" w:space="0" w:color="auto"/>
            <w:right w:val="none" w:sz="0" w:space="0" w:color="auto"/>
          </w:divBdr>
        </w:div>
        <w:div w:id="1550721689">
          <w:marLeft w:val="0"/>
          <w:marRight w:val="0"/>
          <w:marTop w:val="0"/>
          <w:marBottom w:val="0"/>
          <w:divBdr>
            <w:top w:val="none" w:sz="0" w:space="0" w:color="auto"/>
            <w:left w:val="none" w:sz="0" w:space="0" w:color="auto"/>
            <w:bottom w:val="none" w:sz="0" w:space="0" w:color="auto"/>
            <w:right w:val="none" w:sz="0" w:space="0" w:color="auto"/>
          </w:divBdr>
        </w:div>
        <w:div w:id="1591936808">
          <w:marLeft w:val="0"/>
          <w:marRight w:val="0"/>
          <w:marTop w:val="0"/>
          <w:marBottom w:val="0"/>
          <w:divBdr>
            <w:top w:val="none" w:sz="0" w:space="0" w:color="auto"/>
            <w:left w:val="none" w:sz="0" w:space="0" w:color="auto"/>
            <w:bottom w:val="none" w:sz="0" w:space="0" w:color="auto"/>
            <w:right w:val="none" w:sz="0" w:space="0" w:color="auto"/>
          </w:divBdr>
        </w:div>
        <w:div w:id="1652056185">
          <w:marLeft w:val="0"/>
          <w:marRight w:val="0"/>
          <w:marTop w:val="0"/>
          <w:marBottom w:val="0"/>
          <w:divBdr>
            <w:top w:val="none" w:sz="0" w:space="0" w:color="auto"/>
            <w:left w:val="none" w:sz="0" w:space="0" w:color="auto"/>
            <w:bottom w:val="none" w:sz="0" w:space="0" w:color="auto"/>
            <w:right w:val="none" w:sz="0" w:space="0" w:color="auto"/>
          </w:divBdr>
        </w:div>
        <w:div w:id="1776946648">
          <w:marLeft w:val="0"/>
          <w:marRight w:val="0"/>
          <w:marTop w:val="0"/>
          <w:marBottom w:val="0"/>
          <w:divBdr>
            <w:top w:val="none" w:sz="0" w:space="0" w:color="auto"/>
            <w:left w:val="none" w:sz="0" w:space="0" w:color="auto"/>
            <w:bottom w:val="none" w:sz="0" w:space="0" w:color="auto"/>
            <w:right w:val="none" w:sz="0" w:space="0" w:color="auto"/>
          </w:divBdr>
        </w:div>
        <w:div w:id="1805847091">
          <w:marLeft w:val="0"/>
          <w:marRight w:val="0"/>
          <w:marTop w:val="0"/>
          <w:marBottom w:val="0"/>
          <w:divBdr>
            <w:top w:val="none" w:sz="0" w:space="0" w:color="auto"/>
            <w:left w:val="none" w:sz="0" w:space="0" w:color="auto"/>
            <w:bottom w:val="none" w:sz="0" w:space="0" w:color="auto"/>
            <w:right w:val="none" w:sz="0" w:space="0" w:color="auto"/>
          </w:divBdr>
        </w:div>
        <w:div w:id="1921325139">
          <w:marLeft w:val="0"/>
          <w:marRight w:val="0"/>
          <w:marTop w:val="0"/>
          <w:marBottom w:val="0"/>
          <w:divBdr>
            <w:top w:val="none" w:sz="0" w:space="0" w:color="auto"/>
            <w:left w:val="none" w:sz="0" w:space="0" w:color="auto"/>
            <w:bottom w:val="none" w:sz="0" w:space="0" w:color="auto"/>
            <w:right w:val="none" w:sz="0" w:space="0" w:color="auto"/>
          </w:divBdr>
        </w:div>
        <w:div w:id="1941720864">
          <w:marLeft w:val="0"/>
          <w:marRight w:val="0"/>
          <w:marTop w:val="0"/>
          <w:marBottom w:val="0"/>
          <w:divBdr>
            <w:top w:val="none" w:sz="0" w:space="0" w:color="auto"/>
            <w:left w:val="none" w:sz="0" w:space="0" w:color="auto"/>
            <w:bottom w:val="none" w:sz="0" w:space="0" w:color="auto"/>
            <w:right w:val="none" w:sz="0" w:space="0" w:color="auto"/>
          </w:divBdr>
        </w:div>
        <w:div w:id="1982534605">
          <w:marLeft w:val="0"/>
          <w:marRight w:val="0"/>
          <w:marTop w:val="0"/>
          <w:marBottom w:val="0"/>
          <w:divBdr>
            <w:top w:val="none" w:sz="0" w:space="0" w:color="auto"/>
            <w:left w:val="none" w:sz="0" w:space="0" w:color="auto"/>
            <w:bottom w:val="none" w:sz="0" w:space="0" w:color="auto"/>
            <w:right w:val="none" w:sz="0" w:space="0" w:color="auto"/>
          </w:divBdr>
        </w:div>
      </w:divsChild>
    </w:div>
    <w:div w:id="671102502">
      <w:bodyDiv w:val="1"/>
      <w:marLeft w:val="0"/>
      <w:marRight w:val="0"/>
      <w:marTop w:val="0"/>
      <w:marBottom w:val="0"/>
      <w:divBdr>
        <w:top w:val="none" w:sz="0" w:space="0" w:color="auto"/>
        <w:left w:val="none" w:sz="0" w:space="0" w:color="auto"/>
        <w:bottom w:val="none" w:sz="0" w:space="0" w:color="auto"/>
        <w:right w:val="none" w:sz="0" w:space="0" w:color="auto"/>
      </w:divBdr>
      <w:divsChild>
        <w:div w:id="12004524">
          <w:marLeft w:val="0"/>
          <w:marRight w:val="0"/>
          <w:marTop w:val="0"/>
          <w:marBottom w:val="0"/>
          <w:divBdr>
            <w:top w:val="none" w:sz="0" w:space="0" w:color="auto"/>
            <w:left w:val="none" w:sz="0" w:space="0" w:color="auto"/>
            <w:bottom w:val="none" w:sz="0" w:space="0" w:color="auto"/>
            <w:right w:val="none" w:sz="0" w:space="0" w:color="auto"/>
          </w:divBdr>
        </w:div>
        <w:div w:id="155614097">
          <w:marLeft w:val="0"/>
          <w:marRight w:val="0"/>
          <w:marTop w:val="0"/>
          <w:marBottom w:val="0"/>
          <w:divBdr>
            <w:top w:val="none" w:sz="0" w:space="0" w:color="auto"/>
            <w:left w:val="none" w:sz="0" w:space="0" w:color="auto"/>
            <w:bottom w:val="none" w:sz="0" w:space="0" w:color="auto"/>
            <w:right w:val="none" w:sz="0" w:space="0" w:color="auto"/>
          </w:divBdr>
        </w:div>
        <w:div w:id="391975329">
          <w:marLeft w:val="0"/>
          <w:marRight w:val="0"/>
          <w:marTop w:val="0"/>
          <w:marBottom w:val="0"/>
          <w:divBdr>
            <w:top w:val="none" w:sz="0" w:space="0" w:color="auto"/>
            <w:left w:val="none" w:sz="0" w:space="0" w:color="auto"/>
            <w:bottom w:val="none" w:sz="0" w:space="0" w:color="auto"/>
            <w:right w:val="none" w:sz="0" w:space="0" w:color="auto"/>
          </w:divBdr>
        </w:div>
        <w:div w:id="486866966">
          <w:marLeft w:val="0"/>
          <w:marRight w:val="0"/>
          <w:marTop w:val="0"/>
          <w:marBottom w:val="0"/>
          <w:divBdr>
            <w:top w:val="none" w:sz="0" w:space="0" w:color="auto"/>
            <w:left w:val="none" w:sz="0" w:space="0" w:color="auto"/>
            <w:bottom w:val="none" w:sz="0" w:space="0" w:color="auto"/>
            <w:right w:val="none" w:sz="0" w:space="0" w:color="auto"/>
          </w:divBdr>
        </w:div>
        <w:div w:id="605770062">
          <w:marLeft w:val="0"/>
          <w:marRight w:val="0"/>
          <w:marTop w:val="0"/>
          <w:marBottom w:val="0"/>
          <w:divBdr>
            <w:top w:val="none" w:sz="0" w:space="0" w:color="auto"/>
            <w:left w:val="none" w:sz="0" w:space="0" w:color="auto"/>
            <w:bottom w:val="none" w:sz="0" w:space="0" w:color="auto"/>
            <w:right w:val="none" w:sz="0" w:space="0" w:color="auto"/>
          </w:divBdr>
        </w:div>
        <w:div w:id="810093523">
          <w:marLeft w:val="0"/>
          <w:marRight w:val="0"/>
          <w:marTop w:val="0"/>
          <w:marBottom w:val="0"/>
          <w:divBdr>
            <w:top w:val="none" w:sz="0" w:space="0" w:color="auto"/>
            <w:left w:val="none" w:sz="0" w:space="0" w:color="auto"/>
            <w:bottom w:val="none" w:sz="0" w:space="0" w:color="auto"/>
            <w:right w:val="none" w:sz="0" w:space="0" w:color="auto"/>
          </w:divBdr>
        </w:div>
        <w:div w:id="862666856">
          <w:marLeft w:val="0"/>
          <w:marRight w:val="0"/>
          <w:marTop w:val="0"/>
          <w:marBottom w:val="0"/>
          <w:divBdr>
            <w:top w:val="none" w:sz="0" w:space="0" w:color="auto"/>
            <w:left w:val="none" w:sz="0" w:space="0" w:color="auto"/>
            <w:bottom w:val="none" w:sz="0" w:space="0" w:color="auto"/>
            <w:right w:val="none" w:sz="0" w:space="0" w:color="auto"/>
          </w:divBdr>
        </w:div>
        <w:div w:id="1144350495">
          <w:marLeft w:val="0"/>
          <w:marRight w:val="0"/>
          <w:marTop w:val="0"/>
          <w:marBottom w:val="0"/>
          <w:divBdr>
            <w:top w:val="none" w:sz="0" w:space="0" w:color="auto"/>
            <w:left w:val="none" w:sz="0" w:space="0" w:color="auto"/>
            <w:bottom w:val="none" w:sz="0" w:space="0" w:color="auto"/>
            <w:right w:val="none" w:sz="0" w:space="0" w:color="auto"/>
          </w:divBdr>
        </w:div>
        <w:div w:id="1449737532">
          <w:marLeft w:val="0"/>
          <w:marRight w:val="0"/>
          <w:marTop w:val="0"/>
          <w:marBottom w:val="0"/>
          <w:divBdr>
            <w:top w:val="none" w:sz="0" w:space="0" w:color="auto"/>
            <w:left w:val="none" w:sz="0" w:space="0" w:color="auto"/>
            <w:bottom w:val="none" w:sz="0" w:space="0" w:color="auto"/>
            <w:right w:val="none" w:sz="0" w:space="0" w:color="auto"/>
          </w:divBdr>
        </w:div>
        <w:div w:id="1656642981">
          <w:marLeft w:val="0"/>
          <w:marRight w:val="0"/>
          <w:marTop w:val="0"/>
          <w:marBottom w:val="0"/>
          <w:divBdr>
            <w:top w:val="none" w:sz="0" w:space="0" w:color="auto"/>
            <w:left w:val="none" w:sz="0" w:space="0" w:color="auto"/>
            <w:bottom w:val="none" w:sz="0" w:space="0" w:color="auto"/>
            <w:right w:val="none" w:sz="0" w:space="0" w:color="auto"/>
          </w:divBdr>
        </w:div>
        <w:div w:id="1723016167">
          <w:marLeft w:val="0"/>
          <w:marRight w:val="0"/>
          <w:marTop w:val="0"/>
          <w:marBottom w:val="0"/>
          <w:divBdr>
            <w:top w:val="none" w:sz="0" w:space="0" w:color="auto"/>
            <w:left w:val="none" w:sz="0" w:space="0" w:color="auto"/>
            <w:bottom w:val="none" w:sz="0" w:space="0" w:color="auto"/>
            <w:right w:val="none" w:sz="0" w:space="0" w:color="auto"/>
          </w:divBdr>
        </w:div>
        <w:div w:id="1723626608">
          <w:marLeft w:val="0"/>
          <w:marRight w:val="0"/>
          <w:marTop w:val="0"/>
          <w:marBottom w:val="0"/>
          <w:divBdr>
            <w:top w:val="none" w:sz="0" w:space="0" w:color="auto"/>
            <w:left w:val="none" w:sz="0" w:space="0" w:color="auto"/>
            <w:bottom w:val="none" w:sz="0" w:space="0" w:color="auto"/>
            <w:right w:val="none" w:sz="0" w:space="0" w:color="auto"/>
          </w:divBdr>
        </w:div>
        <w:div w:id="1795098991">
          <w:marLeft w:val="0"/>
          <w:marRight w:val="0"/>
          <w:marTop w:val="0"/>
          <w:marBottom w:val="0"/>
          <w:divBdr>
            <w:top w:val="none" w:sz="0" w:space="0" w:color="auto"/>
            <w:left w:val="none" w:sz="0" w:space="0" w:color="auto"/>
            <w:bottom w:val="none" w:sz="0" w:space="0" w:color="auto"/>
            <w:right w:val="none" w:sz="0" w:space="0" w:color="auto"/>
          </w:divBdr>
        </w:div>
      </w:divsChild>
    </w:div>
    <w:div w:id="673265110">
      <w:bodyDiv w:val="1"/>
      <w:marLeft w:val="0"/>
      <w:marRight w:val="0"/>
      <w:marTop w:val="0"/>
      <w:marBottom w:val="0"/>
      <w:divBdr>
        <w:top w:val="none" w:sz="0" w:space="0" w:color="auto"/>
        <w:left w:val="none" w:sz="0" w:space="0" w:color="auto"/>
        <w:bottom w:val="none" w:sz="0" w:space="0" w:color="auto"/>
        <w:right w:val="none" w:sz="0" w:space="0" w:color="auto"/>
      </w:divBdr>
      <w:divsChild>
        <w:div w:id="1798261276">
          <w:marLeft w:val="0"/>
          <w:marRight w:val="0"/>
          <w:marTop w:val="0"/>
          <w:marBottom w:val="0"/>
          <w:divBdr>
            <w:top w:val="none" w:sz="0" w:space="0" w:color="auto"/>
            <w:left w:val="none" w:sz="0" w:space="0" w:color="auto"/>
            <w:bottom w:val="none" w:sz="0" w:space="0" w:color="auto"/>
            <w:right w:val="none" w:sz="0" w:space="0" w:color="auto"/>
          </w:divBdr>
          <w:divsChild>
            <w:div w:id="13324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3090">
      <w:bodyDiv w:val="1"/>
      <w:marLeft w:val="0"/>
      <w:marRight w:val="0"/>
      <w:marTop w:val="0"/>
      <w:marBottom w:val="0"/>
      <w:divBdr>
        <w:top w:val="none" w:sz="0" w:space="0" w:color="auto"/>
        <w:left w:val="none" w:sz="0" w:space="0" w:color="auto"/>
        <w:bottom w:val="none" w:sz="0" w:space="0" w:color="auto"/>
        <w:right w:val="none" w:sz="0" w:space="0" w:color="auto"/>
      </w:divBdr>
      <w:divsChild>
        <w:div w:id="1378503556">
          <w:marLeft w:val="0"/>
          <w:marRight w:val="0"/>
          <w:marTop w:val="0"/>
          <w:marBottom w:val="0"/>
          <w:divBdr>
            <w:top w:val="none" w:sz="0" w:space="0" w:color="auto"/>
            <w:left w:val="none" w:sz="0" w:space="0" w:color="auto"/>
            <w:bottom w:val="none" w:sz="0" w:space="0" w:color="auto"/>
            <w:right w:val="none" w:sz="0" w:space="0" w:color="auto"/>
          </w:divBdr>
        </w:div>
        <w:div w:id="1654409528">
          <w:marLeft w:val="0"/>
          <w:marRight w:val="0"/>
          <w:marTop w:val="0"/>
          <w:marBottom w:val="0"/>
          <w:divBdr>
            <w:top w:val="none" w:sz="0" w:space="0" w:color="auto"/>
            <w:left w:val="none" w:sz="0" w:space="0" w:color="auto"/>
            <w:bottom w:val="none" w:sz="0" w:space="0" w:color="auto"/>
            <w:right w:val="none" w:sz="0" w:space="0" w:color="auto"/>
          </w:divBdr>
        </w:div>
        <w:div w:id="2100825935">
          <w:marLeft w:val="0"/>
          <w:marRight w:val="0"/>
          <w:marTop w:val="0"/>
          <w:marBottom w:val="0"/>
          <w:divBdr>
            <w:top w:val="none" w:sz="0" w:space="0" w:color="auto"/>
            <w:left w:val="none" w:sz="0" w:space="0" w:color="auto"/>
            <w:bottom w:val="none" w:sz="0" w:space="0" w:color="auto"/>
            <w:right w:val="none" w:sz="0" w:space="0" w:color="auto"/>
          </w:divBdr>
        </w:div>
      </w:divsChild>
    </w:div>
    <w:div w:id="684211123">
      <w:bodyDiv w:val="1"/>
      <w:marLeft w:val="0"/>
      <w:marRight w:val="0"/>
      <w:marTop w:val="0"/>
      <w:marBottom w:val="0"/>
      <w:divBdr>
        <w:top w:val="none" w:sz="0" w:space="0" w:color="auto"/>
        <w:left w:val="none" w:sz="0" w:space="0" w:color="auto"/>
        <w:bottom w:val="none" w:sz="0" w:space="0" w:color="auto"/>
        <w:right w:val="none" w:sz="0" w:space="0" w:color="auto"/>
      </w:divBdr>
    </w:div>
    <w:div w:id="689063769">
      <w:bodyDiv w:val="1"/>
      <w:marLeft w:val="0"/>
      <w:marRight w:val="0"/>
      <w:marTop w:val="0"/>
      <w:marBottom w:val="0"/>
      <w:divBdr>
        <w:top w:val="none" w:sz="0" w:space="0" w:color="auto"/>
        <w:left w:val="none" w:sz="0" w:space="0" w:color="auto"/>
        <w:bottom w:val="none" w:sz="0" w:space="0" w:color="auto"/>
        <w:right w:val="none" w:sz="0" w:space="0" w:color="auto"/>
      </w:divBdr>
      <w:divsChild>
        <w:div w:id="179665516">
          <w:marLeft w:val="0"/>
          <w:marRight w:val="0"/>
          <w:marTop w:val="0"/>
          <w:marBottom w:val="0"/>
          <w:divBdr>
            <w:top w:val="none" w:sz="0" w:space="0" w:color="auto"/>
            <w:left w:val="none" w:sz="0" w:space="0" w:color="auto"/>
            <w:bottom w:val="none" w:sz="0" w:space="0" w:color="auto"/>
            <w:right w:val="none" w:sz="0" w:space="0" w:color="auto"/>
          </w:divBdr>
          <w:divsChild>
            <w:div w:id="14308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3708">
      <w:bodyDiv w:val="1"/>
      <w:marLeft w:val="0"/>
      <w:marRight w:val="0"/>
      <w:marTop w:val="0"/>
      <w:marBottom w:val="0"/>
      <w:divBdr>
        <w:top w:val="none" w:sz="0" w:space="0" w:color="auto"/>
        <w:left w:val="none" w:sz="0" w:space="0" w:color="auto"/>
        <w:bottom w:val="none" w:sz="0" w:space="0" w:color="auto"/>
        <w:right w:val="none" w:sz="0" w:space="0" w:color="auto"/>
      </w:divBdr>
      <w:divsChild>
        <w:div w:id="295182800">
          <w:marLeft w:val="0"/>
          <w:marRight w:val="0"/>
          <w:marTop w:val="0"/>
          <w:marBottom w:val="0"/>
          <w:divBdr>
            <w:top w:val="none" w:sz="0" w:space="0" w:color="auto"/>
            <w:left w:val="none" w:sz="0" w:space="0" w:color="auto"/>
            <w:bottom w:val="none" w:sz="0" w:space="0" w:color="auto"/>
            <w:right w:val="none" w:sz="0" w:space="0" w:color="auto"/>
          </w:divBdr>
          <w:divsChild>
            <w:div w:id="717065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96001423">
      <w:bodyDiv w:val="1"/>
      <w:marLeft w:val="0"/>
      <w:marRight w:val="0"/>
      <w:marTop w:val="0"/>
      <w:marBottom w:val="0"/>
      <w:divBdr>
        <w:top w:val="none" w:sz="0" w:space="0" w:color="auto"/>
        <w:left w:val="none" w:sz="0" w:space="0" w:color="auto"/>
        <w:bottom w:val="none" w:sz="0" w:space="0" w:color="auto"/>
        <w:right w:val="none" w:sz="0" w:space="0" w:color="auto"/>
      </w:divBdr>
      <w:divsChild>
        <w:div w:id="434057914">
          <w:marLeft w:val="0"/>
          <w:marRight w:val="0"/>
          <w:marTop w:val="0"/>
          <w:marBottom w:val="0"/>
          <w:divBdr>
            <w:top w:val="none" w:sz="0" w:space="0" w:color="auto"/>
            <w:left w:val="none" w:sz="0" w:space="0" w:color="auto"/>
            <w:bottom w:val="none" w:sz="0" w:space="0" w:color="auto"/>
            <w:right w:val="none" w:sz="0" w:space="0" w:color="auto"/>
          </w:divBdr>
          <w:divsChild>
            <w:div w:id="5000452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8652607">
      <w:bodyDiv w:val="1"/>
      <w:marLeft w:val="0"/>
      <w:marRight w:val="0"/>
      <w:marTop w:val="0"/>
      <w:marBottom w:val="0"/>
      <w:divBdr>
        <w:top w:val="none" w:sz="0" w:space="0" w:color="auto"/>
        <w:left w:val="none" w:sz="0" w:space="0" w:color="auto"/>
        <w:bottom w:val="none" w:sz="0" w:space="0" w:color="auto"/>
        <w:right w:val="none" w:sz="0" w:space="0" w:color="auto"/>
      </w:divBdr>
    </w:div>
    <w:div w:id="719981287">
      <w:bodyDiv w:val="1"/>
      <w:marLeft w:val="0"/>
      <w:marRight w:val="0"/>
      <w:marTop w:val="0"/>
      <w:marBottom w:val="0"/>
      <w:divBdr>
        <w:top w:val="none" w:sz="0" w:space="0" w:color="auto"/>
        <w:left w:val="none" w:sz="0" w:space="0" w:color="auto"/>
        <w:bottom w:val="none" w:sz="0" w:space="0" w:color="auto"/>
        <w:right w:val="none" w:sz="0" w:space="0" w:color="auto"/>
      </w:divBdr>
    </w:div>
    <w:div w:id="726026256">
      <w:bodyDiv w:val="1"/>
      <w:marLeft w:val="0"/>
      <w:marRight w:val="0"/>
      <w:marTop w:val="0"/>
      <w:marBottom w:val="0"/>
      <w:divBdr>
        <w:top w:val="none" w:sz="0" w:space="0" w:color="auto"/>
        <w:left w:val="none" w:sz="0" w:space="0" w:color="auto"/>
        <w:bottom w:val="none" w:sz="0" w:space="0" w:color="auto"/>
        <w:right w:val="none" w:sz="0" w:space="0" w:color="auto"/>
      </w:divBdr>
    </w:div>
    <w:div w:id="727262054">
      <w:bodyDiv w:val="1"/>
      <w:marLeft w:val="0"/>
      <w:marRight w:val="0"/>
      <w:marTop w:val="0"/>
      <w:marBottom w:val="0"/>
      <w:divBdr>
        <w:top w:val="none" w:sz="0" w:space="0" w:color="auto"/>
        <w:left w:val="none" w:sz="0" w:space="0" w:color="auto"/>
        <w:bottom w:val="none" w:sz="0" w:space="0" w:color="auto"/>
        <w:right w:val="none" w:sz="0" w:space="0" w:color="auto"/>
      </w:divBdr>
    </w:div>
    <w:div w:id="736124470">
      <w:bodyDiv w:val="1"/>
      <w:marLeft w:val="0"/>
      <w:marRight w:val="0"/>
      <w:marTop w:val="0"/>
      <w:marBottom w:val="0"/>
      <w:divBdr>
        <w:top w:val="none" w:sz="0" w:space="0" w:color="auto"/>
        <w:left w:val="none" w:sz="0" w:space="0" w:color="auto"/>
        <w:bottom w:val="none" w:sz="0" w:space="0" w:color="auto"/>
        <w:right w:val="none" w:sz="0" w:space="0" w:color="auto"/>
      </w:divBdr>
    </w:div>
    <w:div w:id="737675606">
      <w:bodyDiv w:val="1"/>
      <w:marLeft w:val="0"/>
      <w:marRight w:val="0"/>
      <w:marTop w:val="0"/>
      <w:marBottom w:val="0"/>
      <w:divBdr>
        <w:top w:val="none" w:sz="0" w:space="0" w:color="auto"/>
        <w:left w:val="none" w:sz="0" w:space="0" w:color="auto"/>
        <w:bottom w:val="none" w:sz="0" w:space="0" w:color="auto"/>
        <w:right w:val="none" w:sz="0" w:space="0" w:color="auto"/>
      </w:divBdr>
    </w:div>
    <w:div w:id="754058091">
      <w:bodyDiv w:val="1"/>
      <w:marLeft w:val="0"/>
      <w:marRight w:val="0"/>
      <w:marTop w:val="0"/>
      <w:marBottom w:val="0"/>
      <w:divBdr>
        <w:top w:val="none" w:sz="0" w:space="0" w:color="auto"/>
        <w:left w:val="none" w:sz="0" w:space="0" w:color="auto"/>
        <w:bottom w:val="none" w:sz="0" w:space="0" w:color="auto"/>
        <w:right w:val="none" w:sz="0" w:space="0" w:color="auto"/>
      </w:divBdr>
    </w:div>
    <w:div w:id="761533119">
      <w:bodyDiv w:val="1"/>
      <w:marLeft w:val="0"/>
      <w:marRight w:val="0"/>
      <w:marTop w:val="0"/>
      <w:marBottom w:val="0"/>
      <w:divBdr>
        <w:top w:val="none" w:sz="0" w:space="0" w:color="auto"/>
        <w:left w:val="none" w:sz="0" w:space="0" w:color="auto"/>
        <w:bottom w:val="none" w:sz="0" w:space="0" w:color="auto"/>
        <w:right w:val="none" w:sz="0" w:space="0" w:color="auto"/>
      </w:divBdr>
      <w:divsChild>
        <w:div w:id="160170435">
          <w:marLeft w:val="0"/>
          <w:marRight w:val="0"/>
          <w:marTop w:val="0"/>
          <w:marBottom w:val="0"/>
          <w:divBdr>
            <w:top w:val="none" w:sz="0" w:space="0" w:color="auto"/>
            <w:left w:val="none" w:sz="0" w:space="0" w:color="auto"/>
            <w:bottom w:val="none" w:sz="0" w:space="0" w:color="auto"/>
            <w:right w:val="none" w:sz="0" w:space="0" w:color="auto"/>
          </w:divBdr>
          <w:divsChild>
            <w:div w:id="9160201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94254455">
      <w:bodyDiv w:val="1"/>
      <w:marLeft w:val="0"/>
      <w:marRight w:val="0"/>
      <w:marTop w:val="0"/>
      <w:marBottom w:val="0"/>
      <w:divBdr>
        <w:top w:val="none" w:sz="0" w:space="0" w:color="auto"/>
        <w:left w:val="none" w:sz="0" w:space="0" w:color="auto"/>
        <w:bottom w:val="none" w:sz="0" w:space="0" w:color="auto"/>
        <w:right w:val="none" w:sz="0" w:space="0" w:color="auto"/>
      </w:divBdr>
    </w:div>
    <w:div w:id="823470143">
      <w:bodyDiv w:val="1"/>
      <w:marLeft w:val="0"/>
      <w:marRight w:val="0"/>
      <w:marTop w:val="0"/>
      <w:marBottom w:val="0"/>
      <w:divBdr>
        <w:top w:val="none" w:sz="0" w:space="0" w:color="auto"/>
        <w:left w:val="none" w:sz="0" w:space="0" w:color="auto"/>
        <w:bottom w:val="none" w:sz="0" w:space="0" w:color="auto"/>
        <w:right w:val="none" w:sz="0" w:space="0" w:color="auto"/>
      </w:divBdr>
      <w:divsChild>
        <w:div w:id="1533037064">
          <w:marLeft w:val="0"/>
          <w:marRight w:val="0"/>
          <w:marTop w:val="0"/>
          <w:marBottom w:val="0"/>
          <w:divBdr>
            <w:top w:val="none" w:sz="0" w:space="0" w:color="auto"/>
            <w:left w:val="none" w:sz="0" w:space="0" w:color="auto"/>
            <w:bottom w:val="none" w:sz="0" w:space="0" w:color="auto"/>
            <w:right w:val="none" w:sz="0" w:space="0" w:color="auto"/>
          </w:divBdr>
          <w:divsChild>
            <w:div w:id="1479607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37380738">
      <w:bodyDiv w:val="1"/>
      <w:marLeft w:val="0"/>
      <w:marRight w:val="0"/>
      <w:marTop w:val="0"/>
      <w:marBottom w:val="0"/>
      <w:divBdr>
        <w:top w:val="none" w:sz="0" w:space="0" w:color="auto"/>
        <w:left w:val="none" w:sz="0" w:space="0" w:color="auto"/>
        <w:bottom w:val="none" w:sz="0" w:space="0" w:color="auto"/>
        <w:right w:val="none" w:sz="0" w:space="0" w:color="auto"/>
      </w:divBdr>
    </w:div>
    <w:div w:id="838085129">
      <w:bodyDiv w:val="1"/>
      <w:marLeft w:val="0"/>
      <w:marRight w:val="0"/>
      <w:marTop w:val="0"/>
      <w:marBottom w:val="0"/>
      <w:divBdr>
        <w:top w:val="none" w:sz="0" w:space="0" w:color="auto"/>
        <w:left w:val="none" w:sz="0" w:space="0" w:color="auto"/>
        <w:bottom w:val="none" w:sz="0" w:space="0" w:color="auto"/>
        <w:right w:val="none" w:sz="0" w:space="0" w:color="auto"/>
      </w:divBdr>
      <w:divsChild>
        <w:div w:id="4483660">
          <w:marLeft w:val="0"/>
          <w:marRight w:val="0"/>
          <w:marTop w:val="0"/>
          <w:marBottom w:val="0"/>
          <w:divBdr>
            <w:top w:val="none" w:sz="0" w:space="0" w:color="auto"/>
            <w:left w:val="none" w:sz="0" w:space="0" w:color="auto"/>
            <w:bottom w:val="none" w:sz="0" w:space="0" w:color="auto"/>
            <w:right w:val="none" w:sz="0" w:space="0" w:color="auto"/>
          </w:divBdr>
        </w:div>
        <w:div w:id="32462641">
          <w:marLeft w:val="0"/>
          <w:marRight w:val="0"/>
          <w:marTop w:val="0"/>
          <w:marBottom w:val="0"/>
          <w:divBdr>
            <w:top w:val="none" w:sz="0" w:space="0" w:color="auto"/>
            <w:left w:val="none" w:sz="0" w:space="0" w:color="auto"/>
            <w:bottom w:val="none" w:sz="0" w:space="0" w:color="auto"/>
            <w:right w:val="none" w:sz="0" w:space="0" w:color="auto"/>
          </w:divBdr>
        </w:div>
        <w:div w:id="136186498">
          <w:marLeft w:val="0"/>
          <w:marRight w:val="0"/>
          <w:marTop w:val="0"/>
          <w:marBottom w:val="0"/>
          <w:divBdr>
            <w:top w:val="none" w:sz="0" w:space="0" w:color="auto"/>
            <w:left w:val="none" w:sz="0" w:space="0" w:color="auto"/>
            <w:bottom w:val="none" w:sz="0" w:space="0" w:color="auto"/>
            <w:right w:val="none" w:sz="0" w:space="0" w:color="auto"/>
          </w:divBdr>
        </w:div>
        <w:div w:id="466975011">
          <w:marLeft w:val="0"/>
          <w:marRight w:val="0"/>
          <w:marTop w:val="0"/>
          <w:marBottom w:val="0"/>
          <w:divBdr>
            <w:top w:val="none" w:sz="0" w:space="0" w:color="auto"/>
            <w:left w:val="none" w:sz="0" w:space="0" w:color="auto"/>
            <w:bottom w:val="none" w:sz="0" w:space="0" w:color="auto"/>
            <w:right w:val="none" w:sz="0" w:space="0" w:color="auto"/>
          </w:divBdr>
        </w:div>
        <w:div w:id="512260624">
          <w:marLeft w:val="0"/>
          <w:marRight w:val="0"/>
          <w:marTop w:val="0"/>
          <w:marBottom w:val="0"/>
          <w:divBdr>
            <w:top w:val="none" w:sz="0" w:space="0" w:color="auto"/>
            <w:left w:val="none" w:sz="0" w:space="0" w:color="auto"/>
            <w:bottom w:val="none" w:sz="0" w:space="0" w:color="auto"/>
            <w:right w:val="none" w:sz="0" w:space="0" w:color="auto"/>
          </w:divBdr>
        </w:div>
        <w:div w:id="809447473">
          <w:marLeft w:val="0"/>
          <w:marRight w:val="0"/>
          <w:marTop w:val="0"/>
          <w:marBottom w:val="0"/>
          <w:divBdr>
            <w:top w:val="none" w:sz="0" w:space="0" w:color="auto"/>
            <w:left w:val="none" w:sz="0" w:space="0" w:color="auto"/>
            <w:bottom w:val="none" w:sz="0" w:space="0" w:color="auto"/>
            <w:right w:val="none" w:sz="0" w:space="0" w:color="auto"/>
          </w:divBdr>
        </w:div>
        <w:div w:id="907961960">
          <w:marLeft w:val="0"/>
          <w:marRight w:val="0"/>
          <w:marTop w:val="0"/>
          <w:marBottom w:val="0"/>
          <w:divBdr>
            <w:top w:val="none" w:sz="0" w:space="0" w:color="auto"/>
            <w:left w:val="none" w:sz="0" w:space="0" w:color="auto"/>
            <w:bottom w:val="none" w:sz="0" w:space="0" w:color="auto"/>
            <w:right w:val="none" w:sz="0" w:space="0" w:color="auto"/>
          </w:divBdr>
        </w:div>
        <w:div w:id="912852483">
          <w:marLeft w:val="0"/>
          <w:marRight w:val="0"/>
          <w:marTop w:val="0"/>
          <w:marBottom w:val="0"/>
          <w:divBdr>
            <w:top w:val="none" w:sz="0" w:space="0" w:color="auto"/>
            <w:left w:val="none" w:sz="0" w:space="0" w:color="auto"/>
            <w:bottom w:val="none" w:sz="0" w:space="0" w:color="auto"/>
            <w:right w:val="none" w:sz="0" w:space="0" w:color="auto"/>
          </w:divBdr>
        </w:div>
        <w:div w:id="1530291727">
          <w:marLeft w:val="0"/>
          <w:marRight w:val="0"/>
          <w:marTop w:val="0"/>
          <w:marBottom w:val="0"/>
          <w:divBdr>
            <w:top w:val="none" w:sz="0" w:space="0" w:color="auto"/>
            <w:left w:val="none" w:sz="0" w:space="0" w:color="auto"/>
            <w:bottom w:val="none" w:sz="0" w:space="0" w:color="auto"/>
            <w:right w:val="none" w:sz="0" w:space="0" w:color="auto"/>
          </w:divBdr>
        </w:div>
        <w:div w:id="1576277387">
          <w:marLeft w:val="0"/>
          <w:marRight w:val="0"/>
          <w:marTop w:val="0"/>
          <w:marBottom w:val="0"/>
          <w:divBdr>
            <w:top w:val="none" w:sz="0" w:space="0" w:color="auto"/>
            <w:left w:val="none" w:sz="0" w:space="0" w:color="auto"/>
            <w:bottom w:val="none" w:sz="0" w:space="0" w:color="auto"/>
            <w:right w:val="none" w:sz="0" w:space="0" w:color="auto"/>
          </w:divBdr>
        </w:div>
        <w:div w:id="1847671430">
          <w:marLeft w:val="0"/>
          <w:marRight w:val="0"/>
          <w:marTop w:val="0"/>
          <w:marBottom w:val="0"/>
          <w:divBdr>
            <w:top w:val="none" w:sz="0" w:space="0" w:color="auto"/>
            <w:left w:val="none" w:sz="0" w:space="0" w:color="auto"/>
            <w:bottom w:val="none" w:sz="0" w:space="0" w:color="auto"/>
            <w:right w:val="none" w:sz="0" w:space="0" w:color="auto"/>
          </w:divBdr>
        </w:div>
        <w:div w:id="1862356975">
          <w:marLeft w:val="0"/>
          <w:marRight w:val="0"/>
          <w:marTop w:val="0"/>
          <w:marBottom w:val="0"/>
          <w:divBdr>
            <w:top w:val="none" w:sz="0" w:space="0" w:color="auto"/>
            <w:left w:val="none" w:sz="0" w:space="0" w:color="auto"/>
            <w:bottom w:val="none" w:sz="0" w:space="0" w:color="auto"/>
            <w:right w:val="none" w:sz="0" w:space="0" w:color="auto"/>
          </w:divBdr>
        </w:div>
        <w:div w:id="2000378080">
          <w:marLeft w:val="0"/>
          <w:marRight w:val="0"/>
          <w:marTop w:val="0"/>
          <w:marBottom w:val="0"/>
          <w:divBdr>
            <w:top w:val="none" w:sz="0" w:space="0" w:color="auto"/>
            <w:left w:val="none" w:sz="0" w:space="0" w:color="auto"/>
            <w:bottom w:val="none" w:sz="0" w:space="0" w:color="auto"/>
            <w:right w:val="none" w:sz="0" w:space="0" w:color="auto"/>
          </w:divBdr>
        </w:div>
      </w:divsChild>
    </w:div>
    <w:div w:id="841167676">
      <w:bodyDiv w:val="1"/>
      <w:marLeft w:val="0"/>
      <w:marRight w:val="0"/>
      <w:marTop w:val="0"/>
      <w:marBottom w:val="0"/>
      <w:divBdr>
        <w:top w:val="none" w:sz="0" w:space="0" w:color="auto"/>
        <w:left w:val="none" w:sz="0" w:space="0" w:color="auto"/>
        <w:bottom w:val="none" w:sz="0" w:space="0" w:color="auto"/>
        <w:right w:val="none" w:sz="0" w:space="0" w:color="auto"/>
      </w:divBdr>
    </w:div>
    <w:div w:id="842890682">
      <w:bodyDiv w:val="1"/>
      <w:marLeft w:val="0"/>
      <w:marRight w:val="0"/>
      <w:marTop w:val="0"/>
      <w:marBottom w:val="0"/>
      <w:divBdr>
        <w:top w:val="none" w:sz="0" w:space="0" w:color="auto"/>
        <w:left w:val="none" w:sz="0" w:space="0" w:color="auto"/>
        <w:bottom w:val="none" w:sz="0" w:space="0" w:color="auto"/>
        <w:right w:val="none" w:sz="0" w:space="0" w:color="auto"/>
      </w:divBdr>
      <w:divsChild>
        <w:div w:id="55855517">
          <w:marLeft w:val="0"/>
          <w:marRight w:val="0"/>
          <w:marTop w:val="0"/>
          <w:marBottom w:val="0"/>
          <w:divBdr>
            <w:top w:val="none" w:sz="0" w:space="0" w:color="auto"/>
            <w:left w:val="none" w:sz="0" w:space="0" w:color="auto"/>
            <w:bottom w:val="none" w:sz="0" w:space="0" w:color="auto"/>
            <w:right w:val="none" w:sz="0" w:space="0" w:color="auto"/>
          </w:divBdr>
        </w:div>
        <w:div w:id="376392082">
          <w:marLeft w:val="0"/>
          <w:marRight w:val="0"/>
          <w:marTop w:val="0"/>
          <w:marBottom w:val="0"/>
          <w:divBdr>
            <w:top w:val="none" w:sz="0" w:space="0" w:color="auto"/>
            <w:left w:val="none" w:sz="0" w:space="0" w:color="auto"/>
            <w:bottom w:val="none" w:sz="0" w:space="0" w:color="auto"/>
            <w:right w:val="none" w:sz="0" w:space="0" w:color="auto"/>
          </w:divBdr>
        </w:div>
        <w:div w:id="737829256">
          <w:marLeft w:val="0"/>
          <w:marRight w:val="0"/>
          <w:marTop w:val="0"/>
          <w:marBottom w:val="0"/>
          <w:divBdr>
            <w:top w:val="none" w:sz="0" w:space="0" w:color="auto"/>
            <w:left w:val="none" w:sz="0" w:space="0" w:color="auto"/>
            <w:bottom w:val="none" w:sz="0" w:space="0" w:color="auto"/>
            <w:right w:val="none" w:sz="0" w:space="0" w:color="auto"/>
          </w:divBdr>
        </w:div>
        <w:div w:id="872690664">
          <w:marLeft w:val="0"/>
          <w:marRight w:val="0"/>
          <w:marTop w:val="0"/>
          <w:marBottom w:val="0"/>
          <w:divBdr>
            <w:top w:val="none" w:sz="0" w:space="0" w:color="auto"/>
            <w:left w:val="none" w:sz="0" w:space="0" w:color="auto"/>
            <w:bottom w:val="none" w:sz="0" w:space="0" w:color="auto"/>
            <w:right w:val="none" w:sz="0" w:space="0" w:color="auto"/>
          </w:divBdr>
        </w:div>
        <w:div w:id="1094398110">
          <w:marLeft w:val="0"/>
          <w:marRight w:val="0"/>
          <w:marTop w:val="0"/>
          <w:marBottom w:val="0"/>
          <w:divBdr>
            <w:top w:val="none" w:sz="0" w:space="0" w:color="auto"/>
            <w:left w:val="none" w:sz="0" w:space="0" w:color="auto"/>
            <w:bottom w:val="none" w:sz="0" w:space="0" w:color="auto"/>
            <w:right w:val="none" w:sz="0" w:space="0" w:color="auto"/>
          </w:divBdr>
        </w:div>
        <w:div w:id="1138495153">
          <w:marLeft w:val="0"/>
          <w:marRight w:val="0"/>
          <w:marTop w:val="0"/>
          <w:marBottom w:val="0"/>
          <w:divBdr>
            <w:top w:val="none" w:sz="0" w:space="0" w:color="auto"/>
            <w:left w:val="none" w:sz="0" w:space="0" w:color="auto"/>
            <w:bottom w:val="none" w:sz="0" w:space="0" w:color="auto"/>
            <w:right w:val="none" w:sz="0" w:space="0" w:color="auto"/>
          </w:divBdr>
        </w:div>
        <w:div w:id="1380279130">
          <w:marLeft w:val="0"/>
          <w:marRight w:val="0"/>
          <w:marTop w:val="0"/>
          <w:marBottom w:val="0"/>
          <w:divBdr>
            <w:top w:val="none" w:sz="0" w:space="0" w:color="auto"/>
            <w:left w:val="none" w:sz="0" w:space="0" w:color="auto"/>
            <w:bottom w:val="none" w:sz="0" w:space="0" w:color="auto"/>
            <w:right w:val="none" w:sz="0" w:space="0" w:color="auto"/>
          </w:divBdr>
        </w:div>
        <w:div w:id="1380393724">
          <w:marLeft w:val="0"/>
          <w:marRight w:val="0"/>
          <w:marTop w:val="0"/>
          <w:marBottom w:val="0"/>
          <w:divBdr>
            <w:top w:val="none" w:sz="0" w:space="0" w:color="auto"/>
            <w:left w:val="none" w:sz="0" w:space="0" w:color="auto"/>
            <w:bottom w:val="none" w:sz="0" w:space="0" w:color="auto"/>
            <w:right w:val="none" w:sz="0" w:space="0" w:color="auto"/>
          </w:divBdr>
        </w:div>
        <w:div w:id="1632633302">
          <w:marLeft w:val="0"/>
          <w:marRight w:val="0"/>
          <w:marTop w:val="0"/>
          <w:marBottom w:val="0"/>
          <w:divBdr>
            <w:top w:val="none" w:sz="0" w:space="0" w:color="auto"/>
            <w:left w:val="none" w:sz="0" w:space="0" w:color="auto"/>
            <w:bottom w:val="none" w:sz="0" w:space="0" w:color="auto"/>
            <w:right w:val="none" w:sz="0" w:space="0" w:color="auto"/>
          </w:divBdr>
        </w:div>
        <w:div w:id="1848327814">
          <w:marLeft w:val="0"/>
          <w:marRight w:val="0"/>
          <w:marTop w:val="0"/>
          <w:marBottom w:val="0"/>
          <w:divBdr>
            <w:top w:val="none" w:sz="0" w:space="0" w:color="auto"/>
            <w:left w:val="none" w:sz="0" w:space="0" w:color="auto"/>
            <w:bottom w:val="none" w:sz="0" w:space="0" w:color="auto"/>
            <w:right w:val="none" w:sz="0" w:space="0" w:color="auto"/>
          </w:divBdr>
        </w:div>
        <w:div w:id="1910076500">
          <w:marLeft w:val="0"/>
          <w:marRight w:val="0"/>
          <w:marTop w:val="0"/>
          <w:marBottom w:val="0"/>
          <w:divBdr>
            <w:top w:val="none" w:sz="0" w:space="0" w:color="auto"/>
            <w:left w:val="none" w:sz="0" w:space="0" w:color="auto"/>
            <w:bottom w:val="none" w:sz="0" w:space="0" w:color="auto"/>
            <w:right w:val="none" w:sz="0" w:space="0" w:color="auto"/>
          </w:divBdr>
        </w:div>
        <w:div w:id="2063017315">
          <w:marLeft w:val="0"/>
          <w:marRight w:val="0"/>
          <w:marTop w:val="0"/>
          <w:marBottom w:val="0"/>
          <w:divBdr>
            <w:top w:val="none" w:sz="0" w:space="0" w:color="auto"/>
            <w:left w:val="none" w:sz="0" w:space="0" w:color="auto"/>
            <w:bottom w:val="none" w:sz="0" w:space="0" w:color="auto"/>
            <w:right w:val="none" w:sz="0" w:space="0" w:color="auto"/>
          </w:divBdr>
        </w:div>
      </w:divsChild>
    </w:div>
    <w:div w:id="843319938">
      <w:bodyDiv w:val="1"/>
      <w:marLeft w:val="0"/>
      <w:marRight w:val="0"/>
      <w:marTop w:val="0"/>
      <w:marBottom w:val="0"/>
      <w:divBdr>
        <w:top w:val="none" w:sz="0" w:space="0" w:color="auto"/>
        <w:left w:val="none" w:sz="0" w:space="0" w:color="auto"/>
        <w:bottom w:val="none" w:sz="0" w:space="0" w:color="auto"/>
        <w:right w:val="none" w:sz="0" w:space="0" w:color="auto"/>
      </w:divBdr>
      <w:divsChild>
        <w:div w:id="1854880740">
          <w:marLeft w:val="0"/>
          <w:marRight w:val="0"/>
          <w:marTop w:val="0"/>
          <w:marBottom w:val="0"/>
          <w:divBdr>
            <w:top w:val="none" w:sz="0" w:space="0" w:color="auto"/>
            <w:left w:val="none" w:sz="0" w:space="0" w:color="auto"/>
            <w:bottom w:val="none" w:sz="0" w:space="0" w:color="auto"/>
            <w:right w:val="none" w:sz="0" w:space="0" w:color="auto"/>
          </w:divBdr>
          <w:divsChild>
            <w:div w:id="19206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2358">
      <w:bodyDiv w:val="1"/>
      <w:marLeft w:val="0"/>
      <w:marRight w:val="0"/>
      <w:marTop w:val="0"/>
      <w:marBottom w:val="0"/>
      <w:divBdr>
        <w:top w:val="none" w:sz="0" w:space="0" w:color="auto"/>
        <w:left w:val="none" w:sz="0" w:space="0" w:color="auto"/>
        <w:bottom w:val="none" w:sz="0" w:space="0" w:color="auto"/>
        <w:right w:val="none" w:sz="0" w:space="0" w:color="auto"/>
      </w:divBdr>
      <w:divsChild>
        <w:div w:id="205917123">
          <w:marLeft w:val="0"/>
          <w:marRight w:val="0"/>
          <w:marTop w:val="0"/>
          <w:marBottom w:val="0"/>
          <w:divBdr>
            <w:top w:val="none" w:sz="0" w:space="0" w:color="auto"/>
            <w:left w:val="none" w:sz="0" w:space="0" w:color="auto"/>
            <w:bottom w:val="none" w:sz="0" w:space="0" w:color="auto"/>
            <w:right w:val="none" w:sz="0" w:space="0" w:color="auto"/>
          </w:divBdr>
        </w:div>
        <w:div w:id="708262840">
          <w:marLeft w:val="0"/>
          <w:marRight w:val="0"/>
          <w:marTop w:val="0"/>
          <w:marBottom w:val="0"/>
          <w:divBdr>
            <w:top w:val="none" w:sz="0" w:space="0" w:color="auto"/>
            <w:left w:val="none" w:sz="0" w:space="0" w:color="auto"/>
            <w:bottom w:val="none" w:sz="0" w:space="0" w:color="auto"/>
            <w:right w:val="none" w:sz="0" w:space="0" w:color="auto"/>
          </w:divBdr>
        </w:div>
      </w:divsChild>
    </w:div>
    <w:div w:id="871378466">
      <w:bodyDiv w:val="1"/>
      <w:marLeft w:val="0"/>
      <w:marRight w:val="0"/>
      <w:marTop w:val="0"/>
      <w:marBottom w:val="0"/>
      <w:divBdr>
        <w:top w:val="none" w:sz="0" w:space="0" w:color="auto"/>
        <w:left w:val="none" w:sz="0" w:space="0" w:color="auto"/>
        <w:bottom w:val="none" w:sz="0" w:space="0" w:color="auto"/>
        <w:right w:val="none" w:sz="0" w:space="0" w:color="auto"/>
      </w:divBdr>
    </w:div>
    <w:div w:id="880438180">
      <w:bodyDiv w:val="1"/>
      <w:marLeft w:val="0"/>
      <w:marRight w:val="0"/>
      <w:marTop w:val="0"/>
      <w:marBottom w:val="0"/>
      <w:divBdr>
        <w:top w:val="none" w:sz="0" w:space="0" w:color="auto"/>
        <w:left w:val="none" w:sz="0" w:space="0" w:color="auto"/>
        <w:bottom w:val="none" w:sz="0" w:space="0" w:color="auto"/>
        <w:right w:val="none" w:sz="0" w:space="0" w:color="auto"/>
      </w:divBdr>
    </w:div>
    <w:div w:id="890534187">
      <w:bodyDiv w:val="1"/>
      <w:marLeft w:val="0"/>
      <w:marRight w:val="0"/>
      <w:marTop w:val="0"/>
      <w:marBottom w:val="0"/>
      <w:divBdr>
        <w:top w:val="none" w:sz="0" w:space="0" w:color="auto"/>
        <w:left w:val="none" w:sz="0" w:space="0" w:color="auto"/>
        <w:bottom w:val="none" w:sz="0" w:space="0" w:color="auto"/>
        <w:right w:val="none" w:sz="0" w:space="0" w:color="auto"/>
      </w:divBdr>
    </w:div>
    <w:div w:id="892695126">
      <w:bodyDiv w:val="1"/>
      <w:marLeft w:val="0"/>
      <w:marRight w:val="0"/>
      <w:marTop w:val="0"/>
      <w:marBottom w:val="0"/>
      <w:divBdr>
        <w:top w:val="none" w:sz="0" w:space="0" w:color="auto"/>
        <w:left w:val="none" w:sz="0" w:space="0" w:color="auto"/>
        <w:bottom w:val="none" w:sz="0" w:space="0" w:color="auto"/>
        <w:right w:val="none" w:sz="0" w:space="0" w:color="auto"/>
      </w:divBdr>
      <w:divsChild>
        <w:div w:id="310184218">
          <w:marLeft w:val="0"/>
          <w:marRight w:val="0"/>
          <w:marTop w:val="0"/>
          <w:marBottom w:val="0"/>
          <w:divBdr>
            <w:top w:val="none" w:sz="0" w:space="0" w:color="auto"/>
            <w:left w:val="none" w:sz="0" w:space="0" w:color="auto"/>
            <w:bottom w:val="none" w:sz="0" w:space="0" w:color="auto"/>
            <w:right w:val="none" w:sz="0" w:space="0" w:color="auto"/>
          </w:divBdr>
          <w:divsChild>
            <w:div w:id="170998848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12470091">
      <w:bodyDiv w:val="1"/>
      <w:marLeft w:val="0"/>
      <w:marRight w:val="0"/>
      <w:marTop w:val="0"/>
      <w:marBottom w:val="0"/>
      <w:divBdr>
        <w:top w:val="none" w:sz="0" w:space="0" w:color="auto"/>
        <w:left w:val="none" w:sz="0" w:space="0" w:color="auto"/>
        <w:bottom w:val="none" w:sz="0" w:space="0" w:color="auto"/>
        <w:right w:val="none" w:sz="0" w:space="0" w:color="auto"/>
      </w:divBdr>
      <w:divsChild>
        <w:div w:id="325325780">
          <w:marLeft w:val="0"/>
          <w:marRight w:val="0"/>
          <w:marTop w:val="0"/>
          <w:marBottom w:val="0"/>
          <w:divBdr>
            <w:top w:val="none" w:sz="0" w:space="0" w:color="auto"/>
            <w:left w:val="none" w:sz="0" w:space="0" w:color="auto"/>
            <w:bottom w:val="none" w:sz="0" w:space="0" w:color="auto"/>
            <w:right w:val="none" w:sz="0" w:space="0" w:color="auto"/>
          </w:divBdr>
        </w:div>
        <w:div w:id="394553304">
          <w:marLeft w:val="0"/>
          <w:marRight w:val="0"/>
          <w:marTop w:val="0"/>
          <w:marBottom w:val="0"/>
          <w:divBdr>
            <w:top w:val="none" w:sz="0" w:space="0" w:color="auto"/>
            <w:left w:val="none" w:sz="0" w:space="0" w:color="auto"/>
            <w:bottom w:val="none" w:sz="0" w:space="0" w:color="auto"/>
            <w:right w:val="none" w:sz="0" w:space="0" w:color="auto"/>
          </w:divBdr>
        </w:div>
        <w:div w:id="679312715">
          <w:marLeft w:val="0"/>
          <w:marRight w:val="0"/>
          <w:marTop w:val="0"/>
          <w:marBottom w:val="0"/>
          <w:divBdr>
            <w:top w:val="none" w:sz="0" w:space="0" w:color="auto"/>
            <w:left w:val="none" w:sz="0" w:space="0" w:color="auto"/>
            <w:bottom w:val="none" w:sz="0" w:space="0" w:color="auto"/>
            <w:right w:val="none" w:sz="0" w:space="0" w:color="auto"/>
          </w:divBdr>
        </w:div>
        <w:div w:id="935096780">
          <w:marLeft w:val="0"/>
          <w:marRight w:val="0"/>
          <w:marTop w:val="0"/>
          <w:marBottom w:val="0"/>
          <w:divBdr>
            <w:top w:val="none" w:sz="0" w:space="0" w:color="auto"/>
            <w:left w:val="none" w:sz="0" w:space="0" w:color="auto"/>
            <w:bottom w:val="none" w:sz="0" w:space="0" w:color="auto"/>
            <w:right w:val="none" w:sz="0" w:space="0" w:color="auto"/>
          </w:divBdr>
        </w:div>
        <w:div w:id="1185292695">
          <w:marLeft w:val="0"/>
          <w:marRight w:val="0"/>
          <w:marTop w:val="0"/>
          <w:marBottom w:val="0"/>
          <w:divBdr>
            <w:top w:val="none" w:sz="0" w:space="0" w:color="auto"/>
            <w:left w:val="none" w:sz="0" w:space="0" w:color="auto"/>
            <w:bottom w:val="none" w:sz="0" w:space="0" w:color="auto"/>
            <w:right w:val="none" w:sz="0" w:space="0" w:color="auto"/>
          </w:divBdr>
        </w:div>
        <w:div w:id="1187330743">
          <w:marLeft w:val="0"/>
          <w:marRight w:val="0"/>
          <w:marTop w:val="0"/>
          <w:marBottom w:val="0"/>
          <w:divBdr>
            <w:top w:val="none" w:sz="0" w:space="0" w:color="auto"/>
            <w:left w:val="none" w:sz="0" w:space="0" w:color="auto"/>
            <w:bottom w:val="none" w:sz="0" w:space="0" w:color="auto"/>
            <w:right w:val="none" w:sz="0" w:space="0" w:color="auto"/>
          </w:divBdr>
        </w:div>
        <w:div w:id="1253858913">
          <w:marLeft w:val="0"/>
          <w:marRight w:val="0"/>
          <w:marTop w:val="0"/>
          <w:marBottom w:val="0"/>
          <w:divBdr>
            <w:top w:val="none" w:sz="0" w:space="0" w:color="auto"/>
            <w:left w:val="none" w:sz="0" w:space="0" w:color="auto"/>
            <w:bottom w:val="none" w:sz="0" w:space="0" w:color="auto"/>
            <w:right w:val="none" w:sz="0" w:space="0" w:color="auto"/>
          </w:divBdr>
        </w:div>
        <w:div w:id="1257514122">
          <w:marLeft w:val="0"/>
          <w:marRight w:val="0"/>
          <w:marTop w:val="0"/>
          <w:marBottom w:val="0"/>
          <w:divBdr>
            <w:top w:val="none" w:sz="0" w:space="0" w:color="auto"/>
            <w:left w:val="none" w:sz="0" w:space="0" w:color="auto"/>
            <w:bottom w:val="none" w:sz="0" w:space="0" w:color="auto"/>
            <w:right w:val="none" w:sz="0" w:space="0" w:color="auto"/>
          </w:divBdr>
        </w:div>
        <w:div w:id="1786846067">
          <w:marLeft w:val="0"/>
          <w:marRight w:val="0"/>
          <w:marTop w:val="0"/>
          <w:marBottom w:val="0"/>
          <w:divBdr>
            <w:top w:val="none" w:sz="0" w:space="0" w:color="auto"/>
            <w:left w:val="none" w:sz="0" w:space="0" w:color="auto"/>
            <w:bottom w:val="none" w:sz="0" w:space="0" w:color="auto"/>
            <w:right w:val="none" w:sz="0" w:space="0" w:color="auto"/>
          </w:divBdr>
        </w:div>
      </w:divsChild>
    </w:div>
    <w:div w:id="912548687">
      <w:bodyDiv w:val="1"/>
      <w:marLeft w:val="0"/>
      <w:marRight w:val="0"/>
      <w:marTop w:val="0"/>
      <w:marBottom w:val="0"/>
      <w:divBdr>
        <w:top w:val="none" w:sz="0" w:space="0" w:color="auto"/>
        <w:left w:val="none" w:sz="0" w:space="0" w:color="auto"/>
        <w:bottom w:val="none" w:sz="0" w:space="0" w:color="auto"/>
        <w:right w:val="none" w:sz="0" w:space="0" w:color="auto"/>
      </w:divBdr>
      <w:divsChild>
        <w:div w:id="742876065">
          <w:marLeft w:val="0"/>
          <w:marRight w:val="0"/>
          <w:marTop w:val="0"/>
          <w:marBottom w:val="0"/>
          <w:divBdr>
            <w:top w:val="none" w:sz="0" w:space="0" w:color="auto"/>
            <w:left w:val="none" w:sz="0" w:space="0" w:color="auto"/>
            <w:bottom w:val="none" w:sz="0" w:space="0" w:color="auto"/>
            <w:right w:val="none" w:sz="0" w:space="0" w:color="auto"/>
          </w:divBdr>
          <w:divsChild>
            <w:div w:id="2614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1524">
      <w:bodyDiv w:val="1"/>
      <w:marLeft w:val="0"/>
      <w:marRight w:val="0"/>
      <w:marTop w:val="0"/>
      <w:marBottom w:val="0"/>
      <w:divBdr>
        <w:top w:val="none" w:sz="0" w:space="0" w:color="auto"/>
        <w:left w:val="none" w:sz="0" w:space="0" w:color="auto"/>
        <w:bottom w:val="none" w:sz="0" w:space="0" w:color="auto"/>
        <w:right w:val="none" w:sz="0" w:space="0" w:color="auto"/>
      </w:divBdr>
      <w:divsChild>
        <w:div w:id="138310893">
          <w:marLeft w:val="0"/>
          <w:marRight w:val="0"/>
          <w:marTop w:val="0"/>
          <w:marBottom w:val="0"/>
          <w:divBdr>
            <w:top w:val="none" w:sz="0" w:space="0" w:color="auto"/>
            <w:left w:val="none" w:sz="0" w:space="0" w:color="auto"/>
            <w:bottom w:val="none" w:sz="0" w:space="0" w:color="auto"/>
            <w:right w:val="none" w:sz="0" w:space="0" w:color="auto"/>
          </w:divBdr>
        </w:div>
        <w:div w:id="419496664">
          <w:marLeft w:val="0"/>
          <w:marRight w:val="0"/>
          <w:marTop w:val="0"/>
          <w:marBottom w:val="0"/>
          <w:divBdr>
            <w:top w:val="none" w:sz="0" w:space="0" w:color="auto"/>
            <w:left w:val="none" w:sz="0" w:space="0" w:color="auto"/>
            <w:bottom w:val="none" w:sz="0" w:space="0" w:color="auto"/>
            <w:right w:val="none" w:sz="0" w:space="0" w:color="auto"/>
          </w:divBdr>
        </w:div>
        <w:div w:id="544101507">
          <w:marLeft w:val="0"/>
          <w:marRight w:val="0"/>
          <w:marTop w:val="0"/>
          <w:marBottom w:val="0"/>
          <w:divBdr>
            <w:top w:val="none" w:sz="0" w:space="0" w:color="auto"/>
            <w:left w:val="none" w:sz="0" w:space="0" w:color="auto"/>
            <w:bottom w:val="none" w:sz="0" w:space="0" w:color="auto"/>
            <w:right w:val="none" w:sz="0" w:space="0" w:color="auto"/>
          </w:divBdr>
        </w:div>
        <w:div w:id="871502091">
          <w:marLeft w:val="0"/>
          <w:marRight w:val="0"/>
          <w:marTop w:val="0"/>
          <w:marBottom w:val="0"/>
          <w:divBdr>
            <w:top w:val="none" w:sz="0" w:space="0" w:color="auto"/>
            <w:left w:val="none" w:sz="0" w:space="0" w:color="auto"/>
            <w:bottom w:val="none" w:sz="0" w:space="0" w:color="auto"/>
            <w:right w:val="none" w:sz="0" w:space="0" w:color="auto"/>
          </w:divBdr>
        </w:div>
        <w:div w:id="1309742292">
          <w:marLeft w:val="0"/>
          <w:marRight w:val="0"/>
          <w:marTop w:val="0"/>
          <w:marBottom w:val="0"/>
          <w:divBdr>
            <w:top w:val="none" w:sz="0" w:space="0" w:color="auto"/>
            <w:left w:val="none" w:sz="0" w:space="0" w:color="auto"/>
            <w:bottom w:val="none" w:sz="0" w:space="0" w:color="auto"/>
            <w:right w:val="none" w:sz="0" w:space="0" w:color="auto"/>
          </w:divBdr>
        </w:div>
        <w:div w:id="1369062879">
          <w:marLeft w:val="0"/>
          <w:marRight w:val="0"/>
          <w:marTop w:val="0"/>
          <w:marBottom w:val="0"/>
          <w:divBdr>
            <w:top w:val="none" w:sz="0" w:space="0" w:color="auto"/>
            <w:left w:val="none" w:sz="0" w:space="0" w:color="auto"/>
            <w:bottom w:val="none" w:sz="0" w:space="0" w:color="auto"/>
            <w:right w:val="none" w:sz="0" w:space="0" w:color="auto"/>
          </w:divBdr>
        </w:div>
        <w:div w:id="1678069449">
          <w:marLeft w:val="0"/>
          <w:marRight w:val="0"/>
          <w:marTop w:val="0"/>
          <w:marBottom w:val="0"/>
          <w:divBdr>
            <w:top w:val="none" w:sz="0" w:space="0" w:color="auto"/>
            <w:left w:val="none" w:sz="0" w:space="0" w:color="auto"/>
            <w:bottom w:val="none" w:sz="0" w:space="0" w:color="auto"/>
            <w:right w:val="none" w:sz="0" w:space="0" w:color="auto"/>
          </w:divBdr>
        </w:div>
      </w:divsChild>
    </w:div>
    <w:div w:id="929002254">
      <w:bodyDiv w:val="1"/>
      <w:marLeft w:val="0"/>
      <w:marRight w:val="0"/>
      <w:marTop w:val="0"/>
      <w:marBottom w:val="0"/>
      <w:divBdr>
        <w:top w:val="none" w:sz="0" w:space="0" w:color="auto"/>
        <w:left w:val="none" w:sz="0" w:space="0" w:color="auto"/>
        <w:bottom w:val="none" w:sz="0" w:space="0" w:color="auto"/>
        <w:right w:val="none" w:sz="0" w:space="0" w:color="auto"/>
      </w:divBdr>
    </w:div>
    <w:div w:id="930235260">
      <w:bodyDiv w:val="1"/>
      <w:marLeft w:val="0"/>
      <w:marRight w:val="0"/>
      <w:marTop w:val="0"/>
      <w:marBottom w:val="0"/>
      <w:divBdr>
        <w:top w:val="none" w:sz="0" w:space="0" w:color="auto"/>
        <w:left w:val="none" w:sz="0" w:space="0" w:color="auto"/>
        <w:bottom w:val="none" w:sz="0" w:space="0" w:color="auto"/>
        <w:right w:val="none" w:sz="0" w:space="0" w:color="auto"/>
      </w:divBdr>
      <w:divsChild>
        <w:div w:id="1432627044">
          <w:marLeft w:val="0"/>
          <w:marRight w:val="0"/>
          <w:marTop w:val="0"/>
          <w:marBottom w:val="0"/>
          <w:divBdr>
            <w:top w:val="none" w:sz="0" w:space="0" w:color="auto"/>
            <w:left w:val="none" w:sz="0" w:space="0" w:color="auto"/>
            <w:bottom w:val="none" w:sz="0" w:space="0" w:color="auto"/>
            <w:right w:val="none" w:sz="0" w:space="0" w:color="auto"/>
          </w:divBdr>
          <w:divsChild>
            <w:div w:id="14019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1028">
      <w:bodyDiv w:val="1"/>
      <w:marLeft w:val="0"/>
      <w:marRight w:val="0"/>
      <w:marTop w:val="0"/>
      <w:marBottom w:val="0"/>
      <w:divBdr>
        <w:top w:val="none" w:sz="0" w:space="0" w:color="auto"/>
        <w:left w:val="none" w:sz="0" w:space="0" w:color="auto"/>
        <w:bottom w:val="none" w:sz="0" w:space="0" w:color="auto"/>
        <w:right w:val="none" w:sz="0" w:space="0" w:color="auto"/>
      </w:divBdr>
      <w:divsChild>
        <w:div w:id="45224199">
          <w:marLeft w:val="0"/>
          <w:marRight w:val="0"/>
          <w:marTop w:val="0"/>
          <w:marBottom w:val="0"/>
          <w:divBdr>
            <w:top w:val="none" w:sz="0" w:space="0" w:color="auto"/>
            <w:left w:val="none" w:sz="0" w:space="0" w:color="auto"/>
            <w:bottom w:val="none" w:sz="0" w:space="0" w:color="auto"/>
            <w:right w:val="none" w:sz="0" w:space="0" w:color="auto"/>
          </w:divBdr>
          <w:divsChild>
            <w:div w:id="18410453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52446363">
      <w:bodyDiv w:val="1"/>
      <w:marLeft w:val="0"/>
      <w:marRight w:val="0"/>
      <w:marTop w:val="0"/>
      <w:marBottom w:val="0"/>
      <w:divBdr>
        <w:top w:val="none" w:sz="0" w:space="0" w:color="auto"/>
        <w:left w:val="none" w:sz="0" w:space="0" w:color="auto"/>
        <w:bottom w:val="none" w:sz="0" w:space="0" w:color="auto"/>
        <w:right w:val="none" w:sz="0" w:space="0" w:color="auto"/>
      </w:divBdr>
    </w:div>
    <w:div w:id="953442329">
      <w:bodyDiv w:val="1"/>
      <w:marLeft w:val="0"/>
      <w:marRight w:val="0"/>
      <w:marTop w:val="0"/>
      <w:marBottom w:val="0"/>
      <w:divBdr>
        <w:top w:val="none" w:sz="0" w:space="0" w:color="auto"/>
        <w:left w:val="none" w:sz="0" w:space="0" w:color="auto"/>
        <w:bottom w:val="none" w:sz="0" w:space="0" w:color="auto"/>
        <w:right w:val="none" w:sz="0" w:space="0" w:color="auto"/>
      </w:divBdr>
      <w:divsChild>
        <w:div w:id="1457137071">
          <w:marLeft w:val="0"/>
          <w:marRight w:val="0"/>
          <w:marTop w:val="0"/>
          <w:marBottom w:val="0"/>
          <w:divBdr>
            <w:top w:val="none" w:sz="0" w:space="0" w:color="auto"/>
            <w:left w:val="none" w:sz="0" w:space="0" w:color="auto"/>
            <w:bottom w:val="none" w:sz="0" w:space="0" w:color="auto"/>
            <w:right w:val="none" w:sz="0" w:space="0" w:color="auto"/>
          </w:divBdr>
          <w:divsChild>
            <w:div w:id="19102667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1230754">
      <w:bodyDiv w:val="1"/>
      <w:marLeft w:val="0"/>
      <w:marRight w:val="0"/>
      <w:marTop w:val="0"/>
      <w:marBottom w:val="0"/>
      <w:divBdr>
        <w:top w:val="none" w:sz="0" w:space="0" w:color="auto"/>
        <w:left w:val="none" w:sz="0" w:space="0" w:color="auto"/>
        <w:bottom w:val="none" w:sz="0" w:space="0" w:color="auto"/>
        <w:right w:val="none" w:sz="0" w:space="0" w:color="auto"/>
      </w:divBdr>
    </w:div>
    <w:div w:id="978388444">
      <w:bodyDiv w:val="1"/>
      <w:marLeft w:val="0"/>
      <w:marRight w:val="0"/>
      <w:marTop w:val="0"/>
      <w:marBottom w:val="0"/>
      <w:divBdr>
        <w:top w:val="none" w:sz="0" w:space="0" w:color="auto"/>
        <w:left w:val="none" w:sz="0" w:space="0" w:color="auto"/>
        <w:bottom w:val="none" w:sz="0" w:space="0" w:color="auto"/>
        <w:right w:val="none" w:sz="0" w:space="0" w:color="auto"/>
      </w:divBdr>
    </w:div>
    <w:div w:id="990866208">
      <w:bodyDiv w:val="1"/>
      <w:marLeft w:val="0"/>
      <w:marRight w:val="0"/>
      <w:marTop w:val="0"/>
      <w:marBottom w:val="0"/>
      <w:divBdr>
        <w:top w:val="none" w:sz="0" w:space="0" w:color="auto"/>
        <w:left w:val="none" w:sz="0" w:space="0" w:color="auto"/>
        <w:bottom w:val="none" w:sz="0" w:space="0" w:color="auto"/>
        <w:right w:val="none" w:sz="0" w:space="0" w:color="auto"/>
      </w:divBdr>
    </w:div>
    <w:div w:id="993067157">
      <w:bodyDiv w:val="1"/>
      <w:marLeft w:val="0"/>
      <w:marRight w:val="0"/>
      <w:marTop w:val="0"/>
      <w:marBottom w:val="0"/>
      <w:divBdr>
        <w:top w:val="none" w:sz="0" w:space="0" w:color="auto"/>
        <w:left w:val="none" w:sz="0" w:space="0" w:color="auto"/>
        <w:bottom w:val="none" w:sz="0" w:space="0" w:color="auto"/>
        <w:right w:val="none" w:sz="0" w:space="0" w:color="auto"/>
      </w:divBdr>
    </w:div>
    <w:div w:id="994188246">
      <w:bodyDiv w:val="1"/>
      <w:marLeft w:val="0"/>
      <w:marRight w:val="0"/>
      <w:marTop w:val="0"/>
      <w:marBottom w:val="0"/>
      <w:divBdr>
        <w:top w:val="none" w:sz="0" w:space="0" w:color="auto"/>
        <w:left w:val="none" w:sz="0" w:space="0" w:color="auto"/>
        <w:bottom w:val="none" w:sz="0" w:space="0" w:color="auto"/>
        <w:right w:val="none" w:sz="0" w:space="0" w:color="auto"/>
      </w:divBdr>
      <w:divsChild>
        <w:div w:id="345375259">
          <w:marLeft w:val="0"/>
          <w:marRight w:val="0"/>
          <w:marTop w:val="0"/>
          <w:marBottom w:val="0"/>
          <w:divBdr>
            <w:top w:val="none" w:sz="0" w:space="0" w:color="auto"/>
            <w:left w:val="none" w:sz="0" w:space="0" w:color="auto"/>
            <w:bottom w:val="none" w:sz="0" w:space="0" w:color="auto"/>
            <w:right w:val="none" w:sz="0" w:space="0" w:color="auto"/>
          </w:divBdr>
        </w:div>
        <w:div w:id="572467684">
          <w:marLeft w:val="0"/>
          <w:marRight w:val="0"/>
          <w:marTop w:val="0"/>
          <w:marBottom w:val="0"/>
          <w:divBdr>
            <w:top w:val="none" w:sz="0" w:space="0" w:color="auto"/>
            <w:left w:val="none" w:sz="0" w:space="0" w:color="auto"/>
            <w:bottom w:val="none" w:sz="0" w:space="0" w:color="auto"/>
            <w:right w:val="none" w:sz="0" w:space="0" w:color="auto"/>
          </w:divBdr>
        </w:div>
        <w:div w:id="820198778">
          <w:marLeft w:val="0"/>
          <w:marRight w:val="0"/>
          <w:marTop w:val="0"/>
          <w:marBottom w:val="0"/>
          <w:divBdr>
            <w:top w:val="none" w:sz="0" w:space="0" w:color="auto"/>
            <w:left w:val="none" w:sz="0" w:space="0" w:color="auto"/>
            <w:bottom w:val="none" w:sz="0" w:space="0" w:color="auto"/>
            <w:right w:val="none" w:sz="0" w:space="0" w:color="auto"/>
          </w:divBdr>
        </w:div>
        <w:div w:id="833298893">
          <w:marLeft w:val="0"/>
          <w:marRight w:val="0"/>
          <w:marTop w:val="0"/>
          <w:marBottom w:val="0"/>
          <w:divBdr>
            <w:top w:val="none" w:sz="0" w:space="0" w:color="auto"/>
            <w:left w:val="none" w:sz="0" w:space="0" w:color="auto"/>
            <w:bottom w:val="none" w:sz="0" w:space="0" w:color="auto"/>
            <w:right w:val="none" w:sz="0" w:space="0" w:color="auto"/>
          </w:divBdr>
        </w:div>
        <w:div w:id="1030450489">
          <w:marLeft w:val="0"/>
          <w:marRight w:val="0"/>
          <w:marTop w:val="0"/>
          <w:marBottom w:val="0"/>
          <w:divBdr>
            <w:top w:val="none" w:sz="0" w:space="0" w:color="auto"/>
            <w:left w:val="none" w:sz="0" w:space="0" w:color="auto"/>
            <w:bottom w:val="none" w:sz="0" w:space="0" w:color="auto"/>
            <w:right w:val="none" w:sz="0" w:space="0" w:color="auto"/>
          </w:divBdr>
        </w:div>
        <w:div w:id="1371953378">
          <w:marLeft w:val="0"/>
          <w:marRight w:val="0"/>
          <w:marTop w:val="0"/>
          <w:marBottom w:val="0"/>
          <w:divBdr>
            <w:top w:val="none" w:sz="0" w:space="0" w:color="auto"/>
            <w:left w:val="none" w:sz="0" w:space="0" w:color="auto"/>
            <w:bottom w:val="none" w:sz="0" w:space="0" w:color="auto"/>
            <w:right w:val="none" w:sz="0" w:space="0" w:color="auto"/>
          </w:divBdr>
        </w:div>
        <w:div w:id="1451126961">
          <w:marLeft w:val="0"/>
          <w:marRight w:val="0"/>
          <w:marTop w:val="0"/>
          <w:marBottom w:val="0"/>
          <w:divBdr>
            <w:top w:val="none" w:sz="0" w:space="0" w:color="auto"/>
            <w:left w:val="none" w:sz="0" w:space="0" w:color="auto"/>
            <w:bottom w:val="none" w:sz="0" w:space="0" w:color="auto"/>
            <w:right w:val="none" w:sz="0" w:space="0" w:color="auto"/>
          </w:divBdr>
        </w:div>
        <w:div w:id="1537235756">
          <w:marLeft w:val="0"/>
          <w:marRight w:val="0"/>
          <w:marTop w:val="0"/>
          <w:marBottom w:val="0"/>
          <w:divBdr>
            <w:top w:val="none" w:sz="0" w:space="0" w:color="auto"/>
            <w:left w:val="none" w:sz="0" w:space="0" w:color="auto"/>
            <w:bottom w:val="none" w:sz="0" w:space="0" w:color="auto"/>
            <w:right w:val="none" w:sz="0" w:space="0" w:color="auto"/>
          </w:divBdr>
        </w:div>
        <w:div w:id="1864709333">
          <w:marLeft w:val="0"/>
          <w:marRight w:val="0"/>
          <w:marTop w:val="0"/>
          <w:marBottom w:val="0"/>
          <w:divBdr>
            <w:top w:val="none" w:sz="0" w:space="0" w:color="auto"/>
            <w:left w:val="none" w:sz="0" w:space="0" w:color="auto"/>
            <w:bottom w:val="none" w:sz="0" w:space="0" w:color="auto"/>
            <w:right w:val="none" w:sz="0" w:space="0" w:color="auto"/>
          </w:divBdr>
        </w:div>
        <w:div w:id="1883247231">
          <w:marLeft w:val="0"/>
          <w:marRight w:val="0"/>
          <w:marTop w:val="0"/>
          <w:marBottom w:val="0"/>
          <w:divBdr>
            <w:top w:val="none" w:sz="0" w:space="0" w:color="auto"/>
            <w:left w:val="none" w:sz="0" w:space="0" w:color="auto"/>
            <w:bottom w:val="none" w:sz="0" w:space="0" w:color="auto"/>
            <w:right w:val="none" w:sz="0" w:space="0" w:color="auto"/>
          </w:divBdr>
        </w:div>
        <w:div w:id="1949965095">
          <w:marLeft w:val="0"/>
          <w:marRight w:val="0"/>
          <w:marTop w:val="0"/>
          <w:marBottom w:val="0"/>
          <w:divBdr>
            <w:top w:val="none" w:sz="0" w:space="0" w:color="auto"/>
            <w:left w:val="none" w:sz="0" w:space="0" w:color="auto"/>
            <w:bottom w:val="none" w:sz="0" w:space="0" w:color="auto"/>
            <w:right w:val="none" w:sz="0" w:space="0" w:color="auto"/>
          </w:divBdr>
        </w:div>
      </w:divsChild>
    </w:div>
    <w:div w:id="994188303">
      <w:bodyDiv w:val="1"/>
      <w:marLeft w:val="0"/>
      <w:marRight w:val="0"/>
      <w:marTop w:val="0"/>
      <w:marBottom w:val="0"/>
      <w:divBdr>
        <w:top w:val="none" w:sz="0" w:space="0" w:color="auto"/>
        <w:left w:val="none" w:sz="0" w:space="0" w:color="auto"/>
        <w:bottom w:val="none" w:sz="0" w:space="0" w:color="auto"/>
        <w:right w:val="none" w:sz="0" w:space="0" w:color="auto"/>
      </w:divBdr>
      <w:divsChild>
        <w:div w:id="741634101">
          <w:marLeft w:val="0"/>
          <w:marRight w:val="0"/>
          <w:marTop w:val="0"/>
          <w:marBottom w:val="0"/>
          <w:divBdr>
            <w:top w:val="none" w:sz="0" w:space="0" w:color="auto"/>
            <w:left w:val="none" w:sz="0" w:space="0" w:color="auto"/>
            <w:bottom w:val="none" w:sz="0" w:space="0" w:color="auto"/>
            <w:right w:val="none" w:sz="0" w:space="0" w:color="auto"/>
          </w:divBdr>
          <w:divsChild>
            <w:div w:id="2755984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97155449">
      <w:bodyDiv w:val="1"/>
      <w:marLeft w:val="0"/>
      <w:marRight w:val="0"/>
      <w:marTop w:val="0"/>
      <w:marBottom w:val="0"/>
      <w:divBdr>
        <w:top w:val="none" w:sz="0" w:space="0" w:color="auto"/>
        <w:left w:val="none" w:sz="0" w:space="0" w:color="auto"/>
        <w:bottom w:val="none" w:sz="0" w:space="0" w:color="auto"/>
        <w:right w:val="none" w:sz="0" w:space="0" w:color="auto"/>
      </w:divBdr>
    </w:div>
    <w:div w:id="999969001">
      <w:bodyDiv w:val="1"/>
      <w:marLeft w:val="0"/>
      <w:marRight w:val="0"/>
      <w:marTop w:val="0"/>
      <w:marBottom w:val="0"/>
      <w:divBdr>
        <w:top w:val="none" w:sz="0" w:space="0" w:color="auto"/>
        <w:left w:val="none" w:sz="0" w:space="0" w:color="auto"/>
        <w:bottom w:val="none" w:sz="0" w:space="0" w:color="auto"/>
        <w:right w:val="none" w:sz="0" w:space="0" w:color="auto"/>
      </w:divBdr>
    </w:div>
    <w:div w:id="1013191912">
      <w:bodyDiv w:val="1"/>
      <w:marLeft w:val="0"/>
      <w:marRight w:val="0"/>
      <w:marTop w:val="0"/>
      <w:marBottom w:val="0"/>
      <w:divBdr>
        <w:top w:val="none" w:sz="0" w:space="0" w:color="auto"/>
        <w:left w:val="none" w:sz="0" w:space="0" w:color="auto"/>
        <w:bottom w:val="none" w:sz="0" w:space="0" w:color="auto"/>
        <w:right w:val="none" w:sz="0" w:space="0" w:color="auto"/>
      </w:divBdr>
      <w:divsChild>
        <w:div w:id="1298802976">
          <w:marLeft w:val="0"/>
          <w:marRight w:val="0"/>
          <w:marTop w:val="0"/>
          <w:marBottom w:val="0"/>
          <w:divBdr>
            <w:top w:val="none" w:sz="0" w:space="0" w:color="auto"/>
            <w:left w:val="none" w:sz="0" w:space="0" w:color="auto"/>
            <w:bottom w:val="none" w:sz="0" w:space="0" w:color="auto"/>
            <w:right w:val="none" w:sz="0" w:space="0" w:color="auto"/>
          </w:divBdr>
          <w:divsChild>
            <w:div w:id="12852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8895">
      <w:bodyDiv w:val="1"/>
      <w:marLeft w:val="0"/>
      <w:marRight w:val="0"/>
      <w:marTop w:val="0"/>
      <w:marBottom w:val="0"/>
      <w:divBdr>
        <w:top w:val="none" w:sz="0" w:space="0" w:color="auto"/>
        <w:left w:val="none" w:sz="0" w:space="0" w:color="auto"/>
        <w:bottom w:val="none" w:sz="0" w:space="0" w:color="auto"/>
        <w:right w:val="none" w:sz="0" w:space="0" w:color="auto"/>
      </w:divBdr>
    </w:div>
    <w:div w:id="1018192686">
      <w:bodyDiv w:val="1"/>
      <w:marLeft w:val="0"/>
      <w:marRight w:val="0"/>
      <w:marTop w:val="0"/>
      <w:marBottom w:val="0"/>
      <w:divBdr>
        <w:top w:val="none" w:sz="0" w:space="0" w:color="auto"/>
        <w:left w:val="none" w:sz="0" w:space="0" w:color="auto"/>
        <w:bottom w:val="none" w:sz="0" w:space="0" w:color="auto"/>
        <w:right w:val="none" w:sz="0" w:space="0" w:color="auto"/>
      </w:divBdr>
      <w:divsChild>
        <w:div w:id="430899859">
          <w:marLeft w:val="0"/>
          <w:marRight w:val="0"/>
          <w:marTop w:val="0"/>
          <w:marBottom w:val="0"/>
          <w:divBdr>
            <w:top w:val="none" w:sz="0" w:space="0" w:color="auto"/>
            <w:left w:val="none" w:sz="0" w:space="0" w:color="auto"/>
            <w:bottom w:val="none" w:sz="0" w:space="0" w:color="auto"/>
            <w:right w:val="none" w:sz="0" w:space="0" w:color="auto"/>
          </w:divBdr>
          <w:divsChild>
            <w:div w:id="1440516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24867858">
      <w:bodyDiv w:val="1"/>
      <w:marLeft w:val="0"/>
      <w:marRight w:val="0"/>
      <w:marTop w:val="0"/>
      <w:marBottom w:val="0"/>
      <w:divBdr>
        <w:top w:val="none" w:sz="0" w:space="0" w:color="auto"/>
        <w:left w:val="none" w:sz="0" w:space="0" w:color="auto"/>
        <w:bottom w:val="none" w:sz="0" w:space="0" w:color="auto"/>
        <w:right w:val="none" w:sz="0" w:space="0" w:color="auto"/>
      </w:divBdr>
      <w:divsChild>
        <w:div w:id="823737687">
          <w:marLeft w:val="0"/>
          <w:marRight w:val="0"/>
          <w:marTop w:val="0"/>
          <w:marBottom w:val="0"/>
          <w:divBdr>
            <w:top w:val="none" w:sz="0" w:space="0" w:color="auto"/>
            <w:left w:val="none" w:sz="0" w:space="0" w:color="auto"/>
            <w:bottom w:val="none" w:sz="0" w:space="0" w:color="auto"/>
            <w:right w:val="none" w:sz="0" w:space="0" w:color="auto"/>
          </w:divBdr>
          <w:divsChild>
            <w:div w:id="13146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1607">
      <w:bodyDiv w:val="1"/>
      <w:marLeft w:val="0"/>
      <w:marRight w:val="0"/>
      <w:marTop w:val="0"/>
      <w:marBottom w:val="0"/>
      <w:divBdr>
        <w:top w:val="none" w:sz="0" w:space="0" w:color="auto"/>
        <w:left w:val="none" w:sz="0" w:space="0" w:color="auto"/>
        <w:bottom w:val="none" w:sz="0" w:space="0" w:color="auto"/>
        <w:right w:val="none" w:sz="0" w:space="0" w:color="auto"/>
      </w:divBdr>
    </w:div>
    <w:div w:id="1043598210">
      <w:bodyDiv w:val="1"/>
      <w:marLeft w:val="0"/>
      <w:marRight w:val="0"/>
      <w:marTop w:val="0"/>
      <w:marBottom w:val="0"/>
      <w:divBdr>
        <w:top w:val="none" w:sz="0" w:space="0" w:color="auto"/>
        <w:left w:val="none" w:sz="0" w:space="0" w:color="auto"/>
        <w:bottom w:val="none" w:sz="0" w:space="0" w:color="auto"/>
        <w:right w:val="none" w:sz="0" w:space="0" w:color="auto"/>
      </w:divBdr>
      <w:divsChild>
        <w:div w:id="58022691">
          <w:marLeft w:val="0"/>
          <w:marRight w:val="0"/>
          <w:marTop w:val="0"/>
          <w:marBottom w:val="0"/>
          <w:divBdr>
            <w:top w:val="none" w:sz="0" w:space="0" w:color="auto"/>
            <w:left w:val="none" w:sz="0" w:space="0" w:color="auto"/>
            <w:bottom w:val="none" w:sz="0" w:space="0" w:color="auto"/>
            <w:right w:val="none" w:sz="0" w:space="0" w:color="auto"/>
          </w:divBdr>
        </w:div>
        <w:div w:id="78212420">
          <w:marLeft w:val="0"/>
          <w:marRight w:val="0"/>
          <w:marTop w:val="0"/>
          <w:marBottom w:val="0"/>
          <w:divBdr>
            <w:top w:val="none" w:sz="0" w:space="0" w:color="auto"/>
            <w:left w:val="none" w:sz="0" w:space="0" w:color="auto"/>
            <w:bottom w:val="none" w:sz="0" w:space="0" w:color="auto"/>
            <w:right w:val="none" w:sz="0" w:space="0" w:color="auto"/>
          </w:divBdr>
        </w:div>
        <w:div w:id="132873187">
          <w:marLeft w:val="0"/>
          <w:marRight w:val="0"/>
          <w:marTop w:val="0"/>
          <w:marBottom w:val="0"/>
          <w:divBdr>
            <w:top w:val="none" w:sz="0" w:space="0" w:color="auto"/>
            <w:left w:val="none" w:sz="0" w:space="0" w:color="auto"/>
            <w:bottom w:val="none" w:sz="0" w:space="0" w:color="auto"/>
            <w:right w:val="none" w:sz="0" w:space="0" w:color="auto"/>
          </w:divBdr>
        </w:div>
        <w:div w:id="550268666">
          <w:marLeft w:val="0"/>
          <w:marRight w:val="0"/>
          <w:marTop w:val="0"/>
          <w:marBottom w:val="0"/>
          <w:divBdr>
            <w:top w:val="none" w:sz="0" w:space="0" w:color="auto"/>
            <w:left w:val="none" w:sz="0" w:space="0" w:color="auto"/>
            <w:bottom w:val="none" w:sz="0" w:space="0" w:color="auto"/>
            <w:right w:val="none" w:sz="0" w:space="0" w:color="auto"/>
          </w:divBdr>
        </w:div>
        <w:div w:id="1654530999">
          <w:marLeft w:val="0"/>
          <w:marRight w:val="0"/>
          <w:marTop w:val="0"/>
          <w:marBottom w:val="0"/>
          <w:divBdr>
            <w:top w:val="none" w:sz="0" w:space="0" w:color="auto"/>
            <w:left w:val="none" w:sz="0" w:space="0" w:color="auto"/>
            <w:bottom w:val="none" w:sz="0" w:space="0" w:color="auto"/>
            <w:right w:val="none" w:sz="0" w:space="0" w:color="auto"/>
          </w:divBdr>
        </w:div>
        <w:div w:id="1819565753">
          <w:marLeft w:val="0"/>
          <w:marRight w:val="0"/>
          <w:marTop w:val="0"/>
          <w:marBottom w:val="0"/>
          <w:divBdr>
            <w:top w:val="none" w:sz="0" w:space="0" w:color="auto"/>
            <w:left w:val="none" w:sz="0" w:space="0" w:color="auto"/>
            <w:bottom w:val="none" w:sz="0" w:space="0" w:color="auto"/>
            <w:right w:val="none" w:sz="0" w:space="0" w:color="auto"/>
          </w:divBdr>
        </w:div>
        <w:div w:id="2127039825">
          <w:marLeft w:val="0"/>
          <w:marRight w:val="0"/>
          <w:marTop w:val="0"/>
          <w:marBottom w:val="0"/>
          <w:divBdr>
            <w:top w:val="none" w:sz="0" w:space="0" w:color="auto"/>
            <w:left w:val="none" w:sz="0" w:space="0" w:color="auto"/>
            <w:bottom w:val="none" w:sz="0" w:space="0" w:color="auto"/>
            <w:right w:val="none" w:sz="0" w:space="0" w:color="auto"/>
          </w:divBdr>
        </w:div>
      </w:divsChild>
    </w:div>
    <w:div w:id="1072196056">
      <w:bodyDiv w:val="1"/>
      <w:marLeft w:val="0"/>
      <w:marRight w:val="0"/>
      <w:marTop w:val="0"/>
      <w:marBottom w:val="0"/>
      <w:divBdr>
        <w:top w:val="none" w:sz="0" w:space="0" w:color="auto"/>
        <w:left w:val="none" w:sz="0" w:space="0" w:color="auto"/>
        <w:bottom w:val="none" w:sz="0" w:space="0" w:color="auto"/>
        <w:right w:val="none" w:sz="0" w:space="0" w:color="auto"/>
      </w:divBdr>
    </w:div>
    <w:div w:id="1072199218">
      <w:bodyDiv w:val="1"/>
      <w:marLeft w:val="0"/>
      <w:marRight w:val="0"/>
      <w:marTop w:val="0"/>
      <w:marBottom w:val="0"/>
      <w:divBdr>
        <w:top w:val="none" w:sz="0" w:space="0" w:color="auto"/>
        <w:left w:val="none" w:sz="0" w:space="0" w:color="auto"/>
        <w:bottom w:val="none" w:sz="0" w:space="0" w:color="auto"/>
        <w:right w:val="none" w:sz="0" w:space="0" w:color="auto"/>
      </w:divBdr>
    </w:div>
    <w:div w:id="1076629359">
      <w:bodyDiv w:val="1"/>
      <w:marLeft w:val="0"/>
      <w:marRight w:val="0"/>
      <w:marTop w:val="0"/>
      <w:marBottom w:val="0"/>
      <w:divBdr>
        <w:top w:val="none" w:sz="0" w:space="0" w:color="auto"/>
        <w:left w:val="none" w:sz="0" w:space="0" w:color="auto"/>
        <w:bottom w:val="none" w:sz="0" w:space="0" w:color="auto"/>
        <w:right w:val="none" w:sz="0" w:space="0" w:color="auto"/>
      </w:divBdr>
    </w:div>
    <w:div w:id="1082530924">
      <w:bodyDiv w:val="1"/>
      <w:marLeft w:val="0"/>
      <w:marRight w:val="0"/>
      <w:marTop w:val="0"/>
      <w:marBottom w:val="0"/>
      <w:divBdr>
        <w:top w:val="none" w:sz="0" w:space="0" w:color="auto"/>
        <w:left w:val="none" w:sz="0" w:space="0" w:color="auto"/>
        <w:bottom w:val="none" w:sz="0" w:space="0" w:color="auto"/>
        <w:right w:val="none" w:sz="0" w:space="0" w:color="auto"/>
      </w:divBdr>
    </w:div>
    <w:div w:id="1084378606">
      <w:bodyDiv w:val="1"/>
      <w:marLeft w:val="0"/>
      <w:marRight w:val="0"/>
      <w:marTop w:val="0"/>
      <w:marBottom w:val="0"/>
      <w:divBdr>
        <w:top w:val="none" w:sz="0" w:space="0" w:color="auto"/>
        <w:left w:val="none" w:sz="0" w:space="0" w:color="auto"/>
        <w:bottom w:val="none" w:sz="0" w:space="0" w:color="auto"/>
        <w:right w:val="none" w:sz="0" w:space="0" w:color="auto"/>
      </w:divBdr>
    </w:div>
    <w:div w:id="1101529898">
      <w:bodyDiv w:val="1"/>
      <w:marLeft w:val="0"/>
      <w:marRight w:val="0"/>
      <w:marTop w:val="0"/>
      <w:marBottom w:val="0"/>
      <w:divBdr>
        <w:top w:val="none" w:sz="0" w:space="0" w:color="auto"/>
        <w:left w:val="none" w:sz="0" w:space="0" w:color="auto"/>
        <w:bottom w:val="none" w:sz="0" w:space="0" w:color="auto"/>
        <w:right w:val="none" w:sz="0" w:space="0" w:color="auto"/>
      </w:divBdr>
    </w:div>
    <w:div w:id="1104422828">
      <w:bodyDiv w:val="1"/>
      <w:marLeft w:val="0"/>
      <w:marRight w:val="0"/>
      <w:marTop w:val="0"/>
      <w:marBottom w:val="0"/>
      <w:divBdr>
        <w:top w:val="none" w:sz="0" w:space="0" w:color="auto"/>
        <w:left w:val="none" w:sz="0" w:space="0" w:color="auto"/>
        <w:bottom w:val="none" w:sz="0" w:space="0" w:color="auto"/>
        <w:right w:val="none" w:sz="0" w:space="0" w:color="auto"/>
      </w:divBdr>
    </w:div>
    <w:div w:id="1106193033">
      <w:bodyDiv w:val="1"/>
      <w:marLeft w:val="0"/>
      <w:marRight w:val="0"/>
      <w:marTop w:val="0"/>
      <w:marBottom w:val="0"/>
      <w:divBdr>
        <w:top w:val="none" w:sz="0" w:space="0" w:color="auto"/>
        <w:left w:val="none" w:sz="0" w:space="0" w:color="auto"/>
        <w:bottom w:val="none" w:sz="0" w:space="0" w:color="auto"/>
        <w:right w:val="none" w:sz="0" w:space="0" w:color="auto"/>
      </w:divBdr>
      <w:divsChild>
        <w:div w:id="523447300">
          <w:marLeft w:val="0"/>
          <w:marRight w:val="0"/>
          <w:marTop w:val="0"/>
          <w:marBottom w:val="0"/>
          <w:divBdr>
            <w:top w:val="none" w:sz="0" w:space="0" w:color="auto"/>
            <w:left w:val="none" w:sz="0" w:space="0" w:color="auto"/>
            <w:bottom w:val="none" w:sz="0" w:space="0" w:color="auto"/>
            <w:right w:val="none" w:sz="0" w:space="0" w:color="auto"/>
          </w:divBdr>
        </w:div>
        <w:div w:id="627277559">
          <w:marLeft w:val="0"/>
          <w:marRight w:val="0"/>
          <w:marTop w:val="0"/>
          <w:marBottom w:val="0"/>
          <w:divBdr>
            <w:top w:val="none" w:sz="0" w:space="0" w:color="auto"/>
            <w:left w:val="none" w:sz="0" w:space="0" w:color="auto"/>
            <w:bottom w:val="none" w:sz="0" w:space="0" w:color="auto"/>
            <w:right w:val="none" w:sz="0" w:space="0" w:color="auto"/>
          </w:divBdr>
        </w:div>
        <w:div w:id="889918848">
          <w:marLeft w:val="0"/>
          <w:marRight w:val="0"/>
          <w:marTop w:val="0"/>
          <w:marBottom w:val="0"/>
          <w:divBdr>
            <w:top w:val="none" w:sz="0" w:space="0" w:color="auto"/>
            <w:left w:val="none" w:sz="0" w:space="0" w:color="auto"/>
            <w:bottom w:val="none" w:sz="0" w:space="0" w:color="auto"/>
            <w:right w:val="none" w:sz="0" w:space="0" w:color="auto"/>
          </w:divBdr>
        </w:div>
        <w:div w:id="1295913025">
          <w:marLeft w:val="0"/>
          <w:marRight w:val="0"/>
          <w:marTop w:val="0"/>
          <w:marBottom w:val="0"/>
          <w:divBdr>
            <w:top w:val="none" w:sz="0" w:space="0" w:color="auto"/>
            <w:left w:val="none" w:sz="0" w:space="0" w:color="auto"/>
            <w:bottom w:val="none" w:sz="0" w:space="0" w:color="auto"/>
            <w:right w:val="none" w:sz="0" w:space="0" w:color="auto"/>
          </w:divBdr>
        </w:div>
        <w:div w:id="1618414471">
          <w:marLeft w:val="0"/>
          <w:marRight w:val="0"/>
          <w:marTop w:val="0"/>
          <w:marBottom w:val="0"/>
          <w:divBdr>
            <w:top w:val="none" w:sz="0" w:space="0" w:color="auto"/>
            <w:left w:val="none" w:sz="0" w:space="0" w:color="auto"/>
            <w:bottom w:val="none" w:sz="0" w:space="0" w:color="auto"/>
            <w:right w:val="none" w:sz="0" w:space="0" w:color="auto"/>
          </w:divBdr>
        </w:div>
        <w:div w:id="1766733245">
          <w:marLeft w:val="0"/>
          <w:marRight w:val="0"/>
          <w:marTop w:val="0"/>
          <w:marBottom w:val="0"/>
          <w:divBdr>
            <w:top w:val="none" w:sz="0" w:space="0" w:color="auto"/>
            <w:left w:val="none" w:sz="0" w:space="0" w:color="auto"/>
            <w:bottom w:val="none" w:sz="0" w:space="0" w:color="auto"/>
            <w:right w:val="none" w:sz="0" w:space="0" w:color="auto"/>
          </w:divBdr>
        </w:div>
        <w:div w:id="1803187894">
          <w:marLeft w:val="0"/>
          <w:marRight w:val="0"/>
          <w:marTop w:val="0"/>
          <w:marBottom w:val="0"/>
          <w:divBdr>
            <w:top w:val="none" w:sz="0" w:space="0" w:color="auto"/>
            <w:left w:val="none" w:sz="0" w:space="0" w:color="auto"/>
            <w:bottom w:val="none" w:sz="0" w:space="0" w:color="auto"/>
            <w:right w:val="none" w:sz="0" w:space="0" w:color="auto"/>
          </w:divBdr>
        </w:div>
      </w:divsChild>
    </w:div>
    <w:div w:id="1115055309">
      <w:bodyDiv w:val="1"/>
      <w:marLeft w:val="0"/>
      <w:marRight w:val="0"/>
      <w:marTop w:val="0"/>
      <w:marBottom w:val="0"/>
      <w:divBdr>
        <w:top w:val="none" w:sz="0" w:space="0" w:color="auto"/>
        <w:left w:val="none" w:sz="0" w:space="0" w:color="auto"/>
        <w:bottom w:val="none" w:sz="0" w:space="0" w:color="auto"/>
        <w:right w:val="none" w:sz="0" w:space="0" w:color="auto"/>
      </w:divBdr>
      <w:divsChild>
        <w:div w:id="228420203">
          <w:marLeft w:val="0"/>
          <w:marRight w:val="0"/>
          <w:marTop w:val="0"/>
          <w:marBottom w:val="0"/>
          <w:divBdr>
            <w:top w:val="none" w:sz="0" w:space="0" w:color="auto"/>
            <w:left w:val="none" w:sz="0" w:space="0" w:color="auto"/>
            <w:bottom w:val="none" w:sz="0" w:space="0" w:color="auto"/>
            <w:right w:val="none" w:sz="0" w:space="0" w:color="auto"/>
          </w:divBdr>
        </w:div>
        <w:div w:id="497431268">
          <w:marLeft w:val="0"/>
          <w:marRight w:val="0"/>
          <w:marTop w:val="0"/>
          <w:marBottom w:val="0"/>
          <w:divBdr>
            <w:top w:val="none" w:sz="0" w:space="0" w:color="auto"/>
            <w:left w:val="none" w:sz="0" w:space="0" w:color="auto"/>
            <w:bottom w:val="none" w:sz="0" w:space="0" w:color="auto"/>
            <w:right w:val="none" w:sz="0" w:space="0" w:color="auto"/>
          </w:divBdr>
        </w:div>
        <w:div w:id="655570658">
          <w:marLeft w:val="0"/>
          <w:marRight w:val="0"/>
          <w:marTop w:val="0"/>
          <w:marBottom w:val="0"/>
          <w:divBdr>
            <w:top w:val="none" w:sz="0" w:space="0" w:color="auto"/>
            <w:left w:val="none" w:sz="0" w:space="0" w:color="auto"/>
            <w:bottom w:val="none" w:sz="0" w:space="0" w:color="auto"/>
            <w:right w:val="none" w:sz="0" w:space="0" w:color="auto"/>
          </w:divBdr>
        </w:div>
        <w:div w:id="728695492">
          <w:marLeft w:val="0"/>
          <w:marRight w:val="0"/>
          <w:marTop w:val="0"/>
          <w:marBottom w:val="0"/>
          <w:divBdr>
            <w:top w:val="none" w:sz="0" w:space="0" w:color="auto"/>
            <w:left w:val="none" w:sz="0" w:space="0" w:color="auto"/>
            <w:bottom w:val="none" w:sz="0" w:space="0" w:color="auto"/>
            <w:right w:val="none" w:sz="0" w:space="0" w:color="auto"/>
          </w:divBdr>
        </w:div>
        <w:div w:id="770511181">
          <w:marLeft w:val="0"/>
          <w:marRight w:val="0"/>
          <w:marTop w:val="0"/>
          <w:marBottom w:val="0"/>
          <w:divBdr>
            <w:top w:val="none" w:sz="0" w:space="0" w:color="auto"/>
            <w:left w:val="none" w:sz="0" w:space="0" w:color="auto"/>
            <w:bottom w:val="none" w:sz="0" w:space="0" w:color="auto"/>
            <w:right w:val="none" w:sz="0" w:space="0" w:color="auto"/>
          </w:divBdr>
        </w:div>
        <w:div w:id="892036702">
          <w:marLeft w:val="0"/>
          <w:marRight w:val="0"/>
          <w:marTop w:val="0"/>
          <w:marBottom w:val="0"/>
          <w:divBdr>
            <w:top w:val="none" w:sz="0" w:space="0" w:color="auto"/>
            <w:left w:val="none" w:sz="0" w:space="0" w:color="auto"/>
            <w:bottom w:val="none" w:sz="0" w:space="0" w:color="auto"/>
            <w:right w:val="none" w:sz="0" w:space="0" w:color="auto"/>
          </w:divBdr>
        </w:div>
        <w:div w:id="1039743702">
          <w:marLeft w:val="0"/>
          <w:marRight w:val="0"/>
          <w:marTop w:val="0"/>
          <w:marBottom w:val="0"/>
          <w:divBdr>
            <w:top w:val="none" w:sz="0" w:space="0" w:color="auto"/>
            <w:left w:val="none" w:sz="0" w:space="0" w:color="auto"/>
            <w:bottom w:val="none" w:sz="0" w:space="0" w:color="auto"/>
            <w:right w:val="none" w:sz="0" w:space="0" w:color="auto"/>
          </w:divBdr>
        </w:div>
        <w:div w:id="1087268619">
          <w:marLeft w:val="0"/>
          <w:marRight w:val="0"/>
          <w:marTop w:val="0"/>
          <w:marBottom w:val="0"/>
          <w:divBdr>
            <w:top w:val="none" w:sz="0" w:space="0" w:color="auto"/>
            <w:left w:val="none" w:sz="0" w:space="0" w:color="auto"/>
            <w:bottom w:val="none" w:sz="0" w:space="0" w:color="auto"/>
            <w:right w:val="none" w:sz="0" w:space="0" w:color="auto"/>
          </w:divBdr>
        </w:div>
        <w:div w:id="1185631545">
          <w:marLeft w:val="0"/>
          <w:marRight w:val="0"/>
          <w:marTop w:val="0"/>
          <w:marBottom w:val="0"/>
          <w:divBdr>
            <w:top w:val="none" w:sz="0" w:space="0" w:color="auto"/>
            <w:left w:val="none" w:sz="0" w:space="0" w:color="auto"/>
            <w:bottom w:val="none" w:sz="0" w:space="0" w:color="auto"/>
            <w:right w:val="none" w:sz="0" w:space="0" w:color="auto"/>
          </w:divBdr>
        </w:div>
        <w:div w:id="1219435527">
          <w:marLeft w:val="0"/>
          <w:marRight w:val="0"/>
          <w:marTop w:val="0"/>
          <w:marBottom w:val="0"/>
          <w:divBdr>
            <w:top w:val="none" w:sz="0" w:space="0" w:color="auto"/>
            <w:left w:val="none" w:sz="0" w:space="0" w:color="auto"/>
            <w:bottom w:val="none" w:sz="0" w:space="0" w:color="auto"/>
            <w:right w:val="none" w:sz="0" w:space="0" w:color="auto"/>
          </w:divBdr>
        </w:div>
        <w:div w:id="1280143913">
          <w:marLeft w:val="0"/>
          <w:marRight w:val="0"/>
          <w:marTop w:val="0"/>
          <w:marBottom w:val="0"/>
          <w:divBdr>
            <w:top w:val="none" w:sz="0" w:space="0" w:color="auto"/>
            <w:left w:val="none" w:sz="0" w:space="0" w:color="auto"/>
            <w:bottom w:val="none" w:sz="0" w:space="0" w:color="auto"/>
            <w:right w:val="none" w:sz="0" w:space="0" w:color="auto"/>
          </w:divBdr>
        </w:div>
        <w:div w:id="1406102454">
          <w:marLeft w:val="0"/>
          <w:marRight w:val="0"/>
          <w:marTop w:val="0"/>
          <w:marBottom w:val="0"/>
          <w:divBdr>
            <w:top w:val="none" w:sz="0" w:space="0" w:color="auto"/>
            <w:left w:val="none" w:sz="0" w:space="0" w:color="auto"/>
            <w:bottom w:val="none" w:sz="0" w:space="0" w:color="auto"/>
            <w:right w:val="none" w:sz="0" w:space="0" w:color="auto"/>
          </w:divBdr>
        </w:div>
        <w:div w:id="1408454436">
          <w:marLeft w:val="0"/>
          <w:marRight w:val="0"/>
          <w:marTop w:val="0"/>
          <w:marBottom w:val="0"/>
          <w:divBdr>
            <w:top w:val="none" w:sz="0" w:space="0" w:color="auto"/>
            <w:left w:val="none" w:sz="0" w:space="0" w:color="auto"/>
            <w:bottom w:val="none" w:sz="0" w:space="0" w:color="auto"/>
            <w:right w:val="none" w:sz="0" w:space="0" w:color="auto"/>
          </w:divBdr>
        </w:div>
        <w:div w:id="1676807992">
          <w:marLeft w:val="0"/>
          <w:marRight w:val="0"/>
          <w:marTop w:val="0"/>
          <w:marBottom w:val="0"/>
          <w:divBdr>
            <w:top w:val="none" w:sz="0" w:space="0" w:color="auto"/>
            <w:left w:val="none" w:sz="0" w:space="0" w:color="auto"/>
            <w:bottom w:val="none" w:sz="0" w:space="0" w:color="auto"/>
            <w:right w:val="none" w:sz="0" w:space="0" w:color="auto"/>
          </w:divBdr>
        </w:div>
      </w:divsChild>
    </w:div>
    <w:div w:id="1117067387">
      <w:bodyDiv w:val="1"/>
      <w:marLeft w:val="0"/>
      <w:marRight w:val="0"/>
      <w:marTop w:val="0"/>
      <w:marBottom w:val="0"/>
      <w:divBdr>
        <w:top w:val="none" w:sz="0" w:space="0" w:color="auto"/>
        <w:left w:val="none" w:sz="0" w:space="0" w:color="auto"/>
        <w:bottom w:val="none" w:sz="0" w:space="0" w:color="auto"/>
        <w:right w:val="none" w:sz="0" w:space="0" w:color="auto"/>
      </w:divBdr>
      <w:divsChild>
        <w:div w:id="506603368">
          <w:marLeft w:val="0"/>
          <w:marRight w:val="0"/>
          <w:marTop w:val="0"/>
          <w:marBottom w:val="0"/>
          <w:divBdr>
            <w:top w:val="none" w:sz="0" w:space="0" w:color="auto"/>
            <w:left w:val="none" w:sz="0" w:space="0" w:color="auto"/>
            <w:bottom w:val="none" w:sz="0" w:space="0" w:color="auto"/>
            <w:right w:val="none" w:sz="0" w:space="0" w:color="auto"/>
          </w:divBdr>
          <w:divsChild>
            <w:div w:id="8517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8901">
      <w:bodyDiv w:val="1"/>
      <w:marLeft w:val="0"/>
      <w:marRight w:val="0"/>
      <w:marTop w:val="0"/>
      <w:marBottom w:val="0"/>
      <w:divBdr>
        <w:top w:val="none" w:sz="0" w:space="0" w:color="auto"/>
        <w:left w:val="none" w:sz="0" w:space="0" w:color="auto"/>
        <w:bottom w:val="none" w:sz="0" w:space="0" w:color="auto"/>
        <w:right w:val="none" w:sz="0" w:space="0" w:color="auto"/>
      </w:divBdr>
      <w:divsChild>
        <w:div w:id="2123065333">
          <w:marLeft w:val="0"/>
          <w:marRight w:val="0"/>
          <w:marTop w:val="0"/>
          <w:marBottom w:val="0"/>
          <w:divBdr>
            <w:top w:val="none" w:sz="0" w:space="0" w:color="auto"/>
            <w:left w:val="none" w:sz="0" w:space="0" w:color="auto"/>
            <w:bottom w:val="none" w:sz="0" w:space="0" w:color="auto"/>
            <w:right w:val="none" w:sz="0" w:space="0" w:color="auto"/>
          </w:divBdr>
          <w:divsChild>
            <w:div w:id="6541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10495">
      <w:bodyDiv w:val="1"/>
      <w:marLeft w:val="0"/>
      <w:marRight w:val="0"/>
      <w:marTop w:val="0"/>
      <w:marBottom w:val="0"/>
      <w:divBdr>
        <w:top w:val="none" w:sz="0" w:space="0" w:color="auto"/>
        <w:left w:val="none" w:sz="0" w:space="0" w:color="auto"/>
        <w:bottom w:val="none" w:sz="0" w:space="0" w:color="auto"/>
        <w:right w:val="none" w:sz="0" w:space="0" w:color="auto"/>
      </w:divBdr>
      <w:divsChild>
        <w:div w:id="85096">
          <w:marLeft w:val="0"/>
          <w:marRight w:val="0"/>
          <w:marTop w:val="0"/>
          <w:marBottom w:val="0"/>
          <w:divBdr>
            <w:top w:val="none" w:sz="0" w:space="0" w:color="auto"/>
            <w:left w:val="none" w:sz="0" w:space="0" w:color="auto"/>
            <w:bottom w:val="none" w:sz="0" w:space="0" w:color="auto"/>
            <w:right w:val="none" w:sz="0" w:space="0" w:color="auto"/>
          </w:divBdr>
        </w:div>
        <w:div w:id="17782326">
          <w:marLeft w:val="0"/>
          <w:marRight w:val="0"/>
          <w:marTop w:val="0"/>
          <w:marBottom w:val="0"/>
          <w:divBdr>
            <w:top w:val="none" w:sz="0" w:space="0" w:color="auto"/>
            <w:left w:val="none" w:sz="0" w:space="0" w:color="auto"/>
            <w:bottom w:val="none" w:sz="0" w:space="0" w:color="auto"/>
            <w:right w:val="none" w:sz="0" w:space="0" w:color="auto"/>
          </w:divBdr>
        </w:div>
        <w:div w:id="183904256">
          <w:marLeft w:val="0"/>
          <w:marRight w:val="0"/>
          <w:marTop w:val="0"/>
          <w:marBottom w:val="0"/>
          <w:divBdr>
            <w:top w:val="none" w:sz="0" w:space="0" w:color="auto"/>
            <w:left w:val="none" w:sz="0" w:space="0" w:color="auto"/>
            <w:bottom w:val="none" w:sz="0" w:space="0" w:color="auto"/>
            <w:right w:val="none" w:sz="0" w:space="0" w:color="auto"/>
          </w:divBdr>
        </w:div>
        <w:div w:id="282729433">
          <w:marLeft w:val="0"/>
          <w:marRight w:val="0"/>
          <w:marTop w:val="0"/>
          <w:marBottom w:val="0"/>
          <w:divBdr>
            <w:top w:val="none" w:sz="0" w:space="0" w:color="auto"/>
            <w:left w:val="none" w:sz="0" w:space="0" w:color="auto"/>
            <w:bottom w:val="none" w:sz="0" w:space="0" w:color="auto"/>
            <w:right w:val="none" w:sz="0" w:space="0" w:color="auto"/>
          </w:divBdr>
        </w:div>
        <w:div w:id="310447029">
          <w:marLeft w:val="0"/>
          <w:marRight w:val="0"/>
          <w:marTop w:val="0"/>
          <w:marBottom w:val="0"/>
          <w:divBdr>
            <w:top w:val="none" w:sz="0" w:space="0" w:color="auto"/>
            <w:left w:val="none" w:sz="0" w:space="0" w:color="auto"/>
            <w:bottom w:val="none" w:sz="0" w:space="0" w:color="auto"/>
            <w:right w:val="none" w:sz="0" w:space="0" w:color="auto"/>
          </w:divBdr>
        </w:div>
        <w:div w:id="325088920">
          <w:marLeft w:val="0"/>
          <w:marRight w:val="0"/>
          <w:marTop w:val="0"/>
          <w:marBottom w:val="0"/>
          <w:divBdr>
            <w:top w:val="none" w:sz="0" w:space="0" w:color="auto"/>
            <w:left w:val="none" w:sz="0" w:space="0" w:color="auto"/>
            <w:bottom w:val="none" w:sz="0" w:space="0" w:color="auto"/>
            <w:right w:val="none" w:sz="0" w:space="0" w:color="auto"/>
          </w:divBdr>
        </w:div>
        <w:div w:id="359015150">
          <w:marLeft w:val="0"/>
          <w:marRight w:val="0"/>
          <w:marTop w:val="0"/>
          <w:marBottom w:val="0"/>
          <w:divBdr>
            <w:top w:val="none" w:sz="0" w:space="0" w:color="auto"/>
            <w:left w:val="none" w:sz="0" w:space="0" w:color="auto"/>
            <w:bottom w:val="none" w:sz="0" w:space="0" w:color="auto"/>
            <w:right w:val="none" w:sz="0" w:space="0" w:color="auto"/>
          </w:divBdr>
        </w:div>
        <w:div w:id="454107109">
          <w:marLeft w:val="0"/>
          <w:marRight w:val="0"/>
          <w:marTop w:val="0"/>
          <w:marBottom w:val="0"/>
          <w:divBdr>
            <w:top w:val="none" w:sz="0" w:space="0" w:color="auto"/>
            <w:left w:val="none" w:sz="0" w:space="0" w:color="auto"/>
            <w:bottom w:val="none" w:sz="0" w:space="0" w:color="auto"/>
            <w:right w:val="none" w:sz="0" w:space="0" w:color="auto"/>
          </w:divBdr>
        </w:div>
        <w:div w:id="541787597">
          <w:marLeft w:val="0"/>
          <w:marRight w:val="0"/>
          <w:marTop w:val="0"/>
          <w:marBottom w:val="0"/>
          <w:divBdr>
            <w:top w:val="none" w:sz="0" w:space="0" w:color="auto"/>
            <w:left w:val="none" w:sz="0" w:space="0" w:color="auto"/>
            <w:bottom w:val="none" w:sz="0" w:space="0" w:color="auto"/>
            <w:right w:val="none" w:sz="0" w:space="0" w:color="auto"/>
          </w:divBdr>
        </w:div>
        <w:div w:id="623849802">
          <w:marLeft w:val="0"/>
          <w:marRight w:val="0"/>
          <w:marTop w:val="0"/>
          <w:marBottom w:val="0"/>
          <w:divBdr>
            <w:top w:val="none" w:sz="0" w:space="0" w:color="auto"/>
            <w:left w:val="none" w:sz="0" w:space="0" w:color="auto"/>
            <w:bottom w:val="none" w:sz="0" w:space="0" w:color="auto"/>
            <w:right w:val="none" w:sz="0" w:space="0" w:color="auto"/>
          </w:divBdr>
        </w:div>
        <w:div w:id="657274375">
          <w:marLeft w:val="0"/>
          <w:marRight w:val="0"/>
          <w:marTop w:val="0"/>
          <w:marBottom w:val="0"/>
          <w:divBdr>
            <w:top w:val="none" w:sz="0" w:space="0" w:color="auto"/>
            <w:left w:val="none" w:sz="0" w:space="0" w:color="auto"/>
            <w:bottom w:val="none" w:sz="0" w:space="0" w:color="auto"/>
            <w:right w:val="none" w:sz="0" w:space="0" w:color="auto"/>
          </w:divBdr>
        </w:div>
        <w:div w:id="662203427">
          <w:marLeft w:val="0"/>
          <w:marRight w:val="0"/>
          <w:marTop w:val="0"/>
          <w:marBottom w:val="0"/>
          <w:divBdr>
            <w:top w:val="none" w:sz="0" w:space="0" w:color="auto"/>
            <w:left w:val="none" w:sz="0" w:space="0" w:color="auto"/>
            <w:bottom w:val="none" w:sz="0" w:space="0" w:color="auto"/>
            <w:right w:val="none" w:sz="0" w:space="0" w:color="auto"/>
          </w:divBdr>
        </w:div>
        <w:div w:id="826287522">
          <w:marLeft w:val="0"/>
          <w:marRight w:val="0"/>
          <w:marTop w:val="0"/>
          <w:marBottom w:val="0"/>
          <w:divBdr>
            <w:top w:val="none" w:sz="0" w:space="0" w:color="auto"/>
            <w:left w:val="none" w:sz="0" w:space="0" w:color="auto"/>
            <w:bottom w:val="none" w:sz="0" w:space="0" w:color="auto"/>
            <w:right w:val="none" w:sz="0" w:space="0" w:color="auto"/>
          </w:divBdr>
        </w:div>
        <w:div w:id="911550205">
          <w:marLeft w:val="0"/>
          <w:marRight w:val="0"/>
          <w:marTop w:val="0"/>
          <w:marBottom w:val="0"/>
          <w:divBdr>
            <w:top w:val="none" w:sz="0" w:space="0" w:color="auto"/>
            <w:left w:val="none" w:sz="0" w:space="0" w:color="auto"/>
            <w:bottom w:val="none" w:sz="0" w:space="0" w:color="auto"/>
            <w:right w:val="none" w:sz="0" w:space="0" w:color="auto"/>
          </w:divBdr>
        </w:div>
        <w:div w:id="1011684606">
          <w:marLeft w:val="0"/>
          <w:marRight w:val="0"/>
          <w:marTop w:val="0"/>
          <w:marBottom w:val="0"/>
          <w:divBdr>
            <w:top w:val="none" w:sz="0" w:space="0" w:color="auto"/>
            <w:left w:val="none" w:sz="0" w:space="0" w:color="auto"/>
            <w:bottom w:val="none" w:sz="0" w:space="0" w:color="auto"/>
            <w:right w:val="none" w:sz="0" w:space="0" w:color="auto"/>
          </w:divBdr>
        </w:div>
        <w:div w:id="1017779573">
          <w:marLeft w:val="0"/>
          <w:marRight w:val="0"/>
          <w:marTop w:val="0"/>
          <w:marBottom w:val="0"/>
          <w:divBdr>
            <w:top w:val="none" w:sz="0" w:space="0" w:color="auto"/>
            <w:left w:val="none" w:sz="0" w:space="0" w:color="auto"/>
            <w:bottom w:val="none" w:sz="0" w:space="0" w:color="auto"/>
            <w:right w:val="none" w:sz="0" w:space="0" w:color="auto"/>
          </w:divBdr>
        </w:div>
        <w:div w:id="1149591519">
          <w:marLeft w:val="0"/>
          <w:marRight w:val="0"/>
          <w:marTop w:val="0"/>
          <w:marBottom w:val="0"/>
          <w:divBdr>
            <w:top w:val="none" w:sz="0" w:space="0" w:color="auto"/>
            <w:left w:val="none" w:sz="0" w:space="0" w:color="auto"/>
            <w:bottom w:val="none" w:sz="0" w:space="0" w:color="auto"/>
            <w:right w:val="none" w:sz="0" w:space="0" w:color="auto"/>
          </w:divBdr>
        </w:div>
        <w:div w:id="1177036254">
          <w:marLeft w:val="0"/>
          <w:marRight w:val="0"/>
          <w:marTop w:val="0"/>
          <w:marBottom w:val="0"/>
          <w:divBdr>
            <w:top w:val="none" w:sz="0" w:space="0" w:color="auto"/>
            <w:left w:val="none" w:sz="0" w:space="0" w:color="auto"/>
            <w:bottom w:val="none" w:sz="0" w:space="0" w:color="auto"/>
            <w:right w:val="none" w:sz="0" w:space="0" w:color="auto"/>
          </w:divBdr>
        </w:div>
        <w:div w:id="1461533484">
          <w:marLeft w:val="0"/>
          <w:marRight w:val="0"/>
          <w:marTop w:val="0"/>
          <w:marBottom w:val="0"/>
          <w:divBdr>
            <w:top w:val="none" w:sz="0" w:space="0" w:color="auto"/>
            <w:left w:val="none" w:sz="0" w:space="0" w:color="auto"/>
            <w:bottom w:val="none" w:sz="0" w:space="0" w:color="auto"/>
            <w:right w:val="none" w:sz="0" w:space="0" w:color="auto"/>
          </w:divBdr>
        </w:div>
        <w:div w:id="1472867902">
          <w:marLeft w:val="0"/>
          <w:marRight w:val="0"/>
          <w:marTop w:val="0"/>
          <w:marBottom w:val="0"/>
          <w:divBdr>
            <w:top w:val="none" w:sz="0" w:space="0" w:color="auto"/>
            <w:left w:val="none" w:sz="0" w:space="0" w:color="auto"/>
            <w:bottom w:val="none" w:sz="0" w:space="0" w:color="auto"/>
            <w:right w:val="none" w:sz="0" w:space="0" w:color="auto"/>
          </w:divBdr>
        </w:div>
        <w:div w:id="1529248079">
          <w:marLeft w:val="0"/>
          <w:marRight w:val="0"/>
          <w:marTop w:val="0"/>
          <w:marBottom w:val="0"/>
          <w:divBdr>
            <w:top w:val="none" w:sz="0" w:space="0" w:color="auto"/>
            <w:left w:val="none" w:sz="0" w:space="0" w:color="auto"/>
            <w:bottom w:val="none" w:sz="0" w:space="0" w:color="auto"/>
            <w:right w:val="none" w:sz="0" w:space="0" w:color="auto"/>
          </w:divBdr>
        </w:div>
        <w:div w:id="1536191822">
          <w:marLeft w:val="0"/>
          <w:marRight w:val="0"/>
          <w:marTop w:val="0"/>
          <w:marBottom w:val="0"/>
          <w:divBdr>
            <w:top w:val="none" w:sz="0" w:space="0" w:color="auto"/>
            <w:left w:val="none" w:sz="0" w:space="0" w:color="auto"/>
            <w:bottom w:val="none" w:sz="0" w:space="0" w:color="auto"/>
            <w:right w:val="none" w:sz="0" w:space="0" w:color="auto"/>
          </w:divBdr>
        </w:div>
        <w:div w:id="1549100817">
          <w:marLeft w:val="0"/>
          <w:marRight w:val="0"/>
          <w:marTop w:val="0"/>
          <w:marBottom w:val="0"/>
          <w:divBdr>
            <w:top w:val="none" w:sz="0" w:space="0" w:color="auto"/>
            <w:left w:val="none" w:sz="0" w:space="0" w:color="auto"/>
            <w:bottom w:val="none" w:sz="0" w:space="0" w:color="auto"/>
            <w:right w:val="none" w:sz="0" w:space="0" w:color="auto"/>
          </w:divBdr>
        </w:div>
        <w:div w:id="1597664652">
          <w:marLeft w:val="0"/>
          <w:marRight w:val="0"/>
          <w:marTop w:val="0"/>
          <w:marBottom w:val="0"/>
          <w:divBdr>
            <w:top w:val="none" w:sz="0" w:space="0" w:color="auto"/>
            <w:left w:val="none" w:sz="0" w:space="0" w:color="auto"/>
            <w:bottom w:val="none" w:sz="0" w:space="0" w:color="auto"/>
            <w:right w:val="none" w:sz="0" w:space="0" w:color="auto"/>
          </w:divBdr>
        </w:div>
        <w:div w:id="1653292962">
          <w:marLeft w:val="0"/>
          <w:marRight w:val="0"/>
          <w:marTop w:val="0"/>
          <w:marBottom w:val="0"/>
          <w:divBdr>
            <w:top w:val="none" w:sz="0" w:space="0" w:color="auto"/>
            <w:left w:val="none" w:sz="0" w:space="0" w:color="auto"/>
            <w:bottom w:val="none" w:sz="0" w:space="0" w:color="auto"/>
            <w:right w:val="none" w:sz="0" w:space="0" w:color="auto"/>
          </w:divBdr>
        </w:div>
        <w:div w:id="1692952513">
          <w:marLeft w:val="0"/>
          <w:marRight w:val="0"/>
          <w:marTop w:val="0"/>
          <w:marBottom w:val="0"/>
          <w:divBdr>
            <w:top w:val="none" w:sz="0" w:space="0" w:color="auto"/>
            <w:left w:val="none" w:sz="0" w:space="0" w:color="auto"/>
            <w:bottom w:val="none" w:sz="0" w:space="0" w:color="auto"/>
            <w:right w:val="none" w:sz="0" w:space="0" w:color="auto"/>
          </w:divBdr>
        </w:div>
        <w:div w:id="1835299567">
          <w:marLeft w:val="0"/>
          <w:marRight w:val="0"/>
          <w:marTop w:val="0"/>
          <w:marBottom w:val="0"/>
          <w:divBdr>
            <w:top w:val="none" w:sz="0" w:space="0" w:color="auto"/>
            <w:left w:val="none" w:sz="0" w:space="0" w:color="auto"/>
            <w:bottom w:val="none" w:sz="0" w:space="0" w:color="auto"/>
            <w:right w:val="none" w:sz="0" w:space="0" w:color="auto"/>
          </w:divBdr>
        </w:div>
        <w:div w:id="2146266558">
          <w:marLeft w:val="0"/>
          <w:marRight w:val="0"/>
          <w:marTop w:val="0"/>
          <w:marBottom w:val="0"/>
          <w:divBdr>
            <w:top w:val="none" w:sz="0" w:space="0" w:color="auto"/>
            <w:left w:val="none" w:sz="0" w:space="0" w:color="auto"/>
            <w:bottom w:val="none" w:sz="0" w:space="0" w:color="auto"/>
            <w:right w:val="none" w:sz="0" w:space="0" w:color="auto"/>
          </w:divBdr>
        </w:div>
      </w:divsChild>
    </w:div>
    <w:div w:id="1183932586">
      <w:bodyDiv w:val="1"/>
      <w:marLeft w:val="0"/>
      <w:marRight w:val="0"/>
      <w:marTop w:val="0"/>
      <w:marBottom w:val="0"/>
      <w:divBdr>
        <w:top w:val="none" w:sz="0" w:space="0" w:color="auto"/>
        <w:left w:val="none" w:sz="0" w:space="0" w:color="auto"/>
        <w:bottom w:val="none" w:sz="0" w:space="0" w:color="auto"/>
        <w:right w:val="none" w:sz="0" w:space="0" w:color="auto"/>
      </w:divBdr>
    </w:div>
    <w:div w:id="1185090459">
      <w:bodyDiv w:val="1"/>
      <w:marLeft w:val="0"/>
      <w:marRight w:val="0"/>
      <w:marTop w:val="0"/>
      <w:marBottom w:val="0"/>
      <w:divBdr>
        <w:top w:val="none" w:sz="0" w:space="0" w:color="auto"/>
        <w:left w:val="none" w:sz="0" w:space="0" w:color="auto"/>
        <w:bottom w:val="none" w:sz="0" w:space="0" w:color="auto"/>
        <w:right w:val="none" w:sz="0" w:space="0" w:color="auto"/>
      </w:divBdr>
    </w:div>
    <w:div w:id="1190797561">
      <w:bodyDiv w:val="1"/>
      <w:marLeft w:val="0"/>
      <w:marRight w:val="0"/>
      <w:marTop w:val="0"/>
      <w:marBottom w:val="0"/>
      <w:divBdr>
        <w:top w:val="none" w:sz="0" w:space="0" w:color="auto"/>
        <w:left w:val="none" w:sz="0" w:space="0" w:color="auto"/>
        <w:bottom w:val="none" w:sz="0" w:space="0" w:color="auto"/>
        <w:right w:val="none" w:sz="0" w:space="0" w:color="auto"/>
      </w:divBdr>
    </w:div>
    <w:div w:id="1203400802">
      <w:bodyDiv w:val="1"/>
      <w:marLeft w:val="0"/>
      <w:marRight w:val="0"/>
      <w:marTop w:val="0"/>
      <w:marBottom w:val="0"/>
      <w:divBdr>
        <w:top w:val="none" w:sz="0" w:space="0" w:color="auto"/>
        <w:left w:val="none" w:sz="0" w:space="0" w:color="auto"/>
        <w:bottom w:val="none" w:sz="0" w:space="0" w:color="auto"/>
        <w:right w:val="none" w:sz="0" w:space="0" w:color="auto"/>
      </w:divBdr>
    </w:div>
    <w:div w:id="1206482930">
      <w:bodyDiv w:val="1"/>
      <w:marLeft w:val="0"/>
      <w:marRight w:val="0"/>
      <w:marTop w:val="0"/>
      <w:marBottom w:val="0"/>
      <w:divBdr>
        <w:top w:val="none" w:sz="0" w:space="0" w:color="auto"/>
        <w:left w:val="none" w:sz="0" w:space="0" w:color="auto"/>
        <w:bottom w:val="none" w:sz="0" w:space="0" w:color="auto"/>
        <w:right w:val="none" w:sz="0" w:space="0" w:color="auto"/>
      </w:divBdr>
    </w:div>
    <w:div w:id="1206990929">
      <w:bodyDiv w:val="1"/>
      <w:marLeft w:val="0"/>
      <w:marRight w:val="0"/>
      <w:marTop w:val="0"/>
      <w:marBottom w:val="0"/>
      <w:divBdr>
        <w:top w:val="none" w:sz="0" w:space="0" w:color="auto"/>
        <w:left w:val="none" w:sz="0" w:space="0" w:color="auto"/>
        <w:bottom w:val="none" w:sz="0" w:space="0" w:color="auto"/>
        <w:right w:val="none" w:sz="0" w:space="0" w:color="auto"/>
      </w:divBdr>
    </w:div>
    <w:div w:id="1221552522">
      <w:bodyDiv w:val="1"/>
      <w:marLeft w:val="0"/>
      <w:marRight w:val="0"/>
      <w:marTop w:val="0"/>
      <w:marBottom w:val="0"/>
      <w:divBdr>
        <w:top w:val="none" w:sz="0" w:space="0" w:color="auto"/>
        <w:left w:val="none" w:sz="0" w:space="0" w:color="auto"/>
        <w:bottom w:val="none" w:sz="0" w:space="0" w:color="auto"/>
        <w:right w:val="none" w:sz="0" w:space="0" w:color="auto"/>
      </w:divBdr>
      <w:divsChild>
        <w:div w:id="97410669">
          <w:marLeft w:val="0"/>
          <w:marRight w:val="0"/>
          <w:marTop w:val="0"/>
          <w:marBottom w:val="0"/>
          <w:divBdr>
            <w:top w:val="none" w:sz="0" w:space="0" w:color="auto"/>
            <w:left w:val="none" w:sz="0" w:space="0" w:color="auto"/>
            <w:bottom w:val="none" w:sz="0" w:space="0" w:color="auto"/>
            <w:right w:val="none" w:sz="0" w:space="0" w:color="auto"/>
          </w:divBdr>
        </w:div>
        <w:div w:id="271015702">
          <w:marLeft w:val="0"/>
          <w:marRight w:val="0"/>
          <w:marTop w:val="0"/>
          <w:marBottom w:val="0"/>
          <w:divBdr>
            <w:top w:val="none" w:sz="0" w:space="0" w:color="auto"/>
            <w:left w:val="none" w:sz="0" w:space="0" w:color="auto"/>
            <w:bottom w:val="none" w:sz="0" w:space="0" w:color="auto"/>
            <w:right w:val="none" w:sz="0" w:space="0" w:color="auto"/>
          </w:divBdr>
        </w:div>
        <w:div w:id="306473607">
          <w:marLeft w:val="0"/>
          <w:marRight w:val="0"/>
          <w:marTop w:val="0"/>
          <w:marBottom w:val="0"/>
          <w:divBdr>
            <w:top w:val="none" w:sz="0" w:space="0" w:color="auto"/>
            <w:left w:val="none" w:sz="0" w:space="0" w:color="auto"/>
            <w:bottom w:val="none" w:sz="0" w:space="0" w:color="auto"/>
            <w:right w:val="none" w:sz="0" w:space="0" w:color="auto"/>
          </w:divBdr>
        </w:div>
        <w:div w:id="640352588">
          <w:marLeft w:val="0"/>
          <w:marRight w:val="0"/>
          <w:marTop w:val="0"/>
          <w:marBottom w:val="0"/>
          <w:divBdr>
            <w:top w:val="none" w:sz="0" w:space="0" w:color="auto"/>
            <w:left w:val="none" w:sz="0" w:space="0" w:color="auto"/>
            <w:bottom w:val="none" w:sz="0" w:space="0" w:color="auto"/>
            <w:right w:val="none" w:sz="0" w:space="0" w:color="auto"/>
          </w:divBdr>
        </w:div>
        <w:div w:id="644235201">
          <w:marLeft w:val="0"/>
          <w:marRight w:val="0"/>
          <w:marTop w:val="0"/>
          <w:marBottom w:val="0"/>
          <w:divBdr>
            <w:top w:val="none" w:sz="0" w:space="0" w:color="auto"/>
            <w:left w:val="none" w:sz="0" w:space="0" w:color="auto"/>
            <w:bottom w:val="none" w:sz="0" w:space="0" w:color="auto"/>
            <w:right w:val="none" w:sz="0" w:space="0" w:color="auto"/>
          </w:divBdr>
        </w:div>
        <w:div w:id="750351046">
          <w:marLeft w:val="0"/>
          <w:marRight w:val="0"/>
          <w:marTop w:val="0"/>
          <w:marBottom w:val="0"/>
          <w:divBdr>
            <w:top w:val="none" w:sz="0" w:space="0" w:color="auto"/>
            <w:left w:val="none" w:sz="0" w:space="0" w:color="auto"/>
            <w:bottom w:val="none" w:sz="0" w:space="0" w:color="auto"/>
            <w:right w:val="none" w:sz="0" w:space="0" w:color="auto"/>
          </w:divBdr>
        </w:div>
        <w:div w:id="994143642">
          <w:marLeft w:val="0"/>
          <w:marRight w:val="0"/>
          <w:marTop w:val="0"/>
          <w:marBottom w:val="0"/>
          <w:divBdr>
            <w:top w:val="none" w:sz="0" w:space="0" w:color="auto"/>
            <w:left w:val="none" w:sz="0" w:space="0" w:color="auto"/>
            <w:bottom w:val="none" w:sz="0" w:space="0" w:color="auto"/>
            <w:right w:val="none" w:sz="0" w:space="0" w:color="auto"/>
          </w:divBdr>
        </w:div>
        <w:div w:id="1056708011">
          <w:marLeft w:val="0"/>
          <w:marRight w:val="0"/>
          <w:marTop w:val="0"/>
          <w:marBottom w:val="0"/>
          <w:divBdr>
            <w:top w:val="none" w:sz="0" w:space="0" w:color="auto"/>
            <w:left w:val="none" w:sz="0" w:space="0" w:color="auto"/>
            <w:bottom w:val="none" w:sz="0" w:space="0" w:color="auto"/>
            <w:right w:val="none" w:sz="0" w:space="0" w:color="auto"/>
          </w:divBdr>
        </w:div>
        <w:div w:id="1132480426">
          <w:marLeft w:val="0"/>
          <w:marRight w:val="0"/>
          <w:marTop w:val="0"/>
          <w:marBottom w:val="0"/>
          <w:divBdr>
            <w:top w:val="none" w:sz="0" w:space="0" w:color="auto"/>
            <w:left w:val="none" w:sz="0" w:space="0" w:color="auto"/>
            <w:bottom w:val="none" w:sz="0" w:space="0" w:color="auto"/>
            <w:right w:val="none" w:sz="0" w:space="0" w:color="auto"/>
          </w:divBdr>
        </w:div>
        <w:div w:id="1180966284">
          <w:marLeft w:val="0"/>
          <w:marRight w:val="0"/>
          <w:marTop w:val="0"/>
          <w:marBottom w:val="0"/>
          <w:divBdr>
            <w:top w:val="none" w:sz="0" w:space="0" w:color="auto"/>
            <w:left w:val="none" w:sz="0" w:space="0" w:color="auto"/>
            <w:bottom w:val="none" w:sz="0" w:space="0" w:color="auto"/>
            <w:right w:val="none" w:sz="0" w:space="0" w:color="auto"/>
          </w:divBdr>
        </w:div>
        <w:div w:id="1224752934">
          <w:marLeft w:val="0"/>
          <w:marRight w:val="0"/>
          <w:marTop w:val="0"/>
          <w:marBottom w:val="0"/>
          <w:divBdr>
            <w:top w:val="none" w:sz="0" w:space="0" w:color="auto"/>
            <w:left w:val="none" w:sz="0" w:space="0" w:color="auto"/>
            <w:bottom w:val="none" w:sz="0" w:space="0" w:color="auto"/>
            <w:right w:val="none" w:sz="0" w:space="0" w:color="auto"/>
          </w:divBdr>
        </w:div>
        <w:div w:id="1493638501">
          <w:marLeft w:val="0"/>
          <w:marRight w:val="0"/>
          <w:marTop w:val="0"/>
          <w:marBottom w:val="0"/>
          <w:divBdr>
            <w:top w:val="none" w:sz="0" w:space="0" w:color="auto"/>
            <w:left w:val="none" w:sz="0" w:space="0" w:color="auto"/>
            <w:bottom w:val="none" w:sz="0" w:space="0" w:color="auto"/>
            <w:right w:val="none" w:sz="0" w:space="0" w:color="auto"/>
          </w:divBdr>
        </w:div>
        <w:div w:id="1554539514">
          <w:marLeft w:val="0"/>
          <w:marRight w:val="0"/>
          <w:marTop w:val="0"/>
          <w:marBottom w:val="0"/>
          <w:divBdr>
            <w:top w:val="none" w:sz="0" w:space="0" w:color="auto"/>
            <w:left w:val="none" w:sz="0" w:space="0" w:color="auto"/>
            <w:bottom w:val="none" w:sz="0" w:space="0" w:color="auto"/>
            <w:right w:val="none" w:sz="0" w:space="0" w:color="auto"/>
          </w:divBdr>
        </w:div>
        <w:div w:id="1681079005">
          <w:marLeft w:val="0"/>
          <w:marRight w:val="0"/>
          <w:marTop w:val="0"/>
          <w:marBottom w:val="0"/>
          <w:divBdr>
            <w:top w:val="none" w:sz="0" w:space="0" w:color="auto"/>
            <w:left w:val="none" w:sz="0" w:space="0" w:color="auto"/>
            <w:bottom w:val="none" w:sz="0" w:space="0" w:color="auto"/>
            <w:right w:val="none" w:sz="0" w:space="0" w:color="auto"/>
          </w:divBdr>
        </w:div>
        <w:div w:id="1739401513">
          <w:marLeft w:val="0"/>
          <w:marRight w:val="0"/>
          <w:marTop w:val="0"/>
          <w:marBottom w:val="0"/>
          <w:divBdr>
            <w:top w:val="none" w:sz="0" w:space="0" w:color="auto"/>
            <w:left w:val="none" w:sz="0" w:space="0" w:color="auto"/>
            <w:bottom w:val="none" w:sz="0" w:space="0" w:color="auto"/>
            <w:right w:val="none" w:sz="0" w:space="0" w:color="auto"/>
          </w:divBdr>
        </w:div>
        <w:div w:id="1767800550">
          <w:marLeft w:val="0"/>
          <w:marRight w:val="0"/>
          <w:marTop w:val="0"/>
          <w:marBottom w:val="0"/>
          <w:divBdr>
            <w:top w:val="none" w:sz="0" w:space="0" w:color="auto"/>
            <w:left w:val="none" w:sz="0" w:space="0" w:color="auto"/>
            <w:bottom w:val="none" w:sz="0" w:space="0" w:color="auto"/>
            <w:right w:val="none" w:sz="0" w:space="0" w:color="auto"/>
          </w:divBdr>
        </w:div>
        <w:div w:id="1778016432">
          <w:marLeft w:val="0"/>
          <w:marRight w:val="0"/>
          <w:marTop w:val="0"/>
          <w:marBottom w:val="0"/>
          <w:divBdr>
            <w:top w:val="none" w:sz="0" w:space="0" w:color="auto"/>
            <w:left w:val="none" w:sz="0" w:space="0" w:color="auto"/>
            <w:bottom w:val="none" w:sz="0" w:space="0" w:color="auto"/>
            <w:right w:val="none" w:sz="0" w:space="0" w:color="auto"/>
          </w:divBdr>
        </w:div>
        <w:div w:id="1977251955">
          <w:marLeft w:val="0"/>
          <w:marRight w:val="0"/>
          <w:marTop w:val="0"/>
          <w:marBottom w:val="0"/>
          <w:divBdr>
            <w:top w:val="none" w:sz="0" w:space="0" w:color="auto"/>
            <w:left w:val="none" w:sz="0" w:space="0" w:color="auto"/>
            <w:bottom w:val="none" w:sz="0" w:space="0" w:color="auto"/>
            <w:right w:val="none" w:sz="0" w:space="0" w:color="auto"/>
          </w:divBdr>
        </w:div>
        <w:div w:id="1990328352">
          <w:marLeft w:val="0"/>
          <w:marRight w:val="0"/>
          <w:marTop w:val="0"/>
          <w:marBottom w:val="0"/>
          <w:divBdr>
            <w:top w:val="none" w:sz="0" w:space="0" w:color="auto"/>
            <w:left w:val="none" w:sz="0" w:space="0" w:color="auto"/>
            <w:bottom w:val="none" w:sz="0" w:space="0" w:color="auto"/>
            <w:right w:val="none" w:sz="0" w:space="0" w:color="auto"/>
          </w:divBdr>
        </w:div>
        <w:div w:id="2098096222">
          <w:marLeft w:val="0"/>
          <w:marRight w:val="0"/>
          <w:marTop w:val="0"/>
          <w:marBottom w:val="0"/>
          <w:divBdr>
            <w:top w:val="none" w:sz="0" w:space="0" w:color="auto"/>
            <w:left w:val="none" w:sz="0" w:space="0" w:color="auto"/>
            <w:bottom w:val="none" w:sz="0" w:space="0" w:color="auto"/>
            <w:right w:val="none" w:sz="0" w:space="0" w:color="auto"/>
          </w:divBdr>
        </w:div>
        <w:div w:id="2142186724">
          <w:marLeft w:val="0"/>
          <w:marRight w:val="0"/>
          <w:marTop w:val="0"/>
          <w:marBottom w:val="0"/>
          <w:divBdr>
            <w:top w:val="none" w:sz="0" w:space="0" w:color="auto"/>
            <w:left w:val="none" w:sz="0" w:space="0" w:color="auto"/>
            <w:bottom w:val="none" w:sz="0" w:space="0" w:color="auto"/>
            <w:right w:val="none" w:sz="0" w:space="0" w:color="auto"/>
          </w:divBdr>
        </w:div>
      </w:divsChild>
    </w:div>
    <w:div w:id="1221937489">
      <w:bodyDiv w:val="1"/>
      <w:marLeft w:val="0"/>
      <w:marRight w:val="0"/>
      <w:marTop w:val="0"/>
      <w:marBottom w:val="0"/>
      <w:divBdr>
        <w:top w:val="none" w:sz="0" w:space="0" w:color="auto"/>
        <w:left w:val="none" w:sz="0" w:space="0" w:color="auto"/>
        <w:bottom w:val="none" w:sz="0" w:space="0" w:color="auto"/>
        <w:right w:val="none" w:sz="0" w:space="0" w:color="auto"/>
      </w:divBdr>
    </w:div>
    <w:div w:id="1225604745">
      <w:bodyDiv w:val="1"/>
      <w:marLeft w:val="0"/>
      <w:marRight w:val="0"/>
      <w:marTop w:val="0"/>
      <w:marBottom w:val="0"/>
      <w:divBdr>
        <w:top w:val="none" w:sz="0" w:space="0" w:color="auto"/>
        <w:left w:val="none" w:sz="0" w:space="0" w:color="auto"/>
        <w:bottom w:val="none" w:sz="0" w:space="0" w:color="auto"/>
        <w:right w:val="none" w:sz="0" w:space="0" w:color="auto"/>
      </w:divBdr>
    </w:div>
    <w:div w:id="1229220409">
      <w:bodyDiv w:val="1"/>
      <w:marLeft w:val="0"/>
      <w:marRight w:val="0"/>
      <w:marTop w:val="0"/>
      <w:marBottom w:val="0"/>
      <w:divBdr>
        <w:top w:val="none" w:sz="0" w:space="0" w:color="auto"/>
        <w:left w:val="none" w:sz="0" w:space="0" w:color="auto"/>
        <w:bottom w:val="none" w:sz="0" w:space="0" w:color="auto"/>
        <w:right w:val="none" w:sz="0" w:space="0" w:color="auto"/>
      </w:divBdr>
      <w:divsChild>
        <w:div w:id="2140144068">
          <w:marLeft w:val="0"/>
          <w:marRight w:val="0"/>
          <w:marTop w:val="0"/>
          <w:marBottom w:val="0"/>
          <w:divBdr>
            <w:top w:val="none" w:sz="0" w:space="0" w:color="auto"/>
            <w:left w:val="none" w:sz="0" w:space="0" w:color="auto"/>
            <w:bottom w:val="none" w:sz="0" w:space="0" w:color="auto"/>
            <w:right w:val="none" w:sz="0" w:space="0" w:color="auto"/>
          </w:divBdr>
          <w:divsChild>
            <w:div w:id="1409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2299">
      <w:bodyDiv w:val="1"/>
      <w:marLeft w:val="0"/>
      <w:marRight w:val="0"/>
      <w:marTop w:val="0"/>
      <w:marBottom w:val="0"/>
      <w:divBdr>
        <w:top w:val="none" w:sz="0" w:space="0" w:color="auto"/>
        <w:left w:val="none" w:sz="0" w:space="0" w:color="auto"/>
        <w:bottom w:val="none" w:sz="0" w:space="0" w:color="auto"/>
        <w:right w:val="none" w:sz="0" w:space="0" w:color="auto"/>
      </w:divBdr>
      <w:divsChild>
        <w:div w:id="1042557420">
          <w:marLeft w:val="0"/>
          <w:marRight w:val="0"/>
          <w:marTop w:val="0"/>
          <w:marBottom w:val="0"/>
          <w:divBdr>
            <w:top w:val="none" w:sz="0" w:space="0" w:color="auto"/>
            <w:left w:val="none" w:sz="0" w:space="0" w:color="auto"/>
            <w:bottom w:val="none" w:sz="0" w:space="0" w:color="auto"/>
            <w:right w:val="none" w:sz="0" w:space="0" w:color="auto"/>
          </w:divBdr>
          <w:divsChild>
            <w:div w:id="7232609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33782655">
      <w:bodyDiv w:val="1"/>
      <w:marLeft w:val="0"/>
      <w:marRight w:val="0"/>
      <w:marTop w:val="0"/>
      <w:marBottom w:val="0"/>
      <w:divBdr>
        <w:top w:val="none" w:sz="0" w:space="0" w:color="auto"/>
        <w:left w:val="none" w:sz="0" w:space="0" w:color="auto"/>
        <w:bottom w:val="none" w:sz="0" w:space="0" w:color="auto"/>
        <w:right w:val="none" w:sz="0" w:space="0" w:color="auto"/>
      </w:divBdr>
      <w:divsChild>
        <w:div w:id="47534566">
          <w:marLeft w:val="0"/>
          <w:marRight w:val="0"/>
          <w:marTop w:val="0"/>
          <w:marBottom w:val="0"/>
          <w:divBdr>
            <w:top w:val="none" w:sz="0" w:space="0" w:color="auto"/>
            <w:left w:val="none" w:sz="0" w:space="0" w:color="auto"/>
            <w:bottom w:val="none" w:sz="0" w:space="0" w:color="auto"/>
            <w:right w:val="none" w:sz="0" w:space="0" w:color="auto"/>
          </w:divBdr>
        </w:div>
        <w:div w:id="253975578">
          <w:marLeft w:val="0"/>
          <w:marRight w:val="0"/>
          <w:marTop w:val="0"/>
          <w:marBottom w:val="0"/>
          <w:divBdr>
            <w:top w:val="none" w:sz="0" w:space="0" w:color="auto"/>
            <w:left w:val="none" w:sz="0" w:space="0" w:color="auto"/>
            <w:bottom w:val="none" w:sz="0" w:space="0" w:color="auto"/>
            <w:right w:val="none" w:sz="0" w:space="0" w:color="auto"/>
          </w:divBdr>
        </w:div>
        <w:div w:id="351610754">
          <w:marLeft w:val="0"/>
          <w:marRight w:val="0"/>
          <w:marTop w:val="0"/>
          <w:marBottom w:val="0"/>
          <w:divBdr>
            <w:top w:val="none" w:sz="0" w:space="0" w:color="auto"/>
            <w:left w:val="none" w:sz="0" w:space="0" w:color="auto"/>
            <w:bottom w:val="none" w:sz="0" w:space="0" w:color="auto"/>
            <w:right w:val="none" w:sz="0" w:space="0" w:color="auto"/>
          </w:divBdr>
        </w:div>
        <w:div w:id="490567383">
          <w:marLeft w:val="0"/>
          <w:marRight w:val="0"/>
          <w:marTop w:val="0"/>
          <w:marBottom w:val="0"/>
          <w:divBdr>
            <w:top w:val="none" w:sz="0" w:space="0" w:color="auto"/>
            <w:left w:val="none" w:sz="0" w:space="0" w:color="auto"/>
            <w:bottom w:val="none" w:sz="0" w:space="0" w:color="auto"/>
            <w:right w:val="none" w:sz="0" w:space="0" w:color="auto"/>
          </w:divBdr>
        </w:div>
        <w:div w:id="499783686">
          <w:marLeft w:val="0"/>
          <w:marRight w:val="0"/>
          <w:marTop w:val="0"/>
          <w:marBottom w:val="0"/>
          <w:divBdr>
            <w:top w:val="none" w:sz="0" w:space="0" w:color="auto"/>
            <w:left w:val="none" w:sz="0" w:space="0" w:color="auto"/>
            <w:bottom w:val="none" w:sz="0" w:space="0" w:color="auto"/>
            <w:right w:val="none" w:sz="0" w:space="0" w:color="auto"/>
          </w:divBdr>
        </w:div>
        <w:div w:id="506674037">
          <w:marLeft w:val="0"/>
          <w:marRight w:val="0"/>
          <w:marTop w:val="0"/>
          <w:marBottom w:val="0"/>
          <w:divBdr>
            <w:top w:val="none" w:sz="0" w:space="0" w:color="auto"/>
            <w:left w:val="none" w:sz="0" w:space="0" w:color="auto"/>
            <w:bottom w:val="none" w:sz="0" w:space="0" w:color="auto"/>
            <w:right w:val="none" w:sz="0" w:space="0" w:color="auto"/>
          </w:divBdr>
        </w:div>
        <w:div w:id="507522853">
          <w:marLeft w:val="0"/>
          <w:marRight w:val="0"/>
          <w:marTop w:val="0"/>
          <w:marBottom w:val="0"/>
          <w:divBdr>
            <w:top w:val="none" w:sz="0" w:space="0" w:color="auto"/>
            <w:left w:val="none" w:sz="0" w:space="0" w:color="auto"/>
            <w:bottom w:val="none" w:sz="0" w:space="0" w:color="auto"/>
            <w:right w:val="none" w:sz="0" w:space="0" w:color="auto"/>
          </w:divBdr>
        </w:div>
        <w:div w:id="535315140">
          <w:marLeft w:val="0"/>
          <w:marRight w:val="0"/>
          <w:marTop w:val="0"/>
          <w:marBottom w:val="0"/>
          <w:divBdr>
            <w:top w:val="none" w:sz="0" w:space="0" w:color="auto"/>
            <w:left w:val="none" w:sz="0" w:space="0" w:color="auto"/>
            <w:bottom w:val="none" w:sz="0" w:space="0" w:color="auto"/>
            <w:right w:val="none" w:sz="0" w:space="0" w:color="auto"/>
          </w:divBdr>
        </w:div>
        <w:div w:id="539588965">
          <w:marLeft w:val="0"/>
          <w:marRight w:val="0"/>
          <w:marTop w:val="0"/>
          <w:marBottom w:val="0"/>
          <w:divBdr>
            <w:top w:val="none" w:sz="0" w:space="0" w:color="auto"/>
            <w:left w:val="none" w:sz="0" w:space="0" w:color="auto"/>
            <w:bottom w:val="none" w:sz="0" w:space="0" w:color="auto"/>
            <w:right w:val="none" w:sz="0" w:space="0" w:color="auto"/>
          </w:divBdr>
        </w:div>
        <w:div w:id="584725464">
          <w:marLeft w:val="0"/>
          <w:marRight w:val="0"/>
          <w:marTop w:val="0"/>
          <w:marBottom w:val="0"/>
          <w:divBdr>
            <w:top w:val="none" w:sz="0" w:space="0" w:color="auto"/>
            <w:left w:val="none" w:sz="0" w:space="0" w:color="auto"/>
            <w:bottom w:val="none" w:sz="0" w:space="0" w:color="auto"/>
            <w:right w:val="none" w:sz="0" w:space="0" w:color="auto"/>
          </w:divBdr>
        </w:div>
        <w:div w:id="603849269">
          <w:marLeft w:val="0"/>
          <w:marRight w:val="0"/>
          <w:marTop w:val="0"/>
          <w:marBottom w:val="0"/>
          <w:divBdr>
            <w:top w:val="none" w:sz="0" w:space="0" w:color="auto"/>
            <w:left w:val="none" w:sz="0" w:space="0" w:color="auto"/>
            <w:bottom w:val="none" w:sz="0" w:space="0" w:color="auto"/>
            <w:right w:val="none" w:sz="0" w:space="0" w:color="auto"/>
          </w:divBdr>
        </w:div>
        <w:div w:id="606238014">
          <w:marLeft w:val="0"/>
          <w:marRight w:val="0"/>
          <w:marTop w:val="0"/>
          <w:marBottom w:val="0"/>
          <w:divBdr>
            <w:top w:val="none" w:sz="0" w:space="0" w:color="auto"/>
            <w:left w:val="none" w:sz="0" w:space="0" w:color="auto"/>
            <w:bottom w:val="none" w:sz="0" w:space="0" w:color="auto"/>
            <w:right w:val="none" w:sz="0" w:space="0" w:color="auto"/>
          </w:divBdr>
        </w:div>
        <w:div w:id="707143143">
          <w:marLeft w:val="0"/>
          <w:marRight w:val="0"/>
          <w:marTop w:val="0"/>
          <w:marBottom w:val="0"/>
          <w:divBdr>
            <w:top w:val="none" w:sz="0" w:space="0" w:color="auto"/>
            <w:left w:val="none" w:sz="0" w:space="0" w:color="auto"/>
            <w:bottom w:val="none" w:sz="0" w:space="0" w:color="auto"/>
            <w:right w:val="none" w:sz="0" w:space="0" w:color="auto"/>
          </w:divBdr>
        </w:div>
        <w:div w:id="1037435164">
          <w:marLeft w:val="0"/>
          <w:marRight w:val="0"/>
          <w:marTop w:val="0"/>
          <w:marBottom w:val="0"/>
          <w:divBdr>
            <w:top w:val="none" w:sz="0" w:space="0" w:color="auto"/>
            <w:left w:val="none" w:sz="0" w:space="0" w:color="auto"/>
            <w:bottom w:val="none" w:sz="0" w:space="0" w:color="auto"/>
            <w:right w:val="none" w:sz="0" w:space="0" w:color="auto"/>
          </w:divBdr>
        </w:div>
        <w:div w:id="1046103516">
          <w:marLeft w:val="0"/>
          <w:marRight w:val="0"/>
          <w:marTop w:val="0"/>
          <w:marBottom w:val="0"/>
          <w:divBdr>
            <w:top w:val="none" w:sz="0" w:space="0" w:color="auto"/>
            <w:left w:val="none" w:sz="0" w:space="0" w:color="auto"/>
            <w:bottom w:val="none" w:sz="0" w:space="0" w:color="auto"/>
            <w:right w:val="none" w:sz="0" w:space="0" w:color="auto"/>
          </w:divBdr>
        </w:div>
        <w:div w:id="1393623614">
          <w:marLeft w:val="0"/>
          <w:marRight w:val="0"/>
          <w:marTop w:val="0"/>
          <w:marBottom w:val="0"/>
          <w:divBdr>
            <w:top w:val="none" w:sz="0" w:space="0" w:color="auto"/>
            <w:left w:val="none" w:sz="0" w:space="0" w:color="auto"/>
            <w:bottom w:val="none" w:sz="0" w:space="0" w:color="auto"/>
            <w:right w:val="none" w:sz="0" w:space="0" w:color="auto"/>
          </w:divBdr>
        </w:div>
        <w:div w:id="1412849684">
          <w:marLeft w:val="0"/>
          <w:marRight w:val="0"/>
          <w:marTop w:val="0"/>
          <w:marBottom w:val="0"/>
          <w:divBdr>
            <w:top w:val="none" w:sz="0" w:space="0" w:color="auto"/>
            <w:left w:val="none" w:sz="0" w:space="0" w:color="auto"/>
            <w:bottom w:val="none" w:sz="0" w:space="0" w:color="auto"/>
            <w:right w:val="none" w:sz="0" w:space="0" w:color="auto"/>
          </w:divBdr>
        </w:div>
        <w:div w:id="1636253310">
          <w:marLeft w:val="0"/>
          <w:marRight w:val="0"/>
          <w:marTop w:val="0"/>
          <w:marBottom w:val="0"/>
          <w:divBdr>
            <w:top w:val="none" w:sz="0" w:space="0" w:color="auto"/>
            <w:left w:val="none" w:sz="0" w:space="0" w:color="auto"/>
            <w:bottom w:val="none" w:sz="0" w:space="0" w:color="auto"/>
            <w:right w:val="none" w:sz="0" w:space="0" w:color="auto"/>
          </w:divBdr>
        </w:div>
        <w:div w:id="1733962235">
          <w:marLeft w:val="0"/>
          <w:marRight w:val="0"/>
          <w:marTop w:val="0"/>
          <w:marBottom w:val="0"/>
          <w:divBdr>
            <w:top w:val="none" w:sz="0" w:space="0" w:color="auto"/>
            <w:left w:val="none" w:sz="0" w:space="0" w:color="auto"/>
            <w:bottom w:val="none" w:sz="0" w:space="0" w:color="auto"/>
            <w:right w:val="none" w:sz="0" w:space="0" w:color="auto"/>
          </w:divBdr>
        </w:div>
        <w:div w:id="1815635524">
          <w:marLeft w:val="0"/>
          <w:marRight w:val="0"/>
          <w:marTop w:val="0"/>
          <w:marBottom w:val="0"/>
          <w:divBdr>
            <w:top w:val="none" w:sz="0" w:space="0" w:color="auto"/>
            <w:left w:val="none" w:sz="0" w:space="0" w:color="auto"/>
            <w:bottom w:val="none" w:sz="0" w:space="0" w:color="auto"/>
            <w:right w:val="none" w:sz="0" w:space="0" w:color="auto"/>
          </w:divBdr>
        </w:div>
        <w:div w:id="1894924217">
          <w:marLeft w:val="0"/>
          <w:marRight w:val="0"/>
          <w:marTop w:val="0"/>
          <w:marBottom w:val="0"/>
          <w:divBdr>
            <w:top w:val="none" w:sz="0" w:space="0" w:color="auto"/>
            <w:left w:val="none" w:sz="0" w:space="0" w:color="auto"/>
            <w:bottom w:val="none" w:sz="0" w:space="0" w:color="auto"/>
            <w:right w:val="none" w:sz="0" w:space="0" w:color="auto"/>
          </w:divBdr>
        </w:div>
        <w:div w:id="1896577133">
          <w:marLeft w:val="0"/>
          <w:marRight w:val="0"/>
          <w:marTop w:val="0"/>
          <w:marBottom w:val="0"/>
          <w:divBdr>
            <w:top w:val="none" w:sz="0" w:space="0" w:color="auto"/>
            <w:left w:val="none" w:sz="0" w:space="0" w:color="auto"/>
            <w:bottom w:val="none" w:sz="0" w:space="0" w:color="auto"/>
            <w:right w:val="none" w:sz="0" w:space="0" w:color="auto"/>
          </w:divBdr>
        </w:div>
        <w:div w:id="1907689815">
          <w:marLeft w:val="0"/>
          <w:marRight w:val="0"/>
          <w:marTop w:val="0"/>
          <w:marBottom w:val="0"/>
          <w:divBdr>
            <w:top w:val="none" w:sz="0" w:space="0" w:color="auto"/>
            <w:left w:val="none" w:sz="0" w:space="0" w:color="auto"/>
            <w:bottom w:val="none" w:sz="0" w:space="0" w:color="auto"/>
            <w:right w:val="none" w:sz="0" w:space="0" w:color="auto"/>
          </w:divBdr>
        </w:div>
        <w:div w:id="1963880712">
          <w:marLeft w:val="0"/>
          <w:marRight w:val="0"/>
          <w:marTop w:val="0"/>
          <w:marBottom w:val="0"/>
          <w:divBdr>
            <w:top w:val="none" w:sz="0" w:space="0" w:color="auto"/>
            <w:left w:val="none" w:sz="0" w:space="0" w:color="auto"/>
            <w:bottom w:val="none" w:sz="0" w:space="0" w:color="auto"/>
            <w:right w:val="none" w:sz="0" w:space="0" w:color="auto"/>
          </w:divBdr>
        </w:div>
        <w:div w:id="1979215163">
          <w:marLeft w:val="0"/>
          <w:marRight w:val="0"/>
          <w:marTop w:val="0"/>
          <w:marBottom w:val="0"/>
          <w:divBdr>
            <w:top w:val="none" w:sz="0" w:space="0" w:color="auto"/>
            <w:left w:val="none" w:sz="0" w:space="0" w:color="auto"/>
            <w:bottom w:val="none" w:sz="0" w:space="0" w:color="auto"/>
            <w:right w:val="none" w:sz="0" w:space="0" w:color="auto"/>
          </w:divBdr>
        </w:div>
      </w:divsChild>
    </w:div>
    <w:div w:id="1235555699">
      <w:bodyDiv w:val="1"/>
      <w:marLeft w:val="0"/>
      <w:marRight w:val="0"/>
      <w:marTop w:val="0"/>
      <w:marBottom w:val="0"/>
      <w:divBdr>
        <w:top w:val="none" w:sz="0" w:space="0" w:color="auto"/>
        <w:left w:val="none" w:sz="0" w:space="0" w:color="auto"/>
        <w:bottom w:val="none" w:sz="0" w:space="0" w:color="auto"/>
        <w:right w:val="none" w:sz="0" w:space="0" w:color="auto"/>
      </w:divBdr>
    </w:div>
    <w:div w:id="1236286484">
      <w:bodyDiv w:val="1"/>
      <w:marLeft w:val="0"/>
      <w:marRight w:val="0"/>
      <w:marTop w:val="0"/>
      <w:marBottom w:val="0"/>
      <w:divBdr>
        <w:top w:val="none" w:sz="0" w:space="0" w:color="auto"/>
        <w:left w:val="none" w:sz="0" w:space="0" w:color="auto"/>
        <w:bottom w:val="none" w:sz="0" w:space="0" w:color="auto"/>
        <w:right w:val="none" w:sz="0" w:space="0" w:color="auto"/>
      </w:divBdr>
      <w:divsChild>
        <w:div w:id="274943717">
          <w:marLeft w:val="0"/>
          <w:marRight w:val="0"/>
          <w:marTop w:val="0"/>
          <w:marBottom w:val="0"/>
          <w:divBdr>
            <w:top w:val="none" w:sz="0" w:space="0" w:color="auto"/>
            <w:left w:val="none" w:sz="0" w:space="0" w:color="auto"/>
            <w:bottom w:val="none" w:sz="0" w:space="0" w:color="auto"/>
            <w:right w:val="none" w:sz="0" w:space="0" w:color="auto"/>
          </w:divBdr>
          <w:divsChild>
            <w:div w:id="1491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40791">
      <w:bodyDiv w:val="1"/>
      <w:marLeft w:val="0"/>
      <w:marRight w:val="0"/>
      <w:marTop w:val="0"/>
      <w:marBottom w:val="0"/>
      <w:divBdr>
        <w:top w:val="none" w:sz="0" w:space="0" w:color="auto"/>
        <w:left w:val="none" w:sz="0" w:space="0" w:color="auto"/>
        <w:bottom w:val="none" w:sz="0" w:space="0" w:color="auto"/>
        <w:right w:val="none" w:sz="0" w:space="0" w:color="auto"/>
      </w:divBdr>
    </w:div>
    <w:div w:id="1264340409">
      <w:bodyDiv w:val="1"/>
      <w:marLeft w:val="0"/>
      <w:marRight w:val="0"/>
      <w:marTop w:val="0"/>
      <w:marBottom w:val="0"/>
      <w:divBdr>
        <w:top w:val="none" w:sz="0" w:space="0" w:color="auto"/>
        <w:left w:val="none" w:sz="0" w:space="0" w:color="auto"/>
        <w:bottom w:val="none" w:sz="0" w:space="0" w:color="auto"/>
        <w:right w:val="none" w:sz="0" w:space="0" w:color="auto"/>
      </w:divBdr>
    </w:div>
    <w:div w:id="1271737308">
      <w:bodyDiv w:val="1"/>
      <w:marLeft w:val="0"/>
      <w:marRight w:val="0"/>
      <w:marTop w:val="0"/>
      <w:marBottom w:val="0"/>
      <w:divBdr>
        <w:top w:val="none" w:sz="0" w:space="0" w:color="auto"/>
        <w:left w:val="none" w:sz="0" w:space="0" w:color="auto"/>
        <w:bottom w:val="none" w:sz="0" w:space="0" w:color="auto"/>
        <w:right w:val="none" w:sz="0" w:space="0" w:color="auto"/>
      </w:divBdr>
      <w:divsChild>
        <w:div w:id="482553036">
          <w:marLeft w:val="0"/>
          <w:marRight w:val="0"/>
          <w:marTop w:val="0"/>
          <w:marBottom w:val="0"/>
          <w:divBdr>
            <w:top w:val="none" w:sz="0" w:space="0" w:color="auto"/>
            <w:left w:val="none" w:sz="0" w:space="0" w:color="auto"/>
            <w:bottom w:val="none" w:sz="0" w:space="0" w:color="auto"/>
            <w:right w:val="none" w:sz="0" w:space="0" w:color="auto"/>
          </w:divBdr>
        </w:div>
        <w:div w:id="627784412">
          <w:marLeft w:val="0"/>
          <w:marRight w:val="0"/>
          <w:marTop w:val="0"/>
          <w:marBottom w:val="0"/>
          <w:divBdr>
            <w:top w:val="none" w:sz="0" w:space="0" w:color="auto"/>
            <w:left w:val="none" w:sz="0" w:space="0" w:color="auto"/>
            <w:bottom w:val="none" w:sz="0" w:space="0" w:color="auto"/>
            <w:right w:val="none" w:sz="0" w:space="0" w:color="auto"/>
          </w:divBdr>
        </w:div>
        <w:div w:id="803355727">
          <w:marLeft w:val="0"/>
          <w:marRight w:val="0"/>
          <w:marTop w:val="0"/>
          <w:marBottom w:val="0"/>
          <w:divBdr>
            <w:top w:val="none" w:sz="0" w:space="0" w:color="auto"/>
            <w:left w:val="none" w:sz="0" w:space="0" w:color="auto"/>
            <w:bottom w:val="none" w:sz="0" w:space="0" w:color="auto"/>
            <w:right w:val="none" w:sz="0" w:space="0" w:color="auto"/>
          </w:divBdr>
        </w:div>
      </w:divsChild>
    </w:div>
    <w:div w:id="1274098571">
      <w:bodyDiv w:val="1"/>
      <w:marLeft w:val="0"/>
      <w:marRight w:val="0"/>
      <w:marTop w:val="0"/>
      <w:marBottom w:val="0"/>
      <w:divBdr>
        <w:top w:val="none" w:sz="0" w:space="0" w:color="auto"/>
        <w:left w:val="none" w:sz="0" w:space="0" w:color="auto"/>
        <w:bottom w:val="none" w:sz="0" w:space="0" w:color="auto"/>
        <w:right w:val="none" w:sz="0" w:space="0" w:color="auto"/>
      </w:divBdr>
      <w:divsChild>
        <w:div w:id="436340202">
          <w:marLeft w:val="0"/>
          <w:marRight w:val="0"/>
          <w:marTop w:val="0"/>
          <w:marBottom w:val="0"/>
          <w:divBdr>
            <w:top w:val="none" w:sz="0" w:space="0" w:color="auto"/>
            <w:left w:val="none" w:sz="0" w:space="0" w:color="auto"/>
            <w:bottom w:val="none" w:sz="0" w:space="0" w:color="auto"/>
            <w:right w:val="none" w:sz="0" w:space="0" w:color="auto"/>
          </w:divBdr>
        </w:div>
        <w:div w:id="1269194181">
          <w:marLeft w:val="0"/>
          <w:marRight w:val="0"/>
          <w:marTop w:val="0"/>
          <w:marBottom w:val="0"/>
          <w:divBdr>
            <w:top w:val="none" w:sz="0" w:space="0" w:color="auto"/>
            <w:left w:val="none" w:sz="0" w:space="0" w:color="auto"/>
            <w:bottom w:val="none" w:sz="0" w:space="0" w:color="auto"/>
            <w:right w:val="none" w:sz="0" w:space="0" w:color="auto"/>
          </w:divBdr>
        </w:div>
        <w:div w:id="1748306706">
          <w:marLeft w:val="0"/>
          <w:marRight w:val="0"/>
          <w:marTop w:val="0"/>
          <w:marBottom w:val="0"/>
          <w:divBdr>
            <w:top w:val="none" w:sz="0" w:space="0" w:color="auto"/>
            <w:left w:val="none" w:sz="0" w:space="0" w:color="auto"/>
            <w:bottom w:val="none" w:sz="0" w:space="0" w:color="auto"/>
            <w:right w:val="none" w:sz="0" w:space="0" w:color="auto"/>
          </w:divBdr>
        </w:div>
        <w:div w:id="1837382633">
          <w:marLeft w:val="0"/>
          <w:marRight w:val="0"/>
          <w:marTop w:val="0"/>
          <w:marBottom w:val="0"/>
          <w:divBdr>
            <w:top w:val="none" w:sz="0" w:space="0" w:color="auto"/>
            <w:left w:val="none" w:sz="0" w:space="0" w:color="auto"/>
            <w:bottom w:val="none" w:sz="0" w:space="0" w:color="auto"/>
            <w:right w:val="none" w:sz="0" w:space="0" w:color="auto"/>
          </w:divBdr>
        </w:div>
        <w:div w:id="1909417331">
          <w:marLeft w:val="0"/>
          <w:marRight w:val="0"/>
          <w:marTop w:val="0"/>
          <w:marBottom w:val="0"/>
          <w:divBdr>
            <w:top w:val="none" w:sz="0" w:space="0" w:color="auto"/>
            <w:left w:val="none" w:sz="0" w:space="0" w:color="auto"/>
            <w:bottom w:val="none" w:sz="0" w:space="0" w:color="auto"/>
            <w:right w:val="none" w:sz="0" w:space="0" w:color="auto"/>
          </w:divBdr>
        </w:div>
        <w:div w:id="1940408490">
          <w:marLeft w:val="0"/>
          <w:marRight w:val="0"/>
          <w:marTop w:val="0"/>
          <w:marBottom w:val="0"/>
          <w:divBdr>
            <w:top w:val="none" w:sz="0" w:space="0" w:color="auto"/>
            <w:left w:val="none" w:sz="0" w:space="0" w:color="auto"/>
            <w:bottom w:val="none" w:sz="0" w:space="0" w:color="auto"/>
            <w:right w:val="none" w:sz="0" w:space="0" w:color="auto"/>
          </w:divBdr>
        </w:div>
      </w:divsChild>
    </w:div>
    <w:div w:id="1275333376">
      <w:bodyDiv w:val="1"/>
      <w:marLeft w:val="0"/>
      <w:marRight w:val="0"/>
      <w:marTop w:val="0"/>
      <w:marBottom w:val="0"/>
      <w:divBdr>
        <w:top w:val="none" w:sz="0" w:space="0" w:color="auto"/>
        <w:left w:val="none" w:sz="0" w:space="0" w:color="auto"/>
        <w:bottom w:val="none" w:sz="0" w:space="0" w:color="auto"/>
        <w:right w:val="none" w:sz="0" w:space="0" w:color="auto"/>
      </w:divBdr>
      <w:divsChild>
        <w:div w:id="849099852">
          <w:marLeft w:val="0"/>
          <w:marRight w:val="0"/>
          <w:marTop w:val="0"/>
          <w:marBottom w:val="0"/>
          <w:divBdr>
            <w:top w:val="none" w:sz="0" w:space="0" w:color="auto"/>
            <w:left w:val="none" w:sz="0" w:space="0" w:color="auto"/>
            <w:bottom w:val="none" w:sz="0" w:space="0" w:color="auto"/>
            <w:right w:val="none" w:sz="0" w:space="0" w:color="auto"/>
          </w:divBdr>
          <w:divsChild>
            <w:div w:id="4652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2856">
      <w:bodyDiv w:val="1"/>
      <w:marLeft w:val="0"/>
      <w:marRight w:val="0"/>
      <w:marTop w:val="0"/>
      <w:marBottom w:val="0"/>
      <w:divBdr>
        <w:top w:val="none" w:sz="0" w:space="0" w:color="auto"/>
        <w:left w:val="none" w:sz="0" w:space="0" w:color="auto"/>
        <w:bottom w:val="none" w:sz="0" w:space="0" w:color="auto"/>
        <w:right w:val="none" w:sz="0" w:space="0" w:color="auto"/>
      </w:divBdr>
      <w:divsChild>
        <w:div w:id="2903815">
          <w:marLeft w:val="0"/>
          <w:marRight w:val="0"/>
          <w:marTop w:val="0"/>
          <w:marBottom w:val="0"/>
          <w:divBdr>
            <w:top w:val="none" w:sz="0" w:space="0" w:color="auto"/>
            <w:left w:val="none" w:sz="0" w:space="0" w:color="auto"/>
            <w:bottom w:val="none" w:sz="0" w:space="0" w:color="auto"/>
            <w:right w:val="none" w:sz="0" w:space="0" w:color="auto"/>
          </w:divBdr>
        </w:div>
        <w:div w:id="119300860">
          <w:marLeft w:val="0"/>
          <w:marRight w:val="0"/>
          <w:marTop w:val="0"/>
          <w:marBottom w:val="0"/>
          <w:divBdr>
            <w:top w:val="none" w:sz="0" w:space="0" w:color="auto"/>
            <w:left w:val="none" w:sz="0" w:space="0" w:color="auto"/>
            <w:bottom w:val="none" w:sz="0" w:space="0" w:color="auto"/>
            <w:right w:val="none" w:sz="0" w:space="0" w:color="auto"/>
          </w:divBdr>
        </w:div>
        <w:div w:id="217474625">
          <w:marLeft w:val="0"/>
          <w:marRight w:val="0"/>
          <w:marTop w:val="0"/>
          <w:marBottom w:val="0"/>
          <w:divBdr>
            <w:top w:val="none" w:sz="0" w:space="0" w:color="auto"/>
            <w:left w:val="none" w:sz="0" w:space="0" w:color="auto"/>
            <w:bottom w:val="none" w:sz="0" w:space="0" w:color="auto"/>
            <w:right w:val="none" w:sz="0" w:space="0" w:color="auto"/>
          </w:divBdr>
        </w:div>
        <w:div w:id="219488087">
          <w:marLeft w:val="0"/>
          <w:marRight w:val="0"/>
          <w:marTop w:val="0"/>
          <w:marBottom w:val="0"/>
          <w:divBdr>
            <w:top w:val="none" w:sz="0" w:space="0" w:color="auto"/>
            <w:left w:val="none" w:sz="0" w:space="0" w:color="auto"/>
            <w:bottom w:val="none" w:sz="0" w:space="0" w:color="auto"/>
            <w:right w:val="none" w:sz="0" w:space="0" w:color="auto"/>
          </w:divBdr>
        </w:div>
        <w:div w:id="512644055">
          <w:marLeft w:val="0"/>
          <w:marRight w:val="0"/>
          <w:marTop w:val="0"/>
          <w:marBottom w:val="0"/>
          <w:divBdr>
            <w:top w:val="none" w:sz="0" w:space="0" w:color="auto"/>
            <w:left w:val="none" w:sz="0" w:space="0" w:color="auto"/>
            <w:bottom w:val="none" w:sz="0" w:space="0" w:color="auto"/>
            <w:right w:val="none" w:sz="0" w:space="0" w:color="auto"/>
          </w:divBdr>
        </w:div>
        <w:div w:id="1009453404">
          <w:marLeft w:val="0"/>
          <w:marRight w:val="0"/>
          <w:marTop w:val="0"/>
          <w:marBottom w:val="0"/>
          <w:divBdr>
            <w:top w:val="none" w:sz="0" w:space="0" w:color="auto"/>
            <w:left w:val="none" w:sz="0" w:space="0" w:color="auto"/>
            <w:bottom w:val="none" w:sz="0" w:space="0" w:color="auto"/>
            <w:right w:val="none" w:sz="0" w:space="0" w:color="auto"/>
          </w:divBdr>
        </w:div>
        <w:div w:id="1031567485">
          <w:marLeft w:val="0"/>
          <w:marRight w:val="0"/>
          <w:marTop w:val="0"/>
          <w:marBottom w:val="0"/>
          <w:divBdr>
            <w:top w:val="none" w:sz="0" w:space="0" w:color="auto"/>
            <w:left w:val="none" w:sz="0" w:space="0" w:color="auto"/>
            <w:bottom w:val="none" w:sz="0" w:space="0" w:color="auto"/>
            <w:right w:val="none" w:sz="0" w:space="0" w:color="auto"/>
          </w:divBdr>
        </w:div>
        <w:div w:id="1139958529">
          <w:marLeft w:val="0"/>
          <w:marRight w:val="0"/>
          <w:marTop w:val="0"/>
          <w:marBottom w:val="0"/>
          <w:divBdr>
            <w:top w:val="none" w:sz="0" w:space="0" w:color="auto"/>
            <w:left w:val="none" w:sz="0" w:space="0" w:color="auto"/>
            <w:bottom w:val="none" w:sz="0" w:space="0" w:color="auto"/>
            <w:right w:val="none" w:sz="0" w:space="0" w:color="auto"/>
          </w:divBdr>
        </w:div>
        <w:div w:id="1207449826">
          <w:marLeft w:val="0"/>
          <w:marRight w:val="0"/>
          <w:marTop w:val="0"/>
          <w:marBottom w:val="0"/>
          <w:divBdr>
            <w:top w:val="none" w:sz="0" w:space="0" w:color="auto"/>
            <w:left w:val="none" w:sz="0" w:space="0" w:color="auto"/>
            <w:bottom w:val="none" w:sz="0" w:space="0" w:color="auto"/>
            <w:right w:val="none" w:sz="0" w:space="0" w:color="auto"/>
          </w:divBdr>
        </w:div>
        <w:div w:id="1388647705">
          <w:marLeft w:val="0"/>
          <w:marRight w:val="0"/>
          <w:marTop w:val="0"/>
          <w:marBottom w:val="0"/>
          <w:divBdr>
            <w:top w:val="none" w:sz="0" w:space="0" w:color="auto"/>
            <w:left w:val="none" w:sz="0" w:space="0" w:color="auto"/>
            <w:bottom w:val="none" w:sz="0" w:space="0" w:color="auto"/>
            <w:right w:val="none" w:sz="0" w:space="0" w:color="auto"/>
          </w:divBdr>
        </w:div>
        <w:div w:id="1402023195">
          <w:marLeft w:val="0"/>
          <w:marRight w:val="0"/>
          <w:marTop w:val="0"/>
          <w:marBottom w:val="0"/>
          <w:divBdr>
            <w:top w:val="none" w:sz="0" w:space="0" w:color="auto"/>
            <w:left w:val="none" w:sz="0" w:space="0" w:color="auto"/>
            <w:bottom w:val="none" w:sz="0" w:space="0" w:color="auto"/>
            <w:right w:val="none" w:sz="0" w:space="0" w:color="auto"/>
          </w:divBdr>
        </w:div>
        <w:div w:id="1495104747">
          <w:marLeft w:val="0"/>
          <w:marRight w:val="0"/>
          <w:marTop w:val="0"/>
          <w:marBottom w:val="0"/>
          <w:divBdr>
            <w:top w:val="none" w:sz="0" w:space="0" w:color="auto"/>
            <w:left w:val="none" w:sz="0" w:space="0" w:color="auto"/>
            <w:bottom w:val="none" w:sz="0" w:space="0" w:color="auto"/>
            <w:right w:val="none" w:sz="0" w:space="0" w:color="auto"/>
          </w:divBdr>
        </w:div>
        <w:div w:id="1687124936">
          <w:marLeft w:val="0"/>
          <w:marRight w:val="0"/>
          <w:marTop w:val="0"/>
          <w:marBottom w:val="0"/>
          <w:divBdr>
            <w:top w:val="none" w:sz="0" w:space="0" w:color="auto"/>
            <w:left w:val="none" w:sz="0" w:space="0" w:color="auto"/>
            <w:bottom w:val="none" w:sz="0" w:space="0" w:color="auto"/>
            <w:right w:val="none" w:sz="0" w:space="0" w:color="auto"/>
          </w:divBdr>
        </w:div>
        <w:div w:id="1720474669">
          <w:marLeft w:val="0"/>
          <w:marRight w:val="0"/>
          <w:marTop w:val="0"/>
          <w:marBottom w:val="0"/>
          <w:divBdr>
            <w:top w:val="none" w:sz="0" w:space="0" w:color="auto"/>
            <w:left w:val="none" w:sz="0" w:space="0" w:color="auto"/>
            <w:bottom w:val="none" w:sz="0" w:space="0" w:color="auto"/>
            <w:right w:val="none" w:sz="0" w:space="0" w:color="auto"/>
          </w:divBdr>
        </w:div>
        <w:div w:id="1857574803">
          <w:marLeft w:val="0"/>
          <w:marRight w:val="0"/>
          <w:marTop w:val="0"/>
          <w:marBottom w:val="0"/>
          <w:divBdr>
            <w:top w:val="none" w:sz="0" w:space="0" w:color="auto"/>
            <w:left w:val="none" w:sz="0" w:space="0" w:color="auto"/>
            <w:bottom w:val="none" w:sz="0" w:space="0" w:color="auto"/>
            <w:right w:val="none" w:sz="0" w:space="0" w:color="auto"/>
          </w:divBdr>
        </w:div>
        <w:div w:id="1947731788">
          <w:marLeft w:val="0"/>
          <w:marRight w:val="0"/>
          <w:marTop w:val="0"/>
          <w:marBottom w:val="0"/>
          <w:divBdr>
            <w:top w:val="none" w:sz="0" w:space="0" w:color="auto"/>
            <w:left w:val="none" w:sz="0" w:space="0" w:color="auto"/>
            <w:bottom w:val="none" w:sz="0" w:space="0" w:color="auto"/>
            <w:right w:val="none" w:sz="0" w:space="0" w:color="auto"/>
          </w:divBdr>
        </w:div>
        <w:div w:id="2037849028">
          <w:marLeft w:val="0"/>
          <w:marRight w:val="0"/>
          <w:marTop w:val="0"/>
          <w:marBottom w:val="0"/>
          <w:divBdr>
            <w:top w:val="none" w:sz="0" w:space="0" w:color="auto"/>
            <w:left w:val="none" w:sz="0" w:space="0" w:color="auto"/>
            <w:bottom w:val="none" w:sz="0" w:space="0" w:color="auto"/>
            <w:right w:val="none" w:sz="0" w:space="0" w:color="auto"/>
          </w:divBdr>
        </w:div>
        <w:div w:id="2086611354">
          <w:marLeft w:val="0"/>
          <w:marRight w:val="0"/>
          <w:marTop w:val="0"/>
          <w:marBottom w:val="0"/>
          <w:divBdr>
            <w:top w:val="none" w:sz="0" w:space="0" w:color="auto"/>
            <w:left w:val="none" w:sz="0" w:space="0" w:color="auto"/>
            <w:bottom w:val="none" w:sz="0" w:space="0" w:color="auto"/>
            <w:right w:val="none" w:sz="0" w:space="0" w:color="auto"/>
          </w:divBdr>
        </w:div>
        <w:div w:id="2090688567">
          <w:marLeft w:val="0"/>
          <w:marRight w:val="0"/>
          <w:marTop w:val="0"/>
          <w:marBottom w:val="0"/>
          <w:divBdr>
            <w:top w:val="none" w:sz="0" w:space="0" w:color="auto"/>
            <w:left w:val="none" w:sz="0" w:space="0" w:color="auto"/>
            <w:bottom w:val="none" w:sz="0" w:space="0" w:color="auto"/>
            <w:right w:val="none" w:sz="0" w:space="0" w:color="auto"/>
          </w:divBdr>
        </w:div>
      </w:divsChild>
    </w:div>
    <w:div w:id="1279215618">
      <w:bodyDiv w:val="1"/>
      <w:marLeft w:val="0"/>
      <w:marRight w:val="0"/>
      <w:marTop w:val="0"/>
      <w:marBottom w:val="0"/>
      <w:divBdr>
        <w:top w:val="none" w:sz="0" w:space="0" w:color="auto"/>
        <w:left w:val="none" w:sz="0" w:space="0" w:color="auto"/>
        <w:bottom w:val="none" w:sz="0" w:space="0" w:color="auto"/>
        <w:right w:val="none" w:sz="0" w:space="0" w:color="auto"/>
      </w:divBdr>
    </w:div>
    <w:div w:id="1280382661">
      <w:bodyDiv w:val="1"/>
      <w:marLeft w:val="0"/>
      <w:marRight w:val="0"/>
      <w:marTop w:val="0"/>
      <w:marBottom w:val="0"/>
      <w:divBdr>
        <w:top w:val="none" w:sz="0" w:space="0" w:color="auto"/>
        <w:left w:val="none" w:sz="0" w:space="0" w:color="auto"/>
        <w:bottom w:val="none" w:sz="0" w:space="0" w:color="auto"/>
        <w:right w:val="none" w:sz="0" w:space="0" w:color="auto"/>
      </w:divBdr>
      <w:divsChild>
        <w:div w:id="1937442058">
          <w:marLeft w:val="0"/>
          <w:marRight w:val="0"/>
          <w:marTop w:val="0"/>
          <w:marBottom w:val="0"/>
          <w:divBdr>
            <w:top w:val="none" w:sz="0" w:space="0" w:color="auto"/>
            <w:left w:val="none" w:sz="0" w:space="0" w:color="auto"/>
            <w:bottom w:val="none" w:sz="0" w:space="0" w:color="auto"/>
            <w:right w:val="none" w:sz="0" w:space="0" w:color="auto"/>
          </w:divBdr>
          <w:divsChild>
            <w:div w:id="1572693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99413763">
      <w:bodyDiv w:val="1"/>
      <w:marLeft w:val="0"/>
      <w:marRight w:val="0"/>
      <w:marTop w:val="0"/>
      <w:marBottom w:val="0"/>
      <w:divBdr>
        <w:top w:val="none" w:sz="0" w:space="0" w:color="auto"/>
        <w:left w:val="none" w:sz="0" w:space="0" w:color="auto"/>
        <w:bottom w:val="none" w:sz="0" w:space="0" w:color="auto"/>
        <w:right w:val="none" w:sz="0" w:space="0" w:color="auto"/>
      </w:divBdr>
      <w:divsChild>
        <w:div w:id="241574629">
          <w:marLeft w:val="0"/>
          <w:marRight w:val="0"/>
          <w:marTop w:val="0"/>
          <w:marBottom w:val="0"/>
          <w:divBdr>
            <w:top w:val="none" w:sz="0" w:space="0" w:color="auto"/>
            <w:left w:val="none" w:sz="0" w:space="0" w:color="auto"/>
            <w:bottom w:val="none" w:sz="0" w:space="0" w:color="auto"/>
            <w:right w:val="none" w:sz="0" w:space="0" w:color="auto"/>
          </w:divBdr>
        </w:div>
        <w:div w:id="528884325">
          <w:marLeft w:val="0"/>
          <w:marRight w:val="0"/>
          <w:marTop w:val="0"/>
          <w:marBottom w:val="0"/>
          <w:divBdr>
            <w:top w:val="none" w:sz="0" w:space="0" w:color="auto"/>
            <w:left w:val="none" w:sz="0" w:space="0" w:color="auto"/>
            <w:bottom w:val="none" w:sz="0" w:space="0" w:color="auto"/>
            <w:right w:val="none" w:sz="0" w:space="0" w:color="auto"/>
          </w:divBdr>
        </w:div>
        <w:div w:id="1248268596">
          <w:marLeft w:val="0"/>
          <w:marRight w:val="0"/>
          <w:marTop w:val="0"/>
          <w:marBottom w:val="0"/>
          <w:divBdr>
            <w:top w:val="none" w:sz="0" w:space="0" w:color="auto"/>
            <w:left w:val="none" w:sz="0" w:space="0" w:color="auto"/>
            <w:bottom w:val="none" w:sz="0" w:space="0" w:color="auto"/>
            <w:right w:val="none" w:sz="0" w:space="0" w:color="auto"/>
          </w:divBdr>
        </w:div>
        <w:div w:id="1998729401">
          <w:marLeft w:val="0"/>
          <w:marRight w:val="0"/>
          <w:marTop w:val="0"/>
          <w:marBottom w:val="0"/>
          <w:divBdr>
            <w:top w:val="none" w:sz="0" w:space="0" w:color="auto"/>
            <w:left w:val="none" w:sz="0" w:space="0" w:color="auto"/>
            <w:bottom w:val="none" w:sz="0" w:space="0" w:color="auto"/>
            <w:right w:val="none" w:sz="0" w:space="0" w:color="auto"/>
          </w:divBdr>
        </w:div>
      </w:divsChild>
    </w:div>
    <w:div w:id="1300378722">
      <w:bodyDiv w:val="1"/>
      <w:marLeft w:val="0"/>
      <w:marRight w:val="0"/>
      <w:marTop w:val="0"/>
      <w:marBottom w:val="0"/>
      <w:divBdr>
        <w:top w:val="none" w:sz="0" w:space="0" w:color="auto"/>
        <w:left w:val="none" w:sz="0" w:space="0" w:color="auto"/>
        <w:bottom w:val="none" w:sz="0" w:space="0" w:color="auto"/>
        <w:right w:val="none" w:sz="0" w:space="0" w:color="auto"/>
      </w:divBdr>
    </w:div>
    <w:div w:id="1305086875">
      <w:bodyDiv w:val="1"/>
      <w:marLeft w:val="0"/>
      <w:marRight w:val="0"/>
      <w:marTop w:val="0"/>
      <w:marBottom w:val="0"/>
      <w:divBdr>
        <w:top w:val="none" w:sz="0" w:space="0" w:color="auto"/>
        <w:left w:val="none" w:sz="0" w:space="0" w:color="auto"/>
        <w:bottom w:val="none" w:sz="0" w:space="0" w:color="auto"/>
        <w:right w:val="none" w:sz="0" w:space="0" w:color="auto"/>
      </w:divBdr>
      <w:divsChild>
        <w:div w:id="123233289">
          <w:marLeft w:val="0"/>
          <w:marRight w:val="0"/>
          <w:marTop w:val="0"/>
          <w:marBottom w:val="0"/>
          <w:divBdr>
            <w:top w:val="none" w:sz="0" w:space="0" w:color="auto"/>
            <w:left w:val="none" w:sz="0" w:space="0" w:color="auto"/>
            <w:bottom w:val="none" w:sz="0" w:space="0" w:color="auto"/>
            <w:right w:val="none" w:sz="0" w:space="0" w:color="auto"/>
          </w:divBdr>
        </w:div>
        <w:div w:id="236401410">
          <w:marLeft w:val="0"/>
          <w:marRight w:val="0"/>
          <w:marTop w:val="0"/>
          <w:marBottom w:val="0"/>
          <w:divBdr>
            <w:top w:val="none" w:sz="0" w:space="0" w:color="auto"/>
            <w:left w:val="none" w:sz="0" w:space="0" w:color="auto"/>
            <w:bottom w:val="none" w:sz="0" w:space="0" w:color="auto"/>
            <w:right w:val="none" w:sz="0" w:space="0" w:color="auto"/>
          </w:divBdr>
        </w:div>
        <w:div w:id="266618216">
          <w:marLeft w:val="0"/>
          <w:marRight w:val="0"/>
          <w:marTop w:val="0"/>
          <w:marBottom w:val="0"/>
          <w:divBdr>
            <w:top w:val="none" w:sz="0" w:space="0" w:color="auto"/>
            <w:left w:val="none" w:sz="0" w:space="0" w:color="auto"/>
            <w:bottom w:val="none" w:sz="0" w:space="0" w:color="auto"/>
            <w:right w:val="none" w:sz="0" w:space="0" w:color="auto"/>
          </w:divBdr>
        </w:div>
        <w:div w:id="406997421">
          <w:marLeft w:val="0"/>
          <w:marRight w:val="0"/>
          <w:marTop w:val="0"/>
          <w:marBottom w:val="0"/>
          <w:divBdr>
            <w:top w:val="none" w:sz="0" w:space="0" w:color="auto"/>
            <w:left w:val="none" w:sz="0" w:space="0" w:color="auto"/>
            <w:bottom w:val="none" w:sz="0" w:space="0" w:color="auto"/>
            <w:right w:val="none" w:sz="0" w:space="0" w:color="auto"/>
          </w:divBdr>
        </w:div>
        <w:div w:id="502822373">
          <w:marLeft w:val="0"/>
          <w:marRight w:val="0"/>
          <w:marTop w:val="0"/>
          <w:marBottom w:val="0"/>
          <w:divBdr>
            <w:top w:val="none" w:sz="0" w:space="0" w:color="auto"/>
            <w:left w:val="none" w:sz="0" w:space="0" w:color="auto"/>
            <w:bottom w:val="none" w:sz="0" w:space="0" w:color="auto"/>
            <w:right w:val="none" w:sz="0" w:space="0" w:color="auto"/>
          </w:divBdr>
        </w:div>
        <w:div w:id="912203618">
          <w:marLeft w:val="0"/>
          <w:marRight w:val="0"/>
          <w:marTop w:val="0"/>
          <w:marBottom w:val="0"/>
          <w:divBdr>
            <w:top w:val="none" w:sz="0" w:space="0" w:color="auto"/>
            <w:left w:val="none" w:sz="0" w:space="0" w:color="auto"/>
            <w:bottom w:val="none" w:sz="0" w:space="0" w:color="auto"/>
            <w:right w:val="none" w:sz="0" w:space="0" w:color="auto"/>
          </w:divBdr>
        </w:div>
        <w:div w:id="917863111">
          <w:marLeft w:val="0"/>
          <w:marRight w:val="0"/>
          <w:marTop w:val="0"/>
          <w:marBottom w:val="0"/>
          <w:divBdr>
            <w:top w:val="none" w:sz="0" w:space="0" w:color="auto"/>
            <w:left w:val="none" w:sz="0" w:space="0" w:color="auto"/>
            <w:bottom w:val="none" w:sz="0" w:space="0" w:color="auto"/>
            <w:right w:val="none" w:sz="0" w:space="0" w:color="auto"/>
          </w:divBdr>
        </w:div>
        <w:div w:id="1105879967">
          <w:marLeft w:val="0"/>
          <w:marRight w:val="0"/>
          <w:marTop w:val="0"/>
          <w:marBottom w:val="0"/>
          <w:divBdr>
            <w:top w:val="none" w:sz="0" w:space="0" w:color="auto"/>
            <w:left w:val="none" w:sz="0" w:space="0" w:color="auto"/>
            <w:bottom w:val="none" w:sz="0" w:space="0" w:color="auto"/>
            <w:right w:val="none" w:sz="0" w:space="0" w:color="auto"/>
          </w:divBdr>
        </w:div>
        <w:div w:id="1114665649">
          <w:marLeft w:val="0"/>
          <w:marRight w:val="0"/>
          <w:marTop w:val="0"/>
          <w:marBottom w:val="0"/>
          <w:divBdr>
            <w:top w:val="none" w:sz="0" w:space="0" w:color="auto"/>
            <w:left w:val="none" w:sz="0" w:space="0" w:color="auto"/>
            <w:bottom w:val="none" w:sz="0" w:space="0" w:color="auto"/>
            <w:right w:val="none" w:sz="0" w:space="0" w:color="auto"/>
          </w:divBdr>
        </w:div>
        <w:div w:id="1172334511">
          <w:marLeft w:val="0"/>
          <w:marRight w:val="0"/>
          <w:marTop w:val="0"/>
          <w:marBottom w:val="0"/>
          <w:divBdr>
            <w:top w:val="none" w:sz="0" w:space="0" w:color="auto"/>
            <w:left w:val="none" w:sz="0" w:space="0" w:color="auto"/>
            <w:bottom w:val="none" w:sz="0" w:space="0" w:color="auto"/>
            <w:right w:val="none" w:sz="0" w:space="0" w:color="auto"/>
          </w:divBdr>
        </w:div>
        <w:div w:id="1178540508">
          <w:marLeft w:val="0"/>
          <w:marRight w:val="0"/>
          <w:marTop w:val="0"/>
          <w:marBottom w:val="0"/>
          <w:divBdr>
            <w:top w:val="none" w:sz="0" w:space="0" w:color="auto"/>
            <w:left w:val="none" w:sz="0" w:space="0" w:color="auto"/>
            <w:bottom w:val="none" w:sz="0" w:space="0" w:color="auto"/>
            <w:right w:val="none" w:sz="0" w:space="0" w:color="auto"/>
          </w:divBdr>
        </w:div>
        <w:div w:id="1229536499">
          <w:marLeft w:val="0"/>
          <w:marRight w:val="0"/>
          <w:marTop w:val="0"/>
          <w:marBottom w:val="0"/>
          <w:divBdr>
            <w:top w:val="none" w:sz="0" w:space="0" w:color="auto"/>
            <w:left w:val="none" w:sz="0" w:space="0" w:color="auto"/>
            <w:bottom w:val="none" w:sz="0" w:space="0" w:color="auto"/>
            <w:right w:val="none" w:sz="0" w:space="0" w:color="auto"/>
          </w:divBdr>
        </w:div>
        <w:div w:id="1377270395">
          <w:marLeft w:val="0"/>
          <w:marRight w:val="0"/>
          <w:marTop w:val="0"/>
          <w:marBottom w:val="0"/>
          <w:divBdr>
            <w:top w:val="none" w:sz="0" w:space="0" w:color="auto"/>
            <w:left w:val="none" w:sz="0" w:space="0" w:color="auto"/>
            <w:bottom w:val="none" w:sz="0" w:space="0" w:color="auto"/>
            <w:right w:val="none" w:sz="0" w:space="0" w:color="auto"/>
          </w:divBdr>
        </w:div>
        <w:div w:id="1393000035">
          <w:marLeft w:val="0"/>
          <w:marRight w:val="0"/>
          <w:marTop w:val="0"/>
          <w:marBottom w:val="0"/>
          <w:divBdr>
            <w:top w:val="none" w:sz="0" w:space="0" w:color="auto"/>
            <w:left w:val="none" w:sz="0" w:space="0" w:color="auto"/>
            <w:bottom w:val="none" w:sz="0" w:space="0" w:color="auto"/>
            <w:right w:val="none" w:sz="0" w:space="0" w:color="auto"/>
          </w:divBdr>
        </w:div>
        <w:div w:id="1501695192">
          <w:marLeft w:val="0"/>
          <w:marRight w:val="0"/>
          <w:marTop w:val="0"/>
          <w:marBottom w:val="0"/>
          <w:divBdr>
            <w:top w:val="none" w:sz="0" w:space="0" w:color="auto"/>
            <w:left w:val="none" w:sz="0" w:space="0" w:color="auto"/>
            <w:bottom w:val="none" w:sz="0" w:space="0" w:color="auto"/>
            <w:right w:val="none" w:sz="0" w:space="0" w:color="auto"/>
          </w:divBdr>
        </w:div>
        <w:div w:id="1559239837">
          <w:marLeft w:val="0"/>
          <w:marRight w:val="0"/>
          <w:marTop w:val="0"/>
          <w:marBottom w:val="0"/>
          <w:divBdr>
            <w:top w:val="none" w:sz="0" w:space="0" w:color="auto"/>
            <w:left w:val="none" w:sz="0" w:space="0" w:color="auto"/>
            <w:bottom w:val="none" w:sz="0" w:space="0" w:color="auto"/>
            <w:right w:val="none" w:sz="0" w:space="0" w:color="auto"/>
          </w:divBdr>
        </w:div>
        <w:div w:id="1584483453">
          <w:marLeft w:val="0"/>
          <w:marRight w:val="0"/>
          <w:marTop w:val="0"/>
          <w:marBottom w:val="0"/>
          <w:divBdr>
            <w:top w:val="none" w:sz="0" w:space="0" w:color="auto"/>
            <w:left w:val="none" w:sz="0" w:space="0" w:color="auto"/>
            <w:bottom w:val="none" w:sz="0" w:space="0" w:color="auto"/>
            <w:right w:val="none" w:sz="0" w:space="0" w:color="auto"/>
          </w:divBdr>
        </w:div>
        <w:div w:id="1607538521">
          <w:marLeft w:val="0"/>
          <w:marRight w:val="0"/>
          <w:marTop w:val="0"/>
          <w:marBottom w:val="0"/>
          <w:divBdr>
            <w:top w:val="none" w:sz="0" w:space="0" w:color="auto"/>
            <w:left w:val="none" w:sz="0" w:space="0" w:color="auto"/>
            <w:bottom w:val="none" w:sz="0" w:space="0" w:color="auto"/>
            <w:right w:val="none" w:sz="0" w:space="0" w:color="auto"/>
          </w:divBdr>
        </w:div>
        <w:div w:id="1628045849">
          <w:marLeft w:val="0"/>
          <w:marRight w:val="0"/>
          <w:marTop w:val="0"/>
          <w:marBottom w:val="0"/>
          <w:divBdr>
            <w:top w:val="none" w:sz="0" w:space="0" w:color="auto"/>
            <w:left w:val="none" w:sz="0" w:space="0" w:color="auto"/>
            <w:bottom w:val="none" w:sz="0" w:space="0" w:color="auto"/>
            <w:right w:val="none" w:sz="0" w:space="0" w:color="auto"/>
          </w:divBdr>
        </w:div>
        <w:div w:id="1673332695">
          <w:marLeft w:val="0"/>
          <w:marRight w:val="0"/>
          <w:marTop w:val="0"/>
          <w:marBottom w:val="0"/>
          <w:divBdr>
            <w:top w:val="none" w:sz="0" w:space="0" w:color="auto"/>
            <w:left w:val="none" w:sz="0" w:space="0" w:color="auto"/>
            <w:bottom w:val="none" w:sz="0" w:space="0" w:color="auto"/>
            <w:right w:val="none" w:sz="0" w:space="0" w:color="auto"/>
          </w:divBdr>
        </w:div>
        <w:div w:id="1824155831">
          <w:marLeft w:val="0"/>
          <w:marRight w:val="0"/>
          <w:marTop w:val="0"/>
          <w:marBottom w:val="0"/>
          <w:divBdr>
            <w:top w:val="none" w:sz="0" w:space="0" w:color="auto"/>
            <w:left w:val="none" w:sz="0" w:space="0" w:color="auto"/>
            <w:bottom w:val="none" w:sz="0" w:space="0" w:color="auto"/>
            <w:right w:val="none" w:sz="0" w:space="0" w:color="auto"/>
          </w:divBdr>
        </w:div>
        <w:div w:id="1941525352">
          <w:marLeft w:val="0"/>
          <w:marRight w:val="0"/>
          <w:marTop w:val="0"/>
          <w:marBottom w:val="0"/>
          <w:divBdr>
            <w:top w:val="none" w:sz="0" w:space="0" w:color="auto"/>
            <w:left w:val="none" w:sz="0" w:space="0" w:color="auto"/>
            <w:bottom w:val="none" w:sz="0" w:space="0" w:color="auto"/>
            <w:right w:val="none" w:sz="0" w:space="0" w:color="auto"/>
          </w:divBdr>
        </w:div>
        <w:div w:id="2100326573">
          <w:marLeft w:val="0"/>
          <w:marRight w:val="0"/>
          <w:marTop w:val="0"/>
          <w:marBottom w:val="0"/>
          <w:divBdr>
            <w:top w:val="none" w:sz="0" w:space="0" w:color="auto"/>
            <w:left w:val="none" w:sz="0" w:space="0" w:color="auto"/>
            <w:bottom w:val="none" w:sz="0" w:space="0" w:color="auto"/>
            <w:right w:val="none" w:sz="0" w:space="0" w:color="auto"/>
          </w:divBdr>
        </w:div>
        <w:div w:id="2134472945">
          <w:marLeft w:val="0"/>
          <w:marRight w:val="0"/>
          <w:marTop w:val="0"/>
          <w:marBottom w:val="0"/>
          <w:divBdr>
            <w:top w:val="none" w:sz="0" w:space="0" w:color="auto"/>
            <w:left w:val="none" w:sz="0" w:space="0" w:color="auto"/>
            <w:bottom w:val="none" w:sz="0" w:space="0" w:color="auto"/>
            <w:right w:val="none" w:sz="0" w:space="0" w:color="auto"/>
          </w:divBdr>
        </w:div>
      </w:divsChild>
    </w:div>
    <w:div w:id="1313631886">
      <w:bodyDiv w:val="1"/>
      <w:marLeft w:val="0"/>
      <w:marRight w:val="0"/>
      <w:marTop w:val="0"/>
      <w:marBottom w:val="0"/>
      <w:divBdr>
        <w:top w:val="none" w:sz="0" w:space="0" w:color="auto"/>
        <w:left w:val="none" w:sz="0" w:space="0" w:color="auto"/>
        <w:bottom w:val="none" w:sz="0" w:space="0" w:color="auto"/>
        <w:right w:val="none" w:sz="0" w:space="0" w:color="auto"/>
      </w:divBdr>
    </w:div>
    <w:div w:id="1316758194">
      <w:bodyDiv w:val="1"/>
      <w:marLeft w:val="0"/>
      <w:marRight w:val="0"/>
      <w:marTop w:val="0"/>
      <w:marBottom w:val="0"/>
      <w:divBdr>
        <w:top w:val="none" w:sz="0" w:space="0" w:color="auto"/>
        <w:left w:val="none" w:sz="0" w:space="0" w:color="auto"/>
        <w:bottom w:val="none" w:sz="0" w:space="0" w:color="auto"/>
        <w:right w:val="none" w:sz="0" w:space="0" w:color="auto"/>
      </w:divBdr>
    </w:div>
    <w:div w:id="1322352205">
      <w:bodyDiv w:val="1"/>
      <w:marLeft w:val="0"/>
      <w:marRight w:val="0"/>
      <w:marTop w:val="0"/>
      <w:marBottom w:val="0"/>
      <w:divBdr>
        <w:top w:val="none" w:sz="0" w:space="0" w:color="auto"/>
        <w:left w:val="none" w:sz="0" w:space="0" w:color="auto"/>
        <w:bottom w:val="none" w:sz="0" w:space="0" w:color="auto"/>
        <w:right w:val="none" w:sz="0" w:space="0" w:color="auto"/>
      </w:divBdr>
      <w:divsChild>
        <w:div w:id="232661213">
          <w:marLeft w:val="0"/>
          <w:marRight w:val="0"/>
          <w:marTop w:val="0"/>
          <w:marBottom w:val="0"/>
          <w:divBdr>
            <w:top w:val="none" w:sz="0" w:space="0" w:color="auto"/>
            <w:left w:val="none" w:sz="0" w:space="0" w:color="auto"/>
            <w:bottom w:val="none" w:sz="0" w:space="0" w:color="auto"/>
            <w:right w:val="none" w:sz="0" w:space="0" w:color="auto"/>
          </w:divBdr>
        </w:div>
        <w:div w:id="357852743">
          <w:marLeft w:val="0"/>
          <w:marRight w:val="0"/>
          <w:marTop w:val="0"/>
          <w:marBottom w:val="0"/>
          <w:divBdr>
            <w:top w:val="none" w:sz="0" w:space="0" w:color="auto"/>
            <w:left w:val="none" w:sz="0" w:space="0" w:color="auto"/>
            <w:bottom w:val="none" w:sz="0" w:space="0" w:color="auto"/>
            <w:right w:val="none" w:sz="0" w:space="0" w:color="auto"/>
          </w:divBdr>
        </w:div>
        <w:div w:id="776412616">
          <w:marLeft w:val="0"/>
          <w:marRight w:val="0"/>
          <w:marTop w:val="0"/>
          <w:marBottom w:val="0"/>
          <w:divBdr>
            <w:top w:val="none" w:sz="0" w:space="0" w:color="auto"/>
            <w:left w:val="none" w:sz="0" w:space="0" w:color="auto"/>
            <w:bottom w:val="none" w:sz="0" w:space="0" w:color="auto"/>
            <w:right w:val="none" w:sz="0" w:space="0" w:color="auto"/>
          </w:divBdr>
        </w:div>
        <w:div w:id="1090732849">
          <w:marLeft w:val="0"/>
          <w:marRight w:val="0"/>
          <w:marTop w:val="0"/>
          <w:marBottom w:val="0"/>
          <w:divBdr>
            <w:top w:val="none" w:sz="0" w:space="0" w:color="auto"/>
            <w:left w:val="none" w:sz="0" w:space="0" w:color="auto"/>
            <w:bottom w:val="none" w:sz="0" w:space="0" w:color="auto"/>
            <w:right w:val="none" w:sz="0" w:space="0" w:color="auto"/>
          </w:divBdr>
        </w:div>
        <w:div w:id="1353921004">
          <w:marLeft w:val="0"/>
          <w:marRight w:val="0"/>
          <w:marTop w:val="0"/>
          <w:marBottom w:val="0"/>
          <w:divBdr>
            <w:top w:val="none" w:sz="0" w:space="0" w:color="auto"/>
            <w:left w:val="none" w:sz="0" w:space="0" w:color="auto"/>
            <w:bottom w:val="none" w:sz="0" w:space="0" w:color="auto"/>
            <w:right w:val="none" w:sz="0" w:space="0" w:color="auto"/>
          </w:divBdr>
        </w:div>
        <w:div w:id="1775787822">
          <w:marLeft w:val="0"/>
          <w:marRight w:val="0"/>
          <w:marTop w:val="0"/>
          <w:marBottom w:val="0"/>
          <w:divBdr>
            <w:top w:val="none" w:sz="0" w:space="0" w:color="auto"/>
            <w:left w:val="none" w:sz="0" w:space="0" w:color="auto"/>
            <w:bottom w:val="none" w:sz="0" w:space="0" w:color="auto"/>
            <w:right w:val="none" w:sz="0" w:space="0" w:color="auto"/>
          </w:divBdr>
        </w:div>
      </w:divsChild>
    </w:div>
    <w:div w:id="1325087035">
      <w:bodyDiv w:val="1"/>
      <w:marLeft w:val="0"/>
      <w:marRight w:val="0"/>
      <w:marTop w:val="0"/>
      <w:marBottom w:val="0"/>
      <w:divBdr>
        <w:top w:val="none" w:sz="0" w:space="0" w:color="auto"/>
        <w:left w:val="none" w:sz="0" w:space="0" w:color="auto"/>
        <w:bottom w:val="none" w:sz="0" w:space="0" w:color="auto"/>
        <w:right w:val="none" w:sz="0" w:space="0" w:color="auto"/>
      </w:divBdr>
    </w:div>
    <w:div w:id="1327635607">
      <w:bodyDiv w:val="1"/>
      <w:marLeft w:val="0"/>
      <w:marRight w:val="0"/>
      <w:marTop w:val="0"/>
      <w:marBottom w:val="0"/>
      <w:divBdr>
        <w:top w:val="none" w:sz="0" w:space="0" w:color="auto"/>
        <w:left w:val="none" w:sz="0" w:space="0" w:color="auto"/>
        <w:bottom w:val="none" w:sz="0" w:space="0" w:color="auto"/>
        <w:right w:val="none" w:sz="0" w:space="0" w:color="auto"/>
      </w:divBdr>
    </w:div>
    <w:div w:id="1336415734">
      <w:bodyDiv w:val="1"/>
      <w:marLeft w:val="0"/>
      <w:marRight w:val="0"/>
      <w:marTop w:val="0"/>
      <w:marBottom w:val="0"/>
      <w:divBdr>
        <w:top w:val="none" w:sz="0" w:space="0" w:color="auto"/>
        <w:left w:val="none" w:sz="0" w:space="0" w:color="auto"/>
        <w:bottom w:val="none" w:sz="0" w:space="0" w:color="auto"/>
        <w:right w:val="none" w:sz="0" w:space="0" w:color="auto"/>
      </w:divBdr>
      <w:divsChild>
        <w:div w:id="698512574">
          <w:marLeft w:val="0"/>
          <w:marRight w:val="0"/>
          <w:marTop w:val="0"/>
          <w:marBottom w:val="0"/>
          <w:divBdr>
            <w:top w:val="none" w:sz="0" w:space="0" w:color="auto"/>
            <w:left w:val="none" w:sz="0" w:space="0" w:color="auto"/>
            <w:bottom w:val="none" w:sz="0" w:space="0" w:color="auto"/>
            <w:right w:val="none" w:sz="0" w:space="0" w:color="auto"/>
          </w:divBdr>
        </w:div>
        <w:div w:id="920262790">
          <w:marLeft w:val="0"/>
          <w:marRight w:val="0"/>
          <w:marTop w:val="0"/>
          <w:marBottom w:val="0"/>
          <w:divBdr>
            <w:top w:val="none" w:sz="0" w:space="0" w:color="auto"/>
            <w:left w:val="none" w:sz="0" w:space="0" w:color="auto"/>
            <w:bottom w:val="none" w:sz="0" w:space="0" w:color="auto"/>
            <w:right w:val="none" w:sz="0" w:space="0" w:color="auto"/>
          </w:divBdr>
        </w:div>
        <w:div w:id="1439523004">
          <w:marLeft w:val="0"/>
          <w:marRight w:val="0"/>
          <w:marTop w:val="0"/>
          <w:marBottom w:val="0"/>
          <w:divBdr>
            <w:top w:val="none" w:sz="0" w:space="0" w:color="auto"/>
            <w:left w:val="none" w:sz="0" w:space="0" w:color="auto"/>
            <w:bottom w:val="none" w:sz="0" w:space="0" w:color="auto"/>
            <w:right w:val="none" w:sz="0" w:space="0" w:color="auto"/>
          </w:divBdr>
        </w:div>
      </w:divsChild>
    </w:div>
    <w:div w:id="1352490978">
      <w:bodyDiv w:val="1"/>
      <w:marLeft w:val="0"/>
      <w:marRight w:val="0"/>
      <w:marTop w:val="0"/>
      <w:marBottom w:val="0"/>
      <w:divBdr>
        <w:top w:val="none" w:sz="0" w:space="0" w:color="auto"/>
        <w:left w:val="none" w:sz="0" w:space="0" w:color="auto"/>
        <w:bottom w:val="none" w:sz="0" w:space="0" w:color="auto"/>
        <w:right w:val="none" w:sz="0" w:space="0" w:color="auto"/>
      </w:divBdr>
      <w:divsChild>
        <w:div w:id="151413561">
          <w:marLeft w:val="0"/>
          <w:marRight w:val="0"/>
          <w:marTop w:val="0"/>
          <w:marBottom w:val="0"/>
          <w:divBdr>
            <w:top w:val="none" w:sz="0" w:space="0" w:color="auto"/>
            <w:left w:val="none" w:sz="0" w:space="0" w:color="auto"/>
            <w:bottom w:val="none" w:sz="0" w:space="0" w:color="auto"/>
            <w:right w:val="none" w:sz="0" w:space="0" w:color="auto"/>
          </w:divBdr>
        </w:div>
        <w:div w:id="439420523">
          <w:marLeft w:val="0"/>
          <w:marRight w:val="0"/>
          <w:marTop w:val="0"/>
          <w:marBottom w:val="0"/>
          <w:divBdr>
            <w:top w:val="none" w:sz="0" w:space="0" w:color="auto"/>
            <w:left w:val="none" w:sz="0" w:space="0" w:color="auto"/>
            <w:bottom w:val="none" w:sz="0" w:space="0" w:color="auto"/>
            <w:right w:val="none" w:sz="0" w:space="0" w:color="auto"/>
          </w:divBdr>
        </w:div>
        <w:div w:id="908269735">
          <w:marLeft w:val="0"/>
          <w:marRight w:val="0"/>
          <w:marTop w:val="0"/>
          <w:marBottom w:val="0"/>
          <w:divBdr>
            <w:top w:val="none" w:sz="0" w:space="0" w:color="auto"/>
            <w:left w:val="none" w:sz="0" w:space="0" w:color="auto"/>
            <w:bottom w:val="none" w:sz="0" w:space="0" w:color="auto"/>
            <w:right w:val="none" w:sz="0" w:space="0" w:color="auto"/>
          </w:divBdr>
        </w:div>
        <w:div w:id="923992283">
          <w:marLeft w:val="0"/>
          <w:marRight w:val="0"/>
          <w:marTop w:val="0"/>
          <w:marBottom w:val="0"/>
          <w:divBdr>
            <w:top w:val="none" w:sz="0" w:space="0" w:color="auto"/>
            <w:left w:val="none" w:sz="0" w:space="0" w:color="auto"/>
            <w:bottom w:val="none" w:sz="0" w:space="0" w:color="auto"/>
            <w:right w:val="none" w:sz="0" w:space="0" w:color="auto"/>
          </w:divBdr>
        </w:div>
        <w:div w:id="1289163307">
          <w:marLeft w:val="0"/>
          <w:marRight w:val="0"/>
          <w:marTop w:val="0"/>
          <w:marBottom w:val="0"/>
          <w:divBdr>
            <w:top w:val="none" w:sz="0" w:space="0" w:color="auto"/>
            <w:left w:val="none" w:sz="0" w:space="0" w:color="auto"/>
            <w:bottom w:val="none" w:sz="0" w:space="0" w:color="auto"/>
            <w:right w:val="none" w:sz="0" w:space="0" w:color="auto"/>
          </w:divBdr>
        </w:div>
        <w:div w:id="1356880169">
          <w:marLeft w:val="0"/>
          <w:marRight w:val="0"/>
          <w:marTop w:val="0"/>
          <w:marBottom w:val="0"/>
          <w:divBdr>
            <w:top w:val="none" w:sz="0" w:space="0" w:color="auto"/>
            <w:left w:val="none" w:sz="0" w:space="0" w:color="auto"/>
            <w:bottom w:val="none" w:sz="0" w:space="0" w:color="auto"/>
            <w:right w:val="none" w:sz="0" w:space="0" w:color="auto"/>
          </w:divBdr>
        </w:div>
      </w:divsChild>
    </w:div>
    <w:div w:id="1358120074">
      <w:bodyDiv w:val="1"/>
      <w:marLeft w:val="0"/>
      <w:marRight w:val="0"/>
      <w:marTop w:val="0"/>
      <w:marBottom w:val="0"/>
      <w:divBdr>
        <w:top w:val="none" w:sz="0" w:space="0" w:color="auto"/>
        <w:left w:val="none" w:sz="0" w:space="0" w:color="auto"/>
        <w:bottom w:val="none" w:sz="0" w:space="0" w:color="auto"/>
        <w:right w:val="none" w:sz="0" w:space="0" w:color="auto"/>
      </w:divBdr>
    </w:div>
    <w:div w:id="1364863236">
      <w:bodyDiv w:val="1"/>
      <w:marLeft w:val="0"/>
      <w:marRight w:val="0"/>
      <w:marTop w:val="0"/>
      <w:marBottom w:val="0"/>
      <w:divBdr>
        <w:top w:val="none" w:sz="0" w:space="0" w:color="auto"/>
        <w:left w:val="none" w:sz="0" w:space="0" w:color="auto"/>
        <w:bottom w:val="none" w:sz="0" w:space="0" w:color="auto"/>
        <w:right w:val="none" w:sz="0" w:space="0" w:color="auto"/>
      </w:divBdr>
      <w:divsChild>
        <w:div w:id="262999306">
          <w:marLeft w:val="0"/>
          <w:marRight w:val="0"/>
          <w:marTop w:val="0"/>
          <w:marBottom w:val="0"/>
          <w:divBdr>
            <w:top w:val="none" w:sz="0" w:space="0" w:color="auto"/>
            <w:left w:val="none" w:sz="0" w:space="0" w:color="auto"/>
            <w:bottom w:val="none" w:sz="0" w:space="0" w:color="auto"/>
            <w:right w:val="none" w:sz="0" w:space="0" w:color="auto"/>
          </w:divBdr>
        </w:div>
        <w:div w:id="446698525">
          <w:marLeft w:val="0"/>
          <w:marRight w:val="0"/>
          <w:marTop w:val="0"/>
          <w:marBottom w:val="0"/>
          <w:divBdr>
            <w:top w:val="none" w:sz="0" w:space="0" w:color="auto"/>
            <w:left w:val="none" w:sz="0" w:space="0" w:color="auto"/>
            <w:bottom w:val="none" w:sz="0" w:space="0" w:color="auto"/>
            <w:right w:val="none" w:sz="0" w:space="0" w:color="auto"/>
          </w:divBdr>
        </w:div>
        <w:div w:id="814296331">
          <w:marLeft w:val="0"/>
          <w:marRight w:val="0"/>
          <w:marTop w:val="0"/>
          <w:marBottom w:val="0"/>
          <w:divBdr>
            <w:top w:val="none" w:sz="0" w:space="0" w:color="auto"/>
            <w:left w:val="none" w:sz="0" w:space="0" w:color="auto"/>
            <w:bottom w:val="none" w:sz="0" w:space="0" w:color="auto"/>
            <w:right w:val="none" w:sz="0" w:space="0" w:color="auto"/>
          </w:divBdr>
        </w:div>
        <w:div w:id="1270893063">
          <w:marLeft w:val="0"/>
          <w:marRight w:val="0"/>
          <w:marTop w:val="0"/>
          <w:marBottom w:val="0"/>
          <w:divBdr>
            <w:top w:val="none" w:sz="0" w:space="0" w:color="auto"/>
            <w:left w:val="none" w:sz="0" w:space="0" w:color="auto"/>
            <w:bottom w:val="none" w:sz="0" w:space="0" w:color="auto"/>
            <w:right w:val="none" w:sz="0" w:space="0" w:color="auto"/>
          </w:divBdr>
        </w:div>
        <w:div w:id="1738625148">
          <w:marLeft w:val="0"/>
          <w:marRight w:val="0"/>
          <w:marTop w:val="0"/>
          <w:marBottom w:val="0"/>
          <w:divBdr>
            <w:top w:val="none" w:sz="0" w:space="0" w:color="auto"/>
            <w:left w:val="none" w:sz="0" w:space="0" w:color="auto"/>
            <w:bottom w:val="none" w:sz="0" w:space="0" w:color="auto"/>
            <w:right w:val="none" w:sz="0" w:space="0" w:color="auto"/>
          </w:divBdr>
        </w:div>
      </w:divsChild>
    </w:div>
    <w:div w:id="1366172160">
      <w:bodyDiv w:val="1"/>
      <w:marLeft w:val="0"/>
      <w:marRight w:val="0"/>
      <w:marTop w:val="0"/>
      <w:marBottom w:val="0"/>
      <w:divBdr>
        <w:top w:val="none" w:sz="0" w:space="0" w:color="auto"/>
        <w:left w:val="none" w:sz="0" w:space="0" w:color="auto"/>
        <w:bottom w:val="none" w:sz="0" w:space="0" w:color="auto"/>
        <w:right w:val="none" w:sz="0" w:space="0" w:color="auto"/>
      </w:divBdr>
      <w:divsChild>
        <w:div w:id="168372042">
          <w:marLeft w:val="0"/>
          <w:marRight w:val="0"/>
          <w:marTop w:val="0"/>
          <w:marBottom w:val="0"/>
          <w:divBdr>
            <w:top w:val="none" w:sz="0" w:space="0" w:color="auto"/>
            <w:left w:val="none" w:sz="0" w:space="0" w:color="auto"/>
            <w:bottom w:val="none" w:sz="0" w:space="0" w:color="auto"/>
            <w:right w:val="none" w:sz="0" w:space="0" w:color="auto"/>
          </w:divBdr>
          <w:divsChild>
            <w:div w:id="2108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3967">
      <w:bodyDiv w:val="1"/>
      <w:marLeft w:val="0"/>
      <w:marRight w:val="0"/>
      <w:marTop w:val="0"/>
      <w:marBottom w:val="0"/>
      <w:divBdr>
        <w:top w:val="none" w:sz="0" w:space="0" w:color="auto"/>
        <w:left w:val="none" w:sz="0" w:space="0" w:color="auto"/>
        <w:bottom w:val="none" w:sz="0" w:space="0" w:color="auto"/>
        <w:right w:val="none" w:sz="0" w:space="0" w:color="auto"/>
      </w:divBdr>
    </w:div>
    <w:div w:id="1369333701">
      <w:bodyDiv w:val="1"/>
      <w:marLeft w:val="0"/>
      <w:marRight w:val="0"/>
      <w:marTop w:val="0"/>
      <w:marBottom w:val="0"/>
      <w:divBdr>
        <w:top w:val="none" w:sz="0" w:space="0" w:color="auto"/>
        <w:left w:val="none" w:sz="0" w:space="0" w:color="auto"/>
        <w:bottom w:val="none" w:sz="0" w:space="0" w:color="auto"/>
        <w:right w:val="none" w:sz="0" w:space="0" w:color="auto"/>
      </w:divBdr>
    </w:div>
    <w:div w:id="1371108902">
      <w:bodyDiv w:val="1"/>
      <w:marLeft w:val="0"/>
      <w:marRight w:val="0"/>
      <w:marTop w:val="0"/>
      <w:marBottom w:val="0"/>
      <w:divBdr>
        <w:top w:val="none" w:sz="0" w:space="0" w:color="auto"/>
        <w:left w:val="none" w:sz="0" w:space="0" w:color="auto"/>
        <w:bottom w:val="none" w:sz="0" w:space="0" w:color="auto"/>
        <w:right w:val="none" w:sz="0" w:space="0" w:color="auto"/>
      </w:divBdr>
    </w:div>
    <w:div w:id="1377699296">
      <w:bodyDiv w:val="1"/>
      <w:marLeft w:val="0"/>
      <w:marRight w:val="0"/>
      <w:marTop w:val="0"/>
      <w:marBottom w:val="0"/>
      <w:divBdr>
        <w:top w:val="none" w:sz="0" w:space="0" w:color="auto"/>
        <w:left w:val="none" w:sz="0" w:space="0" w:color="auto"/>
        <w:bottom w:val="none" w:sz="0" w:space="0" w:color="auto"/>
        <w:right w:val="none" w:sz="0" w:space="0" w:color="auto"/>
      </w:divBdr>
    </w:div>
    <w:div w:id="1392385046">
      <w:bodyDiv w:val="1"/>
      <w:marLeft w:val="0"/>
      <w:marRight w:val="0"/>
      <w:marTop w:val="0"/>
      <w:marBottom w:val="0"/>
      <w:divBdr>
        <w:top w:val="none" w:sz="0" w:space="0" w:color="auto"/>
        <w:left w:val="none" w:sz="0" w:space="0" w:color="auto"/>
        <w:bottom w:val="none" w:sz="0" w:space="0" w:color="auto"/>
        <w:right w:val="none" w:sz="0" w:space="0" w:color="auto"/>
      </w:divBdr>
      <w:divsChild>
        <w:div w:id="229772800">
          <w:marLeft w:val="0"/>
          <w:marRight w:val="0"/>
          <w:marTop w:val="0"/>
          <w:marBottom w:val="0"/>
          <w:divBdr>
            <w:top w:val="none" w:sz="0" w:space="0" w:color="auto"/>
            <w:left w:val="none" w:sz="0" w:space="0" w:color="auto"/>
            <w:bottom w:val="none" w:sz="0" w:space="0" w:color="auto"/>
            <w:right w:val="none" w:sz="0" w:space="0" w:color="auto"/>
          </w:divBdr>
          <w:divsChild>
            <w:div w:id="1961523679">
              <w:marLeft w:val="0"/>
              <w:marRight w:val="0"/>
              <w:marTop w:val="0"/>
              <w:marBottom w:val="0"/>
              <w:divBdr>
                <w:top w:val="none" w:sz="0" w:space="0" w:color="auto"/>
                <w:left w:val="none" w:sz="0" w:space="0" w:color="auto"/>
                <w:bottom w:val="none" w:sz="0" w:space="0" w:color="auto"/>
                <w:right w:val="none" w:sz="0" w:space="0" w:color="auto"/>
              </w:divBdr>
            </w:div>
          </w:divsChild>
        </w:div>
        <w:div w:id="446201826">
          <w:marLeft w:val="0"/>
          <w:marRight w:val="0"/>
          <w:marTop w:val="0"/>
          <w:marBottom w:val="0"/>
          <w:divBdr>
            <w:top w:val="none" w:sz="0" w:space="0" w:color="auto"/>
            <w:left w:val="none" w:sz="0" w:space="0" w:color="auto"/>
            <w:bottom w:val="none" w:sz="0" w:space="0" w:color="auto"/>
            <w:right w:val="none" w:sz="0" w:space="0" w:color="auto"/>
          </w:divBdr>
          <w:divsChild>
            <w:div w:id="512644476">
              <w:marLeft w:val="0"/>
              <w:marRight w:val="0"/>
              <w:marTop w:val="0"/>
              <w:marBottom w:val="0"/>
              <w:divBdr>
                <w:top w:val="none" w:sz="0" w:space="0" w:color="auto"/>
                <w:left w:val="none" w:sz="0" w:space="0" w:color="auto"/>
                <w:bottom w:val="none" w:sz="0" w:space="0" w:color="auto"/>
                <w:right w:val="none" w:sz="0" w:space="0" w:color="auto"/>
              </w:divBdr>
            </w:div>
          </w:divsChild>
        </w:div>
        <w:div w:id="573400049">
          <w:marLeft w:val="0"/>
          <w:marRight w:val="0"/>
          <w:marTop w:val="0"/>
          <w:marBottom w:val="0"/>
          <w:divBdr>
            <w:top w:val="none" w:sz="0" w:space="0" w:color="auto"/>
            <w:left w:val="none" w:sz="0" w:space="0" w:color="auto"/>
            <w:bottom w:val="none" w:sz="0" w:space="0" w:color="auto"/>
            <w:right w:val="none" w:sz="0" w:space="0" w:color="auto"/>
          </w:divBdr>
          <w:divsChild>
            <w:div w:id="556597883">
              <w:marLeft w:val="0"/>
              <w:marRight w:val="0"/>
              <w:marTop w:val="0"/>
              <w:marBottom w:val="0"/>
              <w:divBdr>
                <w:top w:val="none" w:sz="0" w:space="0" w:color="auto"/>
                <w:left w:val="none" w:sz="0" w:space="0" w:color="auto"/>
                <w:bottom w:val="none" w:sz="0" w:space="0" w:color="auto"/>
                <w:right w:val="none" w:sz="0" w:space="0" w:color="auto"/>
              </w:divBdr>
            </w:div>
          </w:divsChild>
        </w:div>
        <w:div w:id="1631786905">
          <w:marLeft w:val="0"/>
          <w:marRight w:val="0"/>
          <w:marTop w:val="0"/>
          <w:marBottom w:val="0"/>
          <w:divBdr>
            <w:top w:val="none" w:sz="0" w:space="0" w:color="auto"/>
            <w:left w:val="none" w:sz="0" w:space="0" w:color="auto"/>
            <w:bottom w:val="none" w:sz="0" w:space="0" w:color="auto"/>
            <w:right w:val="none" w:sz="0" w:space="0" w:color="auto"/>
          </w:divBdr>
          <w:divsChild>
            <w:div w:id="8498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07491">
      <w:bodyDiv w:val="1"/>
      <w:marLeft w:val="0"/>
      <w:marRight w:val="0"/>
      <w:marTop w:val="0"/>
      <w:marBottom w:val="0"/>
      <w:divBdr>
        <w:top w:val="none" w:sz="0" w:space="0" w:color="auto"/>
        <w:left w:val="none" w:sz="0" w:space="0" w:color="auto"/>
        <w:bottom w:val="none" w:sz="0" w:space="0" w:color="auto"/>
        <w:right w:val="none" w:sz="0" w:space="0" w:color="auto"/>
      </w:divBdr>
    </w:div>
    <w:div w:id="1413431529">
      <w:bodyDiv w:val="1"/>
      <w:marLeft w:val="0"/>
      <w:marRight w:val="0"/>
      <w:marTop w:val="0"/>
      <w:marBottom w:val="0"/>
      <w:divBdr>
        <w:top w:val="none" w:sz="0" w:space="0" w:color="auto"/>
        <w:left w:val="none" w:sz="0" w:space="0" w:color="auto"/>
        <w:bottom w:val="none" w:sz="0" w:space="0" w:color="auto"/>
        <w:right w:val="none" w:sz="0" w:space="0" w:color="auto"/>
      </w:divBdr>
    </w:div>
    <w:div w:id="1413889086">
      <w:bodyDiv w:val="1"/>
      <w:marLeft w:val="0"/>
      <w:marRight w:val="0"/>
      <w:marTop w:val="0"/>
      <w:marBottom w:val="0"/>
      <w:divBdr>
        <w:top w:val="none" w:sz="0" w:space="0" w:color="auto"/>
        <w:left w:val="none" w:sz="0" w:space="0" w:color="auto"/>
        <w:bottom w:val="none" w:sz="0" w:space="0" w:color="auto"/>
        <w:right w:val="none" w:sz="0" w:space="0" w:color="auto"/>
      </w:divBdr>
      <w:divsChild>
        <w:div w:id="782267469">
          <w:marLeft w:val="0"/>
          <w:marRight w:val="0"/>
          <w:marTop w:val="0"/>
          <w:marBottom w:val="0"/>
          <w:divBdr>
            <w:top w:val="none" w:sz="0" w:space="0" w:color="auto"/>
            <w:left w:val="none" w:sz="0" w:space="0" w:color="auto"/>
            <w:bottom w:val="none" w:sz="0" w:space="0" w:color="auto"/>
            <w:right w:val="none" w:sz="0" w:space="0" w:color="auto"/>
          </w:divBdr>
          <w:divsChild>
            <w:div w:id="18086245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4034439">
      <w:bodyDiv w:val="1"/>
      <w:marLeft w:val="0"/>
      <w:marRight w:val="0"/>
      <w:marTop w:val="0"/>
      <w:marBottom w:val="0"/>
      <w:divBdr>
        <w:top w:val="none" w:sz="0" w:space="0" w:color="auto"/>
        <w:left w:val="none" w:sz="0" w:space="0" w:color="auto"/>
        <w:bottom w:val="none" w:sz="0" w:space="0" w:color="auto"/>
        <w:right w:val="none" w:sz="0" w:space="0" w:color="auto"/>
      </w:divBdr>
      <w:divsChild>
        <w:div w:id="46032309">
          <w:marLeft w:val="0"/>
          <w:marRight w:val="0"/>
          <w:marTop w:val="0"/>
          <w:marBottom w:val="0"/>
          <w:divBdr>
            <w:top w:val="none" w:sz="0" w:space="0" w:color="auto"/>
            <w:left w:val="none" w:sz="0" w:space="0" w:color="auto"/>
            <w:bottom w:val="none" w:sz="0" w:space="0" w:color="auto"/>
            <w:right w:val="none" w:sz="0" w:space="0" w:color="auto"/>
          </w:divBdr>
        </w:div>
        <w:div w:id="1404790460">
          <w:marLeft w:val="0"/>
          <w:marRight w:val="0"/>
          <w:marTop w:val="0"/>
          <w:marBottom w:val="0"/>
          <w:divBdr>
            <w:top w:val="none" w:sz="0" w:space="0" w:color="auto"/>
            <w:left w:val="none" w:sz="0" w:space="0" w:color="auto"/>
            <w:bottom w:val="none" w:sz="0" w:space="0" w:color="auto"/>
            <w:right w:val="none" w:sz="0" w:space="0" w:color="auto"/>
          </w:divBdr>
        </w:div>
        <w:div w:id="1792477765">
          <w:marLeft w:val="0"/>
          <w:marRight w:val="0"/>
          <w:marTop w:val="0"/>
          <w:marBottom w:val="0"/>
          <w:divBdr>
            <w:top w:val="none" w:sz="0" w:space="0" w:color="auto"/>
            <w:left w:val="none" w:sz="0" w:space="0" w:color="auto"/>
            <w:bottom w:val="none" w:sz="0" w:space="0" w:color="auto"/>
            <w:right w:val="none" w:sz="0" w:space="0" w:color="auto"/>
          </w:divBdr>
        </w:div>
        <w:div w:id="2008055602">
          <w:marLeft w:val="0"/>
          <w:marRight w:val="0"/>
          <w:marTop w:val="0"/>
          <w:marBottom w:val="0"/>
          <w:divBdr>
            <w:top w:val="none" w:sz="0" w:space="0" w:color="auto"/>
            <w:left w:val="none" w:sz="0" w:space="0" w:color="auto"/>
            <w:bottom w:val="none" w:sz="0" w:space="0" w:color="auto"/>
            <w:right w:val="none" w:sz="0" w:space="0" w:color="auto"/>
          </w:divBdr>
        </w:div>
      </w:divsChild>
    </w:div>
    <w:div w:id="1431124461">
      <w:bodyDiv w:val="1"/>
      <w:marLeft w:val="0"/>
      <w:marRight w:val="0"/>
      <w:marTop w:val="0"/>
      <w:marBottom w:val="0"/>
      <w:divBdr>
        <w:top w:val="none" w:sz="0" w:space="0" w:color="auto"/>
        <w:left w:val="none" w:sz="0" w:space="0" w:color="auto"/>
        <w:bottom w:val="none" w:sz="0" w:space="0" w:color="auto"/>
        <w:right w:val="none" w:sz="0" w:space="0" w:color="auto"/>
      </w:divBdr>
      <w:divsChild>
        <w:div w:id="181012835">
          <w:marLeft w:val="0"/>
          <w:marRight w:val="0"/>
          <w:marTop w:val="0"/>
          <w:marBottom w:val="0"/>
          <w:divBdr>
            <w:top w:val="none" w:sz="0" w:space="0" w:color="auto"/>
            <w:left w:val="none" w:sz="0" w:space="0" w:color="auto"/>
            <w:bottom w:val="none" w:sz="0" w:space="0" w:color="auto"/>
            <w:right w:val="none" w:sz="0" w:space="0" w:color="auto"/>
          </w:divBdr>
        </w:div>
        <w:div w:id="243220448">
          <w:marLeft w:val="0"/>
          <w:marRight w:val="0"/>
          <w:marTop w:val="0"/>
          <w:marBottom w:val="0"/>
          <w:divBdr>
            <w:top w:val="none" w:sz="0" w:space="0" w:color="auto"/>
            <w:left w:val="none" w:sz="0" w:space="0" w:color="auto"/>
            <w:bottom w:val="none" w:sz="0" w:space="0" w:color="auto"/>
            <w:right w:val="none" w:sz="0" w:space="0" w:color="auto"/>
          </w:divBdr>
        </w:div>
        <w:div w:id="408504411">
          <w:marLeft w:val="0"/>
          <w:marRight w:val="0"/>
          <w:marTop w:val="0"/>
          <w:marBottom w:val="0"/>
          <w:divBdr>
            <w:top w:val="none" w:sz="0" w:space="0" w:color="auto"/>
            <w:left w:val="none" w:sz="0" w:space="0" w:color="auto"/>
            <w:bottom w:val="none" w:sz="0" w:space="0" w:color="auto"/>
            <w:right w:val="none" w:sz="0" w:space="0" w:color="auto"/>
          </w:divBdr>
        </w:div>
        <w:div w:id="538858409">
          <w:marLeft w:val="0"/>
          <w:marRight w:val="0"/>
          <w:marTop w:val="0"/>
          <w:marBottom w:val="0"/>
          <w:divBdr>
            <w:top w:val="none" w:sz="0" w:space="0" w:color="auto"/>
            <w:left w:val="none" w:sz="0" w:space="0" w:color="auto"/>
            <w:bottom w:val="none" w:sz="0" w:space="0" w:color="auto"/>
            <w:right w:val="none" w:sz="0" w:space="0" w:color="auto"/>
          </w:divBdr>
        </w:div>
        <w:div w:id="757945225">
          <w:marLeft w:val="0"/>
          <w:marRight w:val="0"/>
          <w:marTop w:val="0"/>
          <w:marBottom w:val="0"/>
          <w:divBdr>
            <w:top w:val="none" w:sz="0" w:space="0" w:color="auto"/>
            <w:left w:val="none" w:sz="0" w:space="0" w:color="auto"/>
            <w:bottom w:val="none" w:sz="0" w:space="0" w:color="auto"/>
            <w:right w:val="none" w:sz="0" w:space="0" w:color="auto"/>
          </w:divBdr>
        </w:div>
        <w:div w:id="1823155026">
          <w:marLeft w:val="0"/>
          <w:marRight w:val="0"/>
          <w:marTop w:val="0"/>
          <w:marBottom w:val="0"/>
          <w:divBdr>
            <w:top w:val="none" w:sz="0" w:space="0" w:color="auto"/>
            <w:left w:val="none" w:sz="0" w:space="0" w:color="auto"/>
            <w:bottom w:val="none" w:sz="0" w:space="0" w:color="auto"/>
            <w:right w:val="none" w:sz="0" w:space="0" w:color="auto"/>
          </w:divBdr>
        </w:div>
      </w:divsChild>
    </w:div>
    <w:div w:id="1434665240">
      <w:bodyDiv w:val="1"/>
      <w:marLeft w:val="0"/>
      <w:marRight w:val="0"/>
      <w:marTop w:val="0"/>
      <w:marBottom w:val="0"/>
      <w:divBdr>
        <w:top w:val="none" w:sz="0" w:space="0" w:color="auto"/>
        <w:left w:val="none" w:sz="0" w:space="0" w:color="auto"/>
        <w:bottom w:val="none" w:sz="0" w:space="0" w:color="auto"/>
        <w:right w:val="none" w:sz="0" w:space="0" w:color="auto"/>
      </w:divBdr>
      <w:divsChild>
        <w:div w:id="1086927511">
          <w:marLeft w:val="0"/>
          <w:marRight w:val="0"/>
          <w:marTop w:val="0"/>
          <w:marBottom w:val="0"/>
          <w:divBdr>
            <w:top w:val="none" w:sz="0" w:space="0" w:color="auto"/>
            <w:left w:val="none" w:sz="0" w:space="0" w:color="auto"/>
            <w:bottom w:val="none" w:sz="0" w:space="0" w:color="auto"/>
            <w:right w:val="none" w:sz="0" w:space="0" w:color="auto"/>
          </w:divBdr>
          <w:divsChild>
            <w:div w:id="13214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975">
      <w:bodyDiv w:val="1"/>
      <w:marLeft w:val="0"/>
      <w:marRight w:val="0"/>
      <w:marTop w:val="0"/>
      <w:marBottom w:val="0"/>
      <w:divBdr>
        <w:top w:val="none" w:sz="0" w:space="0" w:color="auto"/>
        <w:left w:val="none" w:sz="0" w:space="0" w:color="auto"/>
        <w:bottom w:val="none" w:sz="0" w:space="0" w:color="auto"/>
        <w:right w:val="none" w:sz="0" w:space="0" w:color="auto"/>
      </w:divBdr>
    </w:div>
    <w:div w:id="1462042856">
      <w:bodyDiv w:val="1"/>
      <w:marLeft w:val="0"/>
      <w:marRight w:val="0"/>
      <w:marTop w:val="0"/>
      <w:marBottom w:val="0"/>
      <w:divBdr>
        <w:top w:val="none" w:sz="0" w:space="0" w:color="auto"/>
        <w:left w:val="none" w:sz="0" w:space="0" w:color="auto"/>
        <w:bottom w:val="none" w:sz="0" w:space="0" w:color="auto"/>
        <w:right w:val="none" w:sz="0" w:space="0" w:color="auto"/>
      </w:divBdr>
      <w:divsChild>
        <w:div w:id="119736256">
          <w:marLeft w:val="0"/>
          <w:marRight w:val="0"/>
          <w:marTop w:val="0"/>
          <w:marBottom w:val="0"/>
          <w:divBdr>
            <w:top w:val="none" w:sz="0" w:space="0" w:color="auto"/>
            <w:left w:val="none" w:sz="0" w:space="0" w:color="auto"/>
            <w:bottom w:val="none" w:sz="0" w:space="0" w:color="auto"/>
            <w:right w:val="none" w:sz="0" w:space="0" w:color="auto"/>
          </w:divBdr>
        </w:div>
        <w:div w:id="1828861679">
          <w:marLeft w:val="0"/>
          <w:marRight w:val="0"/>
          <w:marTop w:val="0"/>
          <w:marBottom w:val="0"/>
          <w:divBdr>
            <w:top w:val="none" w:sz="0" w:space="0" w:color="auto"/>
            <w:left w:val="none" w:sz="0" w:space="0" w:color="auto"/>
            <w:bottom w:val="none" w:sz="0" w:space="0" w:color="auto"/>
            <w:right w:val="none" w:sz="0" w:space="0" w:color="auto"/>
          </w:divBdr>
        </w:div>
      </w:divsChild>
    </w:div>
    <w:div w:id="1464351851">
      <w:bodyDiv w:val="1"/>
      <w:marLeft w:val="0"/>
      <w:marRight w:val="0"/>
      <w:marTop w:val="0"/>
      <w:marBottom w:val="0"/>
      <w:divBdr>
        <w:top w:val="none" w:sz="0" w:space="0" w:color="auto"/>
        <w:left w:val="none" w:sz="0" w:space="0" w:color="auto"/>
        <w:bottom w:val="none" w:sz="0" w:space="0" w:color="auto"/>
        <w:right w:val="none" w:sz="0" w:space="0" w:color="auto"/>
      </w:divBdr>
    </w:div>
    <w:div w:id="1482502281">
      <w:bodyDiv w:val="1"/>
      <w:marLeft w:val="0"/>
      <w:marRight w:val="0"/>
      <w:marTop w:val="0"/>
      <w:marBottom w:val="0"/>
      <w:divBdr>
        <w:top w:val="none" w:sz="0" w:space="0" w:color="auto"/>
        <w:left w:val="none" w:sz="0" w:space="0" w:color="auto"/>
        <w:bottom w:val="none" w:sz="0" w:space="0" w:color="auto"/>
        <w:right w:val="none" w:sz="0" w:space="0" w:color="auto"/>
      </w:divBdr>
      <w:divsChild>
        <w:div w:id="686948925">
          <w:marLeft w:val="0"/>
          <w:marRight w:val="0"/>
          <w:marTop w:val="0"/>
          <w:marBottom w:val="0"/>
          <w:divBdr>
            <w:top w:val="none" w:sz="0" w:space="0" w:color="auto"/>
            <w:left w:val="none" w:sz="0" w:space="0" w:color="auto"/>
            <w:bottom w:val="none" w:sz="0" w:space="0" w:color="auto"/>
            <w:right w:val="none" w:sz="0" w:space="0" w:color="auto"/>
          </w:divBdr>
          <w:divsChild>
            <w:div w:id="5639502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88549321">
      <w:bodyDiv w:val="1"/>
      <w:marLeft w:val="0"/>
      <w:marRight w:val="0"/>
      <w:marTop w:val="0"/>
      <w:marBottom w:val="0"/>
      <w:divBdr>
        <w:top w:val="none" w:sz="0" w:space="0" w:color="auto"/>
        <w:left w:val="none" w:sz="0" w:space="0" w:color="auto"/>
        <w:bottom w:val="none" w:sz="0" w:space="0" w:color="auto"/>
        <w:right w:val="none" w:sz="0" w:space="0" w:color="auto"/>
      </w:divBdr>
    </w:div>
    <w:div w:id="1494949044">
      <w:bodyDiv w:val="1"/>
      <w:marLeft w:val="0"/>
      <w:marRight w:val="0"/>
      <w:marTop w:val="0"/>
      <w:marBottom w:val="0"/>
      <w:divBdr>
        <w:top w:val="none" w:sz="0" w:space="0" w:color="auto"/>
        <w:left w:val="none" w:sz="0" w:space="0" w:color="auto"/>
        <w:bottom w:val="none" w:sz="0" w:space="0" w:color="auto"/>
        <w:right w:val="none" w:sz="0" w:space="0" w:color="auto"/>
      </w:divBdr>
      <w:divsChild>
        <w:div w:id="538856478">
          <w:marLeft w:val="0"/>
          <w:marRight w:val="0"/>
          <w:marTop w:val="0"/>
          <w:marBottom w:val="0"/>
          <w:divBdr>
            <w:top w:val="none" w:sz="0" w:space="0" w:color="auto"/>
            <w:left w:val="none" w:sz="0" w:space="0" w:color="auto"/>
            <w:bottom w:val="none" w:sz="0" w:space="0" w:color="auto"/>
            <w:right w:val="none" w:sz="0" w:space="0" w:color="auto"/>
          </w:divBdr>
        </w:div>
        <w:div w:id="900094399">
          <w:marLeft w:val="0"/>
          <w:marRight w:val="0"/>
          <w:marTop w:val="0"/>
          <w:marBottom w:val="0"/>
          <w:divBdr>
            <w:top w:val="none" w:sz="0" w:space="0" w:color="auto"/>
            <w:left w:val="none" w:sz="0" w:space="0" w:color="auto"/>
            <w:bottom w:val="none" w:sz="0" w:space="0" w:color="auto"/>
            <w:right w:val="none" w:sz="0" w:space="0" w:color="auto"/>
          </w:divBdr>
        </w:div>
        <w:div w:id="1066033431">
          <w:marLeft w:val="0"/>
          <w:marRight w:val="0"/>
          <w:marTop w:val="0"/>
          <w:marBottom w:val="0"/>
          <w:divBdr>
            <w:top w:val="none" w:sz="0" w:space="0" w:color="auto"/>
            <w:left w:val="none" w:sz="0" w:space="0" w:color="auto"/>
            <w:bottom w:val="none" w:sz="0" w:space="0" w:color="auto"/>
            <w:right w:val="none" w:sz="0" w:space="0" w:color="auto"/>
          </w:divBdr>
        </w:div>
        <w:div w:id="1175652758">
          <w:marLeft w:val="0"/>
          <w:marRight w:val="0"/>
          <w:marTop w:val="0"/>
          <w:marBottom w:val="0"/>
          <w:divBdr>
            <w:top w:val="none" w:sz="0" w:space="0" w:color="auto"/>
            <w:left w:val="none" w:sz="0" w:space="0" w:color="auto"/>
            <w:bottom w:val="none" w:sz="0" w:space="0" w:color="auto"/>
            <w:right w:val="none" w:sz="0" w:space="0" w:color="auto"/>
          </w:divBdr>
        </w:div>
        <w:div w:id="1353334704">
          <w:marLeft w:val="0"/>
          <w:marRight w:val="0"/>
          <w:marTop w:val="0"/>
          <w:marBottom w:val="0"/>
          <w:divBdr>
            <w:top w:val="none" w:sz="0" w:space="0" w:color="auto"/>
            <w:left w:val="none" w:sz="0" w:space="0" w:color="auto"/>
            <w:bottom w:val="none" w:sz="0" w:space="0" w:color="auto"/>
            <w:right w:val="none" w:sz="0" w:space="0" w:color="auto"/>
          </w:divBdr>
        </w:div>
        <w:div w:id="1448694659">
          <w:marLeft w:val="0"/>
          <w:marRight w:val="0"/>
          <w:marTop w:val="0"/>
          <w:marBottom w:val="0"/>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sChild>
    </w:div>
    <w:div w:id="1495300010">
      <w:bodyDiv w:val="1"/>
      <w:marLeft w:val="0"/>
      <w:marRight w:val="0"/>
      <w:marTop w:val="0"/>
      <w:marBottom w:val="0"/>
      <w:divBdr>
        <w:top w:val="none" w:sz="0" w:space="0" w:color="auto"/>
        <w:left w:val="none" w:sz="0" w:space="0" w:color="auto"/>
        <w:bottom w:val="none" w:sz="0" w:space="0" w:color="auto"/>
        <w:right w:val="none" w:sz="0" w:space="0" w:color="auto"/>
      </w:divBdr>
      <w:divsChild>
        <w:div w:id="2102094551">
          <w:marLeft w:val="0"/>
          <w:marRight w:val="0"/>
          <w:marTop w:val="0"/>
          <w:marBottom w:val="0"/>
          <w:divBdr>
            <w:top w:val="none" w:sz="0" w:space="0" w:color="auto"/>
            <w:left w:val="none" w:sz="0" w:space="0" w:color="auto"/>
            <w:bottom w:val="none" w:sz="0" w:space="0" w:color="auto"/>
            <w:right w:val="none" w:sz="0" w:space="0" w:color="auto"/>
          </w:divBdr>
          <w:divsChild>
            <w:div w:id="13822859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99884992">
      <w:bodyDiv w:val="1"/>
      <w:marLeft w:val="0"/>
      <w:marRight w:val="0"/>
      <w:marTop w:val="0"/>
      <w:marBottom w:val="0"/>
      <w:divBdr>
        <w:top w:val="none" w:sz="0" w:space="0" w:color="auto"/>
        <w:left w:val="none" w:sz="0" w:space="0" w:color="auto"/>
        <w:bottom w:val="none" w:sz="0" w:space="0" w:color="auto"/>
        <w:right w:val="none" w:sz="0" w:space="0" w:color="auto"/>
      </w:divBdr>
      <w:divsChild>
        <w:div w:id="272831300">
          <w:marLeft w:val="0"/>
          <w:marRight w:val="0"/>
          <w:marTop w:val="0"/>
          <w:marBottom w:val="0"/>
          <w:divBdr>
            <w:top w:val="none" w:sz="0" w:space="0" w:color="auto"/>
            <w:left w:val="none" w:sz="0" w:space="0" w:color="auto"/>
            <w:bottom w:val="none" w:sz="0" w:space="0" w:color="auto"/>
            <w:right w:val="none" w:sz="0" w:space="0" w:color="auto"/>
          </w:divBdr>
        </w:div>
        <w:div w:id="444009039">
          <w:marLeft w:val="0"/>
          <w:marRight w:val="0"/>
          <w:marTop w:val="0"/>
          <w:marBottom w:val="0"/>
          <w:divBdr>
            <w:top w:val="none" w:sz="0" w:space="0" w:color="auto"/>
            <w:left w:val="none" w:sz="0" w:space="0" w:color="auto"/>
            <w:bottom w:val="none" w:sz="0" w:space="0" w:color="auto"/>
            <w:right w:val="none" w:sz="0" w:space="0" w:color="auto"/>
          </w:divBdr>
        </w:div>
        <w:div w:id="822696799">
          <w:marLeft w:val="0"/>
          <w:marRight w:val="0"/>
          <w:marTop w:val="0"/>
          <w:marBottom w:val="0"/>
          <w:divBdr>
            <w:top w:val="none" w:sz="0" w:space="0" w:color="auto"/>
            <w:left w:val="none" w:sz="0" w:space="0" w:color="auto"/>
            <w:bottom w:val="none" w:sz="0" w:space="0" w:color="auto"/>
            <w:right w:val="none" w:sz="0" w:space="0" w:color="auto"/>
          </w:divBdr>
        </w:div>
        <w:div w:id="888304199">
          <w:marLeft w:val="0"/>
          <w:marRight w:val="0"/>
          <w:marTop w:val="0"/>
          <w:marBottom w:val="0"/>
          <w:divBdr>
            <w:top w:val="none" w:sz="0" w:space="0" w:color="auto"/>
            <w:left w:val="none" w:sz="0" w:space="0" w:color="auto"/>
            <w:bottom w:val="none" w:sz="0" w:space="0" w:color="auto"/>
            <w:right w:val="none" w:sz="0" w:space="0" w:color="auto"/>
          </w:divBdr>
        </w:div>
        <w:div w:id="1039814469">
          <w:marLeft w:val="0"/>
          <w:marRight w:val="0"/>
          <w:marTop w:val="0"/>
          <w:marBottom w:val="0"/>
          <w:divBdr>
            <w:top w:val="none" w:sz="0" w:space="0" w:color="auto"/>
            <w:left w:val="none" w:sz="0" w:space="0" w:color="auto"/>
            <w:bottom w:val="none" w:sz="0" w:space="0" w:color="auto"/>
            <w:right w:val="none" w:sz="0" w:space="0" w:color="auto"/>
          </w:divBdr>
        </w:div>
        <w:div w:id="1147167955">
          <w:marLeft w:val="0"/>
          <w:marRight w:val="0"/>
          <w:marTop w:val="0"/>
          <w:marBottom w:val="0"/>
          <w:divBdr>
            <w:top w:val="none" w:sz="0" w:space="0" w:color="auto"/>
            <w:left w:val="none" w:sz="0" w:space="0" w:color="auto"/>
            <w:bottom w:val="none" w:sz="0" w:space="0" w:color="auto"/>
            <w:right w:val="none" w:sz="0" w:space="0" w:color="auto"/>
          </w:divBdr>
        </w:div>
        <w:div w:id="1594624166">
          <w:marLeft w:val="0"/>
          <w:marRight w:val="0"/>
          <w:marTop w:val="0"/>
          <w:marBottom w:val="0"/>
          <w:divBdr>
            <w:top w:val="none" w:sz="0" w:space="0" w:color="auto"/>
            <w:left w:val="none" w:sz="0" w:space="0" w:color="auto"/>
            <w:bottom w:val="none" w:sz="0" w:space="0" w:color="auto"/>
            <w:right w:val="none" w:sz="0" w:space="0" w:color="auto"/>
          </w:divBdr>
        </w:div>
        <w:div w:id="2109277043">
          <w:marLeft w:val="0"/>
          <w:marRight w:val="0"/>
          <w:marTop w:val="0"/>
          <w:marBottom w:val="0"/>
          <w:divBdr>
            <w:top w:val="none" w:sz="0" w:space="0" w:color="auto"/>
            <w:left w:val="none" w:sz="0" w:space="0" w:color="auto"/>
            <w:bottom w:val="none" w:sz="0" w:space="0" w:color="auto"/>
            <w:right w:val="none" w:sz="0" w:space="0" w:color="auto"/>
          </w:divBdr>
        </w:div>
      </w:divsChild>
    </w:div>
    <w:div w:id="1522088268">
      <w:bodyDiv w:val="1"/>
      <w:marLeft w:val="0"/>
      <w:marRight w:val="0"/>
      <w:marTop w:val="0"/>
      <w:marBottom w:val="0"/>
      <w:divBdr>
        <w:top w:val="none" w:sz="0" w:space="0" w:color="auto"/>
        <w:left w:val="none" w:sz="0" w:space="0" w:color="auto"/>
        <w:bottom w:val="none" w:sz="0" w:space="0" w:color="auto"/>
        <w:right w:val="none" w:sz="0" w:space="0" w:color="auto"/>
      </w:divBdr>
      <w:divsChild>
        <w:div w:id="30151130">
          <w:marLeft w:val="0"/>
          <w:marRight w:val="0"/>
          <w:marTop w:val="0"/>
          <w:marBottom w:val="0"/>
          <w:divBdr>
            <w:top w:val="none" w:sz="0" w:space="0" w:color="auto"/>
            <w:left w:val="none" w:sz="0" w:space="0" w:color="auto"/>
            <w:bottom w:val="none" w:sz="0" w:space="0" w:color="auto"/>
            <w:right w:val="none" w:sz="0" w:space="0" w:color="auto"/>
          </w:divBdr>
        </w:div>
        <w:div w:id="76247271">
          <w:marLeft w:val="0"/>
          <w:marRight w:val="0"/>
          <w:marTop w:val="0"/>
          <w:marBottom w:val="0"/>
          <w:divBdr>
            <w:top w:val="none" w:sz="0" w:space="0" w:color="auto"/>
            <w:left w:val="none" w:sz="0" w:space="0" w:color="auto"/>
            <w:bottom w:val="none" w:sz="0" w:space="0" w:color="auto"/>
            <w:right w:val="none" w:sz="0" w:space="0" w:color="auto"/>
          </w:divBdr>
        </w:div>
        <w:div w:id="149686544">
          <w:marLeft w:val="0"/>
          <w:marRight w:val="0"/>
          <w:marTop w:val="0"/>
          <w:marBottom w:val="0"/>
          <w:divBdr>
            <w:top w:val="none" w:sz="0" w:space="0" w:color="auto"/>
            <w:left w:val="none" w:sz="0" w:space="0" w:color="auto"/>
            <w:bottom w:val="none" w:sz="0" w:space="0" w:color="auto"/>
            <w:right w:val="none" w:sz="0" w:space="0" w:color="auto"/>
          </w:divBdr>
        </w:div>
        <w:div w:id="242222315">
          <w:marLeft w:val="0"/>
          <w:marRight w:val="0"/>
          <w:marTop w:val="0"/>
          <w:marBottom w:val="0"/>
          <w:divBdr>
            <w:top w:val="none" w:sz="0" w:space="0" w:color="auto"/>
            <w:left w:val="none" w:sz="0" w:space="0" w:color="auto"/>
            <w:bottom w:val="none" w:sz="0" w:space="0" w:color="auto"/>
            <w:right w:val="none" w:sz="0" w:space="0" w:color="auto"/>
          </w:divBdr>
        </w:div>
        <w:div w:id="467631255">
          <w:marLeft w:val="0"/>
          <w:marRight w:val="0"/>
          <w:marTop w:val="0"/>
          <w:marBottom w:val="0"/>
          <w:divBdr>
            <w:top w:val="none" w:sz="0" w:space="0" w:color="auto"/>
            <w:left w:val="none" w:sz="0" w:space="0" w:color="auto"/>
            <w:bottom w:val="none" w:sz="0" w:space="0" w:color="auto"/>
            <w:right w:val="none" w:sz="0" w:space="0" w:color="auto"/>
          </w:divBdr>
        </w:div>
        <w:div w:id="545608673">
          <w:marLeft w:val="0"/>
          <w:marRight w:val="0"/>
          <w:marTop w:val="0"/>
          <w:marBottom w:val="0"/>
          <w:divBdr>
            <w:top w:val="none" w:sz="0" w:space="0" w:color="auto"/>
            <w:left w:val="none" w:sz="0" w:space="0" w:color="auto"/>
            <w:bottom w:val="none" w:sz="0" w:space="0" w:color="auto"/>
            <w:right w:val="none" w:sz="0" w:space="0" w:color="auto"/>
          </w:divBdr>
        </w:div>
        <w:div w:id="652375798">
          <w:marLeft w:val="0"/>
          <w:marRight w:val="0"/>
          <w:marTop w:val="0"/>
          <w:marBottom w:val="0"/>
          <w:divBdr>
            <w:top w:val="none" w:sz="0" w:space="0" w:color="auto"/>
            <w:left w:val="none" w:sz="0" w:space="0" w:color="auto"/>
            <w:bottom w:val="none" w:sz="0" w:space="0" w:color="auto"/>
            <w:right w:val="none" w:sz="0" w:space="0" w:color="auto"/>
          </w:divBdr>
        </w:div>
        <w:div w:id="779304309">
          <w:marLeft w:val="0"/>
          <w:marRight w:val="0"/>
          <w:marTop w:val="0"/>
          <w:marBottom w:val="0"/>
          <w:divBdr>
            <w:top w:val="none" w:sz="0" w:space="0" w:color="auto"/>
            <w:left w:val="none" w:sz="0" w:space="0" w:color="auto"/>
            <w:bottom w:val="none" w:sz="0" w:space="0" w:color="auto"/>
            <w:right w:val="none" w:sz="0" w:space="0" w:color="auto"/>
          </w:divBdr>
        </w:div>
        <w:div w:id="870729616">
          <w:marLeft w:val="0"/>
          <w:marRight w:val="0"/>
          <w:marTop w:val="0"/>
          <w:marBottom w:val="0"/>
          <w:divBdr>
            <w:top w:val="none" w:sz="0" w:space="0" w:color="auto"/>
            <w:left w:val="none" w:sz="0" w:space="0" w:color="auto"/>
            <w:bottom w:val="none" w:sz="0" w:space="0" w:color="auto"/>
            <w:right w:val="none" w:sz="0" w:space="0" w:color="auto"/>
          </w:divBdr>
        </w:div>
        <w:div w:id="879241568">
          <w:marLeft w:val="0"/>
          <w:marRight w:val="0"/>
          <w:marTop w:val="0"/>
          <w:marBottom w:val="0"/>
          <w:divBdr>
            <w:top w:val="none" w:sz="0" w:space="0" w:color="auto"/>
            <w:left w:val="none" w:sz="0" w:space="0" w:color="auto"/>
            <w:bottom w:val="none" w:sz="0" w:space="0" w:color="auto"/>
            <w:right w:val="none" w:sz="0" w:space="0" w:color="auto"/>
          </w:divBdr>
        </w:div>
        <w:div w:id="1238708388">
          <w:marLeft w:val="0"/>
          <w:marRight w:val="0"/>
          <w:marTop w:val="0"/>
          <w:marBottom w:val="0"/>
          <w:divBdr>
            <w:top w:val="none" w:sz="0" w:space="0" w:color="auto"/>
            <w:left w:val="none" w:sz="0" w:space="0" w:color="auto"/>
            <w:bottom w:val="none" w:sz="0" w:space="0" w:color="auto"/>
            <w:right w:val="none" w:sz="0" w:space="0" w:color="auto"/>
          </w:divBdr>
        </w:div>
        <w:div w:id="1254821402">
          <w:marLeft w:val="0"/>
          <w:marRight w:val="0"/>
          <w:marTop w:val="0"/>
          <w:marBottom w:val="0"/>
          <w:divBdr>
            <w:top w:val="none" w:sz="0" w:space="0" w:color="auto"/>
            <w:left w:val="none" w:sz="0" w:space="0" w:color="auto"/>
            <w:bottom w:val="none" w:sz="0" w:space="0" w:color="auto"/>
            <w:right w:val="none" w:sz="0" w:space="0" w:color="auto"/>
          </w:divBdr>
        </w:div>
        <w:div w:id="1476799670">
          <w:marLeft w:val="0"/>
          <w:marRight w:val="0"/>
          <w:marTop w:val="0"/>
          <w:marBottom w:val="0"/>
          <w:divBdr>
            <w:top w:val="none" w:sz="0" w:space="0" w:color="auto"/>
            <w:left w:val="none" w:sz="0" w:space="0" w:color="auto"/>
            <w:bottom w:val="none" w:sz="0" w:space="0" w:color="auto"/>
            <w:right w:val="none" w:sz="0" w:space="0" w:color="auto"/>
          </w:divBdr>
        </w:div>
        <w:div w:id="1514879100">
          <w:marLeft w:val="0"/>
          <w:marRight w:val="0"/>
          <w:marTop w:val="0"/>
          <w:marBottom w:val="0"/>
          <w:divBdr>
            <w:top w:val="none" w:sz="0" w:space="0" w:color="auto"/>
            <w:left w:val="none" w:sz="0" w:space="0" w:color="auto"/>
            <w:bottom w:val="none" w:sz="0" w:space="0" w:color="auto"/>
            <w:right w:val="none" w:sz="0" w:space="0" w:color="auto"/>
          </w:divBdr>
        </w:div>
        <w:div w:id="1610308317">
          <w:marLeft w:val="0"/>
          <w:marRight w:val="0"/>
          <w:marTop w:val="0"/>
          <w:marBottom w:val="0"/>
          <w:divBdr>
            <w:top w:val="none" w:sz="0" w:space="0" w:color="auto"/>
            <w:left w:val="none" w:sz="0" w:space="0" w:color="auto"/>
            <w:bottom w:val="none" w:sz="0" w:space="0" w:color="auto"/>
            <w:right w:val="none" w:sz="0" w:space="0" w:color="auto"/>
          </w:divBdr>
        </w:div>
        <w:div w:id="1616401147">
          <w:marLeft w:val="0"/>
          <w:marRight w:val="0"/>
          <w:marTop w:val="0"/>
          <w:marBottom w:val="0"/>
          <w:divBdr>
            <w:top w:val="none" w:sz="0" w:space="0" w:color="auto"/>
            <w:left w:val="none" w:sz="0" w:space="0" w:color="auto"/>
            <w:bottom w:val="none" w:sz="0" w:space="0" w:color="auto"/>
            <w:right w:val="none" w:sz="0" w:space="0" w:color="auto"/>
          </w:divBdr>
        </w:div>
        <w:div w:id="1742554748">
          <w:marLeft w:val="0"/>
          <w:marRight w:val="0"/>
          <w:marTop w:val="0"/>
          <w:marBottom w:val="0"/>
          <w:divBdr>
            <w:top w:val="none" w:sz="0" w:space="0" w:color="auto"/>
            <w:left w:val="none" w:sz="0" w:space="0" w:color="auto"/>
            <w:bottom w:val="none" w:sz="0" w:space="0" w:color="auto"/>
            <w:right w:val="none" w:sz="0" w:space="0" w:color="auto"/>
          </w:divBdr>
        </w:div>
        <w:div w:id="1763717146">
          <w:marLeft w:val="0"/>
          <w:marRight w:val="0"/>
          <w:marTop w:val="0"/>
          <w:marBottom w:val="0"/>
          <w:divBdr>
            <w:top w:val="none" w:sz="0" w:space="0" w:color="auto"/>
            <w:left w:val="none" w:sz="0" w:space="0" w:color="auto"/>
            <w:bottom w:val="none" w:sz="0" w:space="0" w:color="auto"/>
            <w:right w:val="none" w:sz="0" w:space="0" w:color="auto"/>
          </w:divBdr>
        </w:div>
        <w:div w:id="1865707222">
          <w:marLeft w:val="0"/>
          <w:marRight w:val="0"/>
          <w:marTop w:val="0"/>
          <w:marBottom w:val="0"/>
          <w:divBdr>
            <w:top w:val="none" w:sz="0" w:space="0" w:color="auto"/>
            <w:left w:val="none" w:sz="0" w:space="0" w:color="auto"/>
            <w:bottom w:val="none" w:sz="0" w:space="0" w:color="auto"/>
            <w:right w:val="none" w:sz="0" w:space="0" w:color="auto"/>
          </w:divBdr>
        </w:div>
        <w:div w:id="1899776736">
          <w:marLeft w:val="0"/>
          <w:marRight w:val="0"/>
          <w:marTop w:val="0"/>
          <w:marBottom w:val="0"/>
          <w:divBdr>
            <w:top w:val="none" w:sz="0" w:space="0" w:color="auto"/>
            <w:left w:val="none" w:sz="0" w:space="0" w:color="auto"/>
            <w:bottom w:val="none" w:sz="0" w:space="0" w:color="auto"/>
            <w:right w:val="none" w:sz="0" w:space="0" w:color="auto"/>
          </w:divBdr>
        </w:div>
        <w:div w:id="1928222294">
          <w:marLeft w:val="0"/>
          <w:marRight w:val="0"/>
          <w:marTop w:val="0"/>
          <w:marBottom w:val="0"/>
          <w:divBdr>
            <w:top w:val="none" w:sz="0" w:space="0" w:color="auto"/>
            <w:left w:val="none" w:sz="0" w:space="0" w:color="auto"/>
            <w:bottom w:val="none" w:sz="0" w:space="0" w:color="auto"/>
            <w:right w:val="none" w:sz="0" w:space="0" w:color="auto"/>
          </w:divBdr>
        </w:div>
        <w:div w:id="1935357223">
          <w:marLeft w:val="0"/>
          <w:marRight w:val="0"/>
          <w:marTop w:val="0"/>
          <w:marBottom w:val="0"/>
          <w:divBdr>
            <w:top w:val="none" w:sz="0" w:space="0" w:color="auto"/>
            <w:left w:val="none" w:sz="0" w:space="0" w:color="auto"/>
            <w:bottom w:val="none" w:sz="0" w:space="0" w:color="auto"/>
            <w:right w:val="none" w:sz="0" w:space="0" w:color="auto"/>
          </w:divBdr>
        </w:div>
        <w:div w:id="1941328246">
          <w:marLeft w:val="0"/>
          <w:marRight w:val="0"/>
          <w:marTop w:val="0"/>
          <w:marBottom w:val="0"/>
          <w:divBdr>
            <w:top w:val="none" w:sz="0" w:space="0" w:color="auto"/>
            <w:left w:val="none" w:sz="0" w:space="0" w:color="auto"/>
            <w:bottom w:val="none" w:sz="0" w:space="0" w:color="auto"/>
            <w:right w:val="none" w:sz="0" w:space="0" w:color="auto"/>
          </w:divBdr>
        </w:div>
        <w:div w:id="1993637682">
          <w:marLeft w:val="0"/>
          <w:marRight w:val="0"/>
          <w:marTop w:val="0"/>
          <w:marBottom w:val="0"/>
          <w:divBdr>
            <w:top w:val="none" w:sz="0" w:space="0" w:color="auto"/>
            <w:left w:val="none" w:sz="0" w:space="0" w:color="auto"/>
            <w:bottom w:val="none" w:sz="0" w:space="0" w:color="auto"/>
            <w:right w:val="none" w:sz="0" w:space="0" w:color="auto"/>
          </w:divBdr>
        </w:div>
        <w:div w:id="2087455797">
          <w:marLeft w:val="0"/>
          <w:marRight w:val="0"/>
          <w:marTop w:val="0"/>
          <w:marBottom w:val="0"/>
          <w:divBdr>
            <w:top w:val="none" w:sz="0" w:space="0" w:color="auto"/>
            <w:left w:val="none" w:sz="0" w:space="0" w:color="auto"/>
            <w:bottom w:val="none" w:sz="0" w:space="0" w:color="auto"/>
            <w:right w:val="none" w:sz="0" w:space="0" w:color="auto"/>
          </w:divBdr>
        </w:div>
      </w:divsChild>
    </w:div>
    <w:div w:id="1524245955">
      <w:bodyDiv w:val="1"/>
      <w:marLeft w:val="0"/>
      <w:marRight w:val="0"/>
      <w:marTop w:val="0"/>
      <w:marBottom w:val="0"/>
      <w:divBdr>
        <w:top w:val="none" w:sz="0" w:space="0" w:color="auto"/>
        <w:left w:val="none" w:sz="0" w:space="0" w:color="auto"/>
        <w:bottom w:val="none" w:sz="0" w:space="0" w:color="auto"/>
        <w:right w:val="none" w:sz="0" w:space="0" w:color="auto"/>
      </w:divBdr>
    </w:div>
    <w:div w:id="1524247756">
      <w:bodyDiv w:val="1"/>
      <w:marLeft w:val="0"/>
      <w:marRight w:val="0"/>
      <w:marTop w:val="0"/>
      <w:marBottom w:val="0"/>
      <w:divBdr>
        <w:top w:val="none" w:sz="0" w:space="0" w:color="auto"/>
        <w:left w:val="none" w:sz="0" w:space="0" w:color="auto"/>
        <w:bottom w:val="none" w:sz="0" w:space="0" w:color="auto"/>
        <w:right w:val="none" w:sz="0" w:space="0" w:color="auto"/>
      </w:divBdr>
      <w:divsChild>
        <w:div w:id="1165515998">
          <w:marLeft w:val="0"/>
          <w:marRight w:val="0"/>
          <w:marTop w:val="0"/>
          <w:marBottom w:val="0"/>
          <w:divBdr>
            <w:top w:val="none" w:sz="0" w:space="0" w:color="auto"/>
            <w:left w:val="none" w:sz="0" w:space="0" w:color="auto"/>
            <w:bottom w:val="none" w:sz="0" w:space="0" w:color="auto"/>
            <w:right w:val="none" w:sz="0" w:space="0" w:color="auto"/>
          </w:divBdr>
          <w:divsChild>
            <w:div w:id="7281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5690">
      <w:bodyDiv w:val="1"/>
      <w:marLeft w:val="0"/>
      <w:marRight w:val="0"/>
      <w:marTop w:val="0"/>
      <w:marBottom w:val="0"/>
      <w:divBdr>
        <w:top w:val="none" w:sz="0" w:space="0" w:color="auto"/>
        <w:left w:val="none" w:sz="0" w:space="0" w:color="auto"/>
        <w:bottom w:val="none" w:sz="0" w:space="0" w:color="auto"/>
        <w:right w:val="none" w:sz="0" w:space="0" w:color="auto"/>
      </w:divBdr>
      <w:divsChild>
        <w:div w:id="1708800213">
          <w:marLeft w:val="0"/>
          <w:marRight w:val="0"/>
          <w:marTop w:val="0"/>
          <w:marBottom w:val="0"/>
          <w:divBdr>
            <w:top w:val="none" w:sz="0" w:space="0" w:color="auto"/>
            <w:left w:val="none" w:sz="0" w:space="0" w:color="auto"/>
            <w:bottom w:val="none" w:sz="0" w:space="0" w:color="auto"/>
            <w:right w:val="none" w:sz="0" w:space="0" w:color="auto"/>
          </w:divBdr>
        </w:div>
        <w:div w:id="1725324981">
          <w:marLeft w:val="0"/>
          <w:marRight w:val="0"/>
          <w:marTop w:val="0"/>
          <w:marBottom w:val="0"/>
          <w:divBdr>
            <w:top w:val="none" w:sz="0" w:space="0" w:color="auto"/>
            <w:left w:val="none" w:sz="0" w:space="0" w:color="auto"/>
            <w:bottom w:val="none" w:sz="0" w:space="0" w:color="auto"/>
            <w:right w:val="none" w:sz="0" w:space="0" w:color="auto"/>
          </w:divBdr>
        </w:div>
      </w:divsChild>
    </w:div>
    <w:div w:id="1536772599">
      <w:bodyDiv w:val="1"/>
      <w:marLeft w:val="0"/>
      <w:marRight w:val="0"/>
      <w:marTop w:val="0"/>
      <w:marBottom w:val="0"/>
      <w:divBdr>
        <w:top w:val="none" w:sz="0" w:space="0" w:color="auto"/>
        <w:left w:val="none" w:sz="0" w:space="0" w:color="auto"/>
        <w:bottom w:val="none" w:sz="0" w:space="0" w:color="auto"/>
        <w:right w:val="none" w:sz="0" w:space="0" w:color="auto"/>
      </w:divBdr>
    </w:div>
    <w:div w:id="1536962199">
      <w:bodyDiv w:val="1"/>
      <w:marLeft w:val="0"/>
      <w:marRight w:val="0"/>
      <w:marTop w:val="0"/>
      <w:marBottom w:val="0"/>
      <w:divBdr>
        <w:top w:val="none" w:sz="0" w:space="0" w:color="auto"/>
        <w:left w:val="none" w:sz="0" w:space="0" w:color="auto"/>
        <w:bottom w:val="none" w:sz="0" w:space="0" w:color="auto"/>
        <w:right w:val="none" w:sz="0" w:space="0" w:color="auto"/>
      </w:divBdr>
      <w:divsChild>
        <w:div w:id="815877882">
          <w:marLeft w:val="0"/>
          <w:marRight w:val="0"/>
          <w:marTop w:val="0"/>
          <w:marBottom w:val="0"/>
          <w:divBdr>
            <w:top w:val="none" w:sz="0" w:space="0" w:color="auto"/>
            <w:left w:val="none" w:sz="0" w:space="0" w:color="auto"/>
            <w:bottom w:val="none" w:sz="0" w:space="0" w:color="auto"/>
            <w:right w:val="none" w:sz="0" w:space="0" w:color="auto"/>
          </w:divBdr>
          <w:divsChild>
            <w:div w:id="15744695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1815732">
      <w:bodyDiv w:val="1"/>
      <w:marLeft w:val="0"/>
      <w:marRight w:val="0"/>
      <w:marTop w:val="0"/>
      <w:marBottom w:val="0"/>
      <w:divBdr>
        <w:top w:val="none" w:sz="0" w:space="0" w:color="auto"/>
        <w:left w:val="none" w:sz="0" w:space="0" w:color="auto"/>
        <w:bottom w:val="none" w:sz="0" w:space="0" w:color="auto"/>
        <w:right w:val="none" w:sz="0" w:space="0" w:color="auto"/>
      </w:divBdr>
    </w:div>
    <w:div w:id="1546329823">
      <w:bodyDiv w:val="1"/>
      <w:marLeft w:val="0"/>
      <w:marRight w:val="0"/>
      <w:marTop w:val="0"/>
      <w:marBottom w:val="0"/>
      <w:divBdr>
        <w:top w:val="none" w:sz="0" w:space="0" w:color="auto"/>
        <w:left w:val="none" w:sz="0" w:space="0" w:color="auto"/>
        <w:bottom w:val="none" w:sz="0" w:space="0" w:color="auto"/>
        <w:right w:val="none" w:sz="0" w:space="0" w:color="auto"/>
      </w:divBdr>
    </w:div>
    <w:div w:id="1551526937">
      <w:bodyDiv w:val="1"/>
      <w:marLeft w:val="0"/>
      <w:marRight w:val="0"/>
      <w:marTop w:val="0"/>
      <w:marBottom w:val="0"/>
      <w:divBdr>
        <w:top w:val="none" w:sz="0" w:space="0" w:color="auto"/>
        <w:left w:val="none" w:sz="0" w:space="0" w:color="auto"/>
        <w:bottom w:val="none" w:sz="0" w:space="0" w:color="auto"/>
        <w:right w:val="none" w:sz="0" w:space="0" w:color="auto"/>
      </w:divBdr>
    </w:div>
    <w:div w:id="1555770369">
      <w:bodyDiv w:val="1"/>
      <w:marLeft w:val="0"/>
      <w:marRight w:val="0"/>
      <w:marTop w:val="0"/>
      <w:marBottom w:val="0"/>
      <w:divBdr>
        <w:top w:val="none" w:sz="0" w:space="0" w:color="auto"/>
        <w:left w:val="none" w:sz="0" w:space="0" w:color="auto"/>
        <w:bottom w:val="none" w:sz="0" w:space="0" w:color="auto"/>
        <w:right w:val="none" w:sz="0" w:space="0" w:color="auto"/>
      </w:divBdr>
      <w:divsChild>
        <w:div w:id="627931197">
          <w:marLeft w:val="0"/>
          <w:marRight w:val="0"/>
          <w:marTop w:val="0"/>
          <w:marBottom w:val="0"/>
          <w:divBdr>
            <w:top w:val="none" w:sz="0" w:space="0" w:color="auto"/>
            <w:left w:val="none" w:sz="0" w:space="0" w:color="auto"/>
            <w:bottom w:val="none" w:sz="0" w:space="0" w:color="auto"/>
            <w:right w:val="none" w:sz="0" w:space="0" w:color="auto"/>
          </w:divBdr>
          <w:divsChild>
            <w:div w:id="14626532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1209772">
      <w:bodyDiv w:val="1"/>
      <w:marLeft w:val="0"/>
      <w:marRight w:val="0"/>
      <w:marTop w:val="0"/>
      <w:marBottom w:val="0"/>
      <w:divBdr>
        <w:top w:val="none" w:sz="0" w:space="0" w:color="auto"/>
        <w:left w:val="none" w:sz="0" w:space="0" w:color="auto"/>
        <w:bottom w:val="none" w:sz="0" w:space="0" w:color="auto"/>
        <w:right w:val="none" w:sz="0" w:space="0" w:color="auto"/>
      </w:divBdr>
    </w:div>
    <w:div w:id="1561943274">
      <w:bodyDiv w:val="1"/>
      <w:marLeft w:val="0"/>
      <w:marRight w:val="0"/>
      <w:marTop w:val="0"/>
      <w:marBottom w:val="0"/>
      <w:divBdr>
        <w:top w:val="none" w:sz="0" w:space="0" w:color="auto"/>
        <w:left w:val="none" w:sz="0" w:space="0" w:color="auto"/>
        <w:bottom w:val="none" w:sz="0" w:space="0" w:color="auto"/>
        <w:right w:val="none" w:sz="0" w:space="0" w:color="auto"/>
      </w:divBdr>
      <w:divsChild>
        <w:div w:id="122163982">
          <w:marLeft w:val="0"/>
          <w:marRight w:val="0"/>
          <w:marTop w:val="0"/>
          <w:marBottom w:val="0"/>
          <w:divBdr>
            <w:top w:val="none" w:sz="0" w:space="0" w:color="auto"/>
            <w:left w:val="none" w:sz="0" w:space="0" w:color="auto"/>
            <w:bottom w:val="none" w:sz="0" w:space="0" w:color="auto"/>
            <w:right w:val="none" w:sz="0" w:space="0" w:color="auto"/>
          </w:divBdr>
        </w:div>
        <w:div w:id="174150485">
          <w:marLeft w:val="0"/>
          <w:marRight w:val="0"/>
          <w:marTop w:val="0"/>
          <w:marBottom w:val="0"/>
          <w:divBdr>
            <w:top w:val="none" w:sz="0" w:space="0" w:color="auto"/>
            <w:left w:val="none" w:sz="0" w:space="0" w:color="auto"/>
            <w:bottom w:val="none" w:sz="0" w:space="0" w:color="auto"/>
            <w:right w:val="none" w:sz="0" w:space="0" w:color="auto"/>
          </w:divBdr>
        </w:div>
        <w:div w:id="345057712">
          <w:marLeft w:val="0"/>
          <w:marRight w:val="0"/>
          <w:marTop w:val="0"/>
          <w:marBottom w:val="0"/>
          <w:divBdr>
            <w:top w:val="none" w:sz="0" w:space="0" w:color="auto"/>
            <w:left w:val="none" w:sz="0" w:space="0" w:color="auto"/>
            <w:bottom w:val="none" w:sz="0" w:space="0" w:color="auto"/>
            <w:right w:val="none" w:sz="0" w:space="0" w:color="auto"/>
          </w:divBdr>
        </w:div>
        <w:div w:id="443383240">
          <w:marLeft w:val="0"/>
          <w:marRight w:val="0"/>
          <w:marTop w:val="0"/>
          <w:marBottom w:val="0"/>
          <w:divBdr>
            <w:top w:val="none" w:sz="0" w:space="0" w:color="auto"/>
            <w:left w:val="none" w:sz="0" w:space="0" w:color="auto"/>
            <w:bottom w:val="none" w:sz="0" w:space="0" w:color="auto"/>
            <w:right w:val="none" w:sz="0" w:space="0" w:color="auto"/>
          </w:divBdr>
        </w:div>
        <w:div w:id="471406779">
          <w:marLeft w:val="0"/>
          <w:marRight w:val="0"/>
          <w:marTop w:val="0"/>
          <w:marBottom w:val="0"/>
          <w:divBdr>
            <w:top w:val="none" w:sz="0" w:space="0" w:color="auto"/>
            <w:left w:val="none" w:sz="0" w:space="0" w:color="auto"/>
            <w:bottom w:val="none" w:sz="0" w:space="0" w:color="auto"/>
            <w:right w:val="none" w:sz="0" w:space="0" w:color="auto"/>
          </w:divBdr>
        </w:div>
        <w:div w:id="551234852">
          <w:marLeft w:val="0"/>
          <w:marRight w:val="0"/>
          <w:marTop w:val="0"/>
          <w:marBottom w:val="0"/>
          <w:divBdr>
            <w:top w:val="none" w:sz="0" w:space="0" w:color="auto"/>
            <w:left w:val="none" w:sz="0" w:space="0" w:color="auto"/>
            <w:bottom w:val="none" w:sz="0" w:space="0" w:color="auto"/>
            <w:right w:val="none" w:sz="0" w:space="0" w:color="auto"/>
          </w:divBdr>
        </w:div>
        <w:div w:id="606889758">
          <w:marLeft w:val="0"/>
          <w:marRight w:val="0"/>
          <w:marTop w:val="0"/>
          <w:marBottom w:val="0"/>
          <w:divBdr>
            <w:top w:val="none" w:sz="0" w:space="0" w:color="auto"/>
            <w:left w:val="none" w:sz="0" w:space="0" w:color="auto"/>
            <w:bottom w:val="none" w:sz="0" w:space="0" w:color="auto"/>
            <w:right w:val="none" w:sz="0" w:space="0" w:color="auto"/>
          </w:divBdr>
        </w:div>
        <w:div w:id="645280653">
          <w:marLeft w:val="0"/>
          <w:marRight w:val="0"/>
          <w:marTop w:val="0"/>
          <w:marBottom w:val="0"/>
          <w:divBdr>
            <w:top w:val="none" w:sz="0" w:space="0" w:color="auto"/>
            <w:left w:val="none" w:sz="0" w:space="0" w:color="auto"/>
            <w:bottom w:val="none" w:sz="0" w:space="0" w:color="auto"/>
            <w:right w:val="none" w:sz="0" w:space="0" w:color="auto"/>
          </w:divBdr>
        </w:div>
        <w:div w:id="793064696">
          <w:marLeft w:val="0"/>
          <w:marRight w:val="0"/>
          <w:marTop w:val="0"/>
          <w:marBottom w:val="0"/>
          <w:divBdr>
            <w:top w:val="none" w:sz="0" w:space="0" w:color="auto"/>
            <w:left w:val="none" w:sz="0" w:space="0" w:color="auto"/>
            <w:bottom w:val="none" w:sz="0" w:space="0" w:color="auto"/>
            <w:right w:val="none" w:sz="0" w:space="0" w:color="auto"/>
          </w:divBdr>
        </w:div>
        <w:div w:id="837699114">
          <w:marLeft w:val="0"/>
          <w:marRight w:val="0"/>
          <w:marTop w:val="0"/>
          <w:marBottom w:val="0"/>
          <w:divBdr>
            <w:top w:val="none" w:sz="0" w:space="0" w:color="auto"/>
            <w:left w:val="none" w:sz="0" w:space="0" w:color="auto"/>
            <w:bottom w:val="none" w:sz="0" w:space="0" w:color="auto"/>
            <w:right w:val="none" w:sz="0" w:space="0" w:color="auto"/>
          </w:divBdr>
        </w:div>
        <w:div w:id="976951129">
          <w:marLeft w:val="0"/>
          <w:marRight w:val="0"/>
          <w:marTop w:val="0"/>
          <w:marBottom w:val="0"/>
          <w:divBdr>
            <w:top w:val="none" w:sz="0" w:space="0" w:color="auto"/>
            <w:left w:val="none" w:sz="0" w:space="0" w:color="auto"/>
            <w:bottom w:val="none" w:sz="0" w:space="0" w:color="auto"/>
            <w:right w:val="none" w:sz="0" w:space="0" w:color="auto"/>
          </w:divBdr>
        </w:div>
        <w:div w:id="1008019783">
          <w:marLeft w:val="0"/>
          <w:marRight w:val="0"/>
          <w:marTop w:val="0"/>
          <w:marBottom w:val="0"/>
          <w:divBdr>
            <w:top w:val="none" w:sz="0" w:space="0" w:color="auto"/>
            <w:left w:val="none" w:sz="0" w:space="0" w:color="auto"/>
            <w:bottom w:val="none" w:sz="0" w:space="0" w:color="auto"/>
            <w:right w:val="none" w:sz="0" w:space="0" w:color="auto"/>
          </w:divBdr>
        </w:div>
        <w:div w:id="1198615283">
          <w:marLeft w:val="0"/>
          <w:marRight w:val="0"/>
          <w:marTop w:val="0"/>
          <w:marBottom w:val="0"/>
          <w:divBdr>
            <w:top w:val="none" w:sz="0" w:space="0" w:color="auto"/>
            <w:left w:val="none" w:sz="0" w:space="0" w:color="auto"/>
            <w:bottom w:val="none" w:sz="0" w:space="0" w:color="auto"/>
            <w:right w:val="none" w:sz="0" w:space="0" w:color="auto"/>
          </w:divBdr>
        </w:div>
        <w:div w:id="1357274147">
          <w:marLeft w:val="0"/>
          <w:marRight w:val="0"/>
          <w:marTop w:val="0"/>
          <w:marBottom w:val="0"/>
          <w:divBdr>
            <w:top w:val="none" w:sz="0" w:space="0" w:color="auto"/>
            <w:left w:val="none" w:sz="0" w:space="0" w:color="auto"/>
            <w:bottom w:val="none" w:sz="0" w:space="0" w:color="auto"/>
            <w:right w:val="none" w:sz="0" w:space="0" w:color="auto"/>
          </w:divBdr>
        </w:div>
        <w:div w:id="1359890508">
          <w:marLeft w:val="0"/>
          <w:marRight w:val="0"/>
          <w:marTop w:val="0"/>
          <w:marBottom w:val="0"/>
          <w:divBdr>
            <w:top w:val="none" w:sz="0" w:space="0" w:color="auto"/>
            <w:left w:val="none" w:sz="0" w:space="0" w:color="auto"/>
            <w:bottom w:val="none" w:sz="0" w:space="0" w:color="auto"/>
            <w:right w:val="none" w:sz="0" w:space="0" w:color="auto"/>
          </w:divBdr>
        </w:div>
        <w:div w:id="1421172623">
          <w:marLeft w:val="0"/>
          <w:marRight w:val="0"/>
          <w:marTop w:val="0"/>
          <w:marBottom w:val="0"/>
          <w:divBdr>
            <w:top w:val="none" w:sz="0" w:space="0" w:color="auto"/>
            <w:left w:val="none" w:sz="0" w:space="0" w:color="auto"/>
            <w:bottom w:val="none" w:sz="0" w:space="0" w:color="auto"/>
            <w:right w:val="none" w:sz="0" w:space="0" w:color="auto"/>
          </w:divBdr>
        </w:div>
        <w:div w:id="1598246510">
          <w:marLeft w:val="0"/>
          <w:marRight w:val="0"/>
          <w:marTop w:val="0"/>
          <w:marBottom w:val="0"/>
          <w:divBdr>
            <w:top w:val="none" w:sz="0" w:space="0" w:color="auto"/>
            <w:left w:val="none" w:sz="0" w:space="0" w:color="auto"/>
            <w:bottom w:val="none" w:sz="0" w:space="0" w:color="auto"/>
            <w:right w:val="none" w:sz="0" w:space="0" w:color="auto"/>
          </w:divBdr>
        </w:div>
        <w:div w:id="1617323997">
          <w:marLeft w:val="0"/>
          <w:marRight w:val="0"/>
          <w:marTop w:val="0"/>
          <w:marBottom w:val="0"/>
          <w:divBdr>
            <w:top w:val="none" w:sz="0" w:space="0" w:color="auto"/>
            <w:left w:val="none" w:sz="0" w:space="0" w:color="auto"/>
            <w:bottom w:val="none" w:sz="0" w:space="0" w:color="auto"/>
            <w:right w:val="none" w:sz="0" w:space="0" w:color="auto"/>
          </w:divBdr>
        </w:div>
        <w:div w:id="2120634993">
          <w:marLeft w:val="0"/>
          <w:marRight w:val="0"/>
          <w:marTop w:val="0"/>
          <w:marBottom w:val="0"/>
          <w:divBdr>
            <w:top w:val="none" w:sz="0" w:space="0" w:color="auto"/>
            <w:left w:val="none" w:sz="0" w:space="0" w:color="auto"/>
            <w:bottom w:val="none" w:sz="0" w:space="0" w:color="auto"/>
            <w:right w:val="none" w:sz="0" w:space="0" w:color="auto"/>
          </w:divBdr>
        </w:div>
        <w:div w:id="2135757254">
          <w:marLeft w:val="0"/>
          <w:marRight w:val="0"/>
          <w:marTop w:val="0"/>
          <w:marBottom w:val="0"/>
          <w:divBdr>
            <w:top w:val="none" w:sz="0" w:space="0" w:color="auto"/>
            <w:left w:val="none" w:sz="0" w:space="0" w:color="auto"/>
            <w:bottom w:val="none" w:sz="0" w:space="0" w:color="auto"/>
            <w:right w:val="none" w:sz="0" w:space="0" w:color="auto"/>
          </w:divBdr>
        </w:div>
      </w:divsChild>
    </w:div>
    <w:div w:id="1565991331">
      <w:bodyDiv w:val="1"/>
      <w:marLeft w:val="0"/>
      <w:marRight w:val="0"/>
      <w:marTop w:val="0"/>
      <w:marBottom w:val="0"/>
      <w:divBdr>
        <w:top w:val="none" w:sz="0" w:space="0" w:color="auto"/>
        <w:left w:val="none" w:sz="0" w:space="0" w:color="auto"/>
        <w:bottom w:val="none" w:sz="0" w:space="0" w:color="auto"/>
        <w:right w:val="none" w:sz="0" w:space="0" w:color="auto"/>
      </w:divBdr>
    </w:div>
    <w:div w:id="1571772945">
      <w:bodyDiv w:val="1"/>
      <w:marLeft w:val="0"/>
      <w:marRight w:val="0"/>
      <w:marTop w:val="0"/>
      <w:marBottom w:val="0"/>
      <w:divBdr>
        <w:top w:val="none" w:sz="0" w:space="0" w:color="auto"/>
        <w:left w:val="none" w:sz="0" w:space="0" w:color="auto"/>
        <w:bottom w:val="none" w:sz="0" w:space="0" w:color="auto"/>
        <w:right w:val="none" w:sz="0" w:space="0" w:color="auto"/>
      </w:divBdr>
      <w:divsChild>
        <w:div w:id="75326080">
          <w:marLeft w:val="0"/>
          <w:marRight w:val="0"/>
          <w:marTop w:val="0"/>
          <w:marBottom w:val="0"/>
          <w:divBdr>
            <w:top w:val="none" w:sz="0" w:space="0" w:color="auto"/>
            <w:left w:val="none" w:sz="0" w:space="0" w:color="auto"/>
            <w:bottom w:val="none" w:sz="0" w:space="0" w:color="auto"/>
            <w:right w:val="none" w:sz="0" w:space="0" w:color="auto"/>
          </w:divBdr>
        </w:div>
        <w:div w:id="85346669">
          <w:marLeft w:val="0"/>
          <w:marRight w:val="0"/>
          <w:marTop w:val="0"/>
          <w:marBottom w:val="0"/>
          <w:divBdr>
            <w:top w:val="none" w:sz="0" w:space="0" w:color="auto"/>
            <w:left w:val="none" w:sz="0" w:space="0" w:color="auto"/>
            <w:bottom w:val="none" w:sz="0" w:space="0" w:color="auto"/>
            <w:right w:val="none" w:sz="0" w:space="0" w:color="auto"/>
          </w:divBdr>
        </w:div>
        <w:div w:id="91557603">
          <w:marLeft w:val="0"/>
          <w:marRight w:val="0"/>
          <w:marTop w:val="0"/>
          <w:marBottom w:val="0"/>
          <w:divBdr>
            <w:top w:val="none" w:sz="0" w:space="0" w:color="auto"/>
            <w:left w:val="none" w:sz="0" w:space="0" w:color="auto"/>
            <w:bottom w:val="none" w:sz="0" w:space="0" w:color="auto"/>
            <w:right w:val="none" w:sz="0" w:space="0" w:color="auto"/>
          </w:divBdr>
        </w:div>
        <w:div w:id="154303760">
          <w:marLeft w:val="0"/>
          <w:marRight w:val="0"/>
          <w:marTop w:val="0"/>
          <w:marBottom w:val="0"/>
          <w:divBdr>
            <w:top w:val="none" w:sz="0" w:space="0" w:color="auto"/>
            <w:left w:val="none" w:sz="0" w:space="0" w:color="auto"/>
            <w:bottom w:val="none" w:sz="0" w:space="0" w:color="auto"/>
            <w:right w:val="none" w:sz="0" w:space="0" w:color="auto"/>
          </w:divBdr>
        </w:div>
        <w:div w:id="221988134">
          <w:marLeft w:val="0"/>
          <w:marRight w:val="0"/>
          <w:marTop w:val="0"/>
          <w:marBottom w:val="0"/>
          <w:divBdr>
            <w:top w:val="none" w:sz="0" w:space="0" w:color="auto"/>
            <w:left w:val="none" w:sz="0" w:space="0" w:color="auto"/>
            <w:bottom w:val="none" w:sz="0" w:space="0" w:color="auto"/>
            <w:right w:val="none" w:sz="0" w:space="0" w:color="auto"/>
          </w:divBdr>
        </w:div>
        <w:div w:id="333411438">
          <w:marLeft w:val="0"/>
          <w:marRight w:val="0"/>
          <w:marTop w:val="0"/>
          <w:marBottom w:val="0"/>
          <w:divBdr>
            <w:top w:val="none" w:sz="0" w:space="0" w:color="auto"/>
            <w:left w:val="none" w:sz="0" w:space="0" w:color="auto"/>
            <w:bottom w:val="none" w:sz="0" w:space="0" w:color="auto"/>
            <w:right w:val="none" w:sz="0" w:space="0" w:color="auto"/>
          </w:divBdr>
        </w:div>
        <w:div w:id="378359423">
          <w:marLeft w:val="0"/>
          <w:marRight w:val="0"/>
          <w:marTop w:val="0"/>
          <w:marBottom w:val="0"/>
          <w:divBdr>
            <w:top w:val="none" w:sz="0" w:space="0" w:color="auto"/>
            <w:left w:val="none" w:sz="0" w:space="0" w:color="auto"/>
            <w:bottom w:val="none" w:sz="0" w:space="0" w:color="auto"/>
            <w:right w:val="none" w:sz="0" w:space="0" w:color="auto"/>
          </w:divBdr>
        </w:div>
        <w:div w:id="481703256">
          <w:marLeft w:val="0"/>
          <w:marRight w:val="0"/>
          <w:marTop w:val="0"/>
          <w:marBottom w:val="0"/>
          <w:divBdr>
            <w:top w:val="none" w:sz="0" w:space="0" w:color="auto"/>
            <w:left w:val="none" w:sz="0" w:space="0" w:color="auto"/>
            <w:bottom w:val="none" w:sz="0" w:space="0" w:color="auto"/>
            <w:right w:val="none" w:sz="0" w:space="0" w:color="auto"/>
          </w:divBdr>
        </w:div>
        <w:div w:id="1426925351">
          <w:marLeft w:val="0"/>
          <w:marRight w:val="0"/>
          <w:marTop w:val="0"/>
          <w:marBottom w:val="0"/>
          <w:divBdr>
            <w:top w:val="none" w:sz="0" w:space="0" w:color="auto"/>
            <w:left w:val="none" w:sz="0" w:space="0" w:color="auto"/>
            <w:bottom w:val="none" w:sz="0" w:space="0" w:color="auto"/>
            <w:right w:val="none" w:sz="0" w:space="0" w:color="auto"/>
          </w:divBdr>
        </w:div>
        <w:div w:id="1574848781">
          <w:marLeft w:val="0"/>
          <w:marRight w:val="0"/>
          <w:marTop w:val="0"/>
          <w:marBottom w:val="0"/>
          <w:divBdr>
            <w:top w:val="none" w:sz="0" w:space="0" w:color="auto"/>
            <w:left w:val="none" w:sz="0" w:space="0" w:color="auto"/>
            <w:bottom w:val="none" w:sz="0" w:space="0" w:color="auto"/>
            <w:right w:val="none" w:sz="0" w:space="0" w:color="auto"/>
          </w:divBdr>
        </w:div>
      </w:divsChild>
    </w:div>
    <w:div w:id="1573344837">
      <w:bodyDiv w:val="1"/>
      <w:marLeft w:val="0"/>
      <w:marRight w:val="0"/>
      <w:marTop w:val="0"/>
      <w:marBottom w:val="0"/>
      <w:divBdr>
        <w:top w:val="none" w:sz="0" w:space="0" w:color="auto"/>
        <w:left w:val="none" w:sz="0" w:space="0" w:color="auto"/>
        <w:bottom w:val="none" w:sz="0" w:space="0" w:color="auto"/>
        <w:right w:val="none" w:sz="0" w:space="0" w:color="auto"/>
      </w:divBdr>
    </w:div>
    <w:div w:id="1574201857">
      <w:bodyDiv w:val="1"/>
      <w:marLeft w:val="0"/>
      <w:marRight w:val="0"/>
      <w:marTop w:val="0"/>
      <w:marBottom w:val="0"/>
      <w:divBdr>
        <w:top w:val="none" w:sz="0" w:space="0" w:color="auto"/>
        <w:left w:val="none" w:sz="0" w:space="0" w:color="auto"/>
        <w:bottom w:val="none" w:sz="0" w:space="0" w:color="auto"/>
        <w:right w:val="none" w:sz="0" w:space="0" w:color="auto"/>
      </w:divBdr>
      <w:divsChild>
        <w:div w:id="1648897687">
          <w:marLeft w:val="0"/>
          <w:marRight w:val="0"/>
          <w:marTop w:val="0"/>
          <w:marBottom w:val="0"/>
          <w:divBdr>
            <w:top w:val="none" w:sz="0" w:space="0" w:color="auto"/>
            <w:left w:val="none" w:sz="0" w:space="0" w:color="auto"/>
            <w:bottom w:val="none" w:sz="0" w:space="0" w:color="auto"/>
            <w:right w:val="none" w:sz="0" w:space="0" w:color="auto"/>
          </w:divBdr>
          <w:divsChild>
            <w:div w:id="8624010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75892270">
      <w:bodyDiv w:val="1"/>
      <w:marLeft w:val="0"/>
      <w:marRight w:val="0"/>
      <w:marTop w:val="0"/>
      <w:marBottom w:val="0"/>
      <w:divBdr>
        <w:top w:val="none" w:sz="0" w:space="0" w:color="auto"/>
        <w:left w:val="none" w:sz="0" w:space="0" w:color="auto"/>
        <w:bottom w:val="none" w:sz="0" w:space="0" w:color="auto"/>
        <w:right w:val="none" w:sz="0" w:space="0" w:color="auto"/>
      </w:divBdr>
      <w:divsChild>
        <w:div w:id="712311630">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987979668">
          <w:marLeft w:val="0"/>
          <w:marRight w:val="0"/>
          <w:marTop w:val="0"/>
          <w:marBottom w:val="0"/>
          <w:divBdr>
            <w:top w:val="none" w:sz="0" w:space="0" w:color="auto"/>
            <w:left w:val="none" w:sz="0" w:space="0" w:color="auto"/>
            <w:bottom w:val="none" w:sz="0" w:space="0" w:color="auto"/>
            <w:right w:val="none" w:sz="0" w:space="0" w:color="auto"/>
          </w:divBdr>
        </w:div>
        <w:div w:id="1331716476">
          <w:marLeft w:val="0"/>
          <w:marRight w:val="0"/>
          <w:marTop w:val="0"/>
          <w:marBottom w:val="0"/>
          <w:divBdr>
            <w:top w:val="none" w:sz="0" w:space="0" w:color="auto"/>
            <w:left w:val="none" w:sz="0" w:space="0" w:color="auto"/>
            <w:bottom w:val="none" w:sz="0" w:space="0" w:color="auto"/>
            <w:right w:val="none" w:sz="0" w:space="0" w:color="auto"/>
          </w:divBdr>
        </w:div>
        <w:div w:id="2101486342">
          <w:marLeft w:val="0"/>
          <w:marRight w:val="0"/>
          <w:marTop w:val="0"/>
          <w:marBottom w:val="0"/>
          <w:divBdr>
            <w:top w:val="none" w:sz="0" w:space="0" w:color="auto"/>
            <w:left w:val="none" w:sz="0" w:space="0" w:color="auto"/>
            <w:bottom w:val="none" w:sz="0" w:space="0" w:color="auto"/>
            <w:right w:val="none" w:sz="0" w:space="0" w:color="auto"/>
          </w:divBdr>
        </w:div>
      </w:divsChild>
    </w:div>
    <w:div w:id="1586963158">
      <w:bodyDiv w:val="1"/>
      <w:marLeft w:val="0"/>
      <w:marRight w:val="0"/>
      <w:marTop w:val="0"/>
      <w:marBottom w:val="0"/>
      <w:divBdr>
        <w:top w:val="none" w:sz="0" w:space="0" w:color="auto"/>
        <w:left w:val="none" w:sz="0" w:space="0" w:color="auto"/>
        <w:bottom w:val="none" w:sz="0" w:space="0" w:color="auto"/>
        <w:right w:val="none" w:sz="0" w:space="0" w:color="auto"/>
      </w:divBdr>
    </w:div>
    <w:div w:id="1592351589">
      <w:bodyDiv w:val="1"/>
      <w:marLeft w:val="0"/>
      <w:marRight w:val="0"/>
      <w:marTop w:val="0"/>
      <w:marBottom w:val="0"/>
      <w:divBdr>
        <w:top w:val="none" w:sz="0" w:space="0" w:color="auto"/>
        <w:left w:val="none" w:sz="0" w:space="0" w:color="auto"/>
        <w:bottom w:val="none" w:sz="0" w:space="0" w:color="auto"/>
        <w:right w:val="none" w:sz="0" w:space="0" w:color="auto"/>
      </w:divBdr>
    </w:div>
    <w:div w:id="1600066270">
      <w:bodyDiv w:val="1"/>
      <w:marLeft w:val="0"/>
      <w:marRight w:val="0"/>
      <w:marTop w:val="0"/>
      <w:marBottom w:val="0"/>
      <w:divBdr>
        <w:top w:val="none" w:sz="0" w:space="0" w:color="auto"/>
        <w:left w:val="none" w:sz="0" w:space="0" w:color="auto"/>
        <w:bottom w:val="none" w:sz="0" w:space="0" w:color="auto"/>
        <w:right w:val="none" w:sz="0" w:space="0" w:color="auto"/>
      </w:divBdr>
      <w:divsChild>
        <w:div w:id="339284554">
          <w:marLeft w:val="0"/>
          <w:marRight w:val="0"/>
          <w:marTop w:val="0"/>
          <w:marBottom w:val="0"/>
          <w:divBdr>
            <w:top w:val="none" w:sz="0" w:space="0" w:color="auto"/>
            <w:left w:val="none" w:sz="0" w:space="0" w:color="auto"/>
            <w:bottom w:val="none" w:sz="0" w:space="0" w:color="auto"/>
            <w:right w:val="none" w:sz="0" w:space="0" w:color="auto"/>
          </w:divBdr>
        </w:div>
        <w:div w:id="578446784">
          <w:marLeft w:val="0"/>
          <w:marRight w:val="0"/>
          <w:marTop w:val="0"/>
          <w:marBottom w:val="0"/>
          <w:divBdr>
            <w:top w:val="none" w:sz="0" w:space="0" w:color="auto"/>
            <w:left w:val="none" w:sz="0" w:space="0" w:color="auto"/>
            <w:bottom w:val="none" w:sz="0" w:space="0" w:color="auto"/>
            <w:right w:val="none" w:sz="0" w:space="0" w:color="auto"/>
          </w:divBdr>
        </w:div>
        <w:div w:id="703792065">
          <w:marLeft w:val="0"/>
          <w:marRight w:val="0"/>
          <w:marTop w:val="0"/>
          <w:marBottom w:val="0"/>
          <w:divBdr>
            <w:top w:val="none" w:sz="0" w:space="0" w:color="auto"/>
            <w:left w:val="none" w:sz="0" w:space="0" w:color="auto"/>
            <w:bottom w:val="none" w:sz="0" w:space="0" w:color="auto"/>
            <w:right w:val="none" w:sz="0" w:space="0" w:color="auto"/>
          </w:divBdr>
        </w:div>
        <w:div w:id="730346826">
          <w:marLeft w:val="0"/>
          <w:marRight w:val="0"/>
          <w:marTop w:val="0"/>
          <w:marBottom w:val="0"/>
          <w:divBdr>
            <w:top w:val="none" w:sz="0" w:space="0" w:color="auto"/>
            <w:left w:val="none" w:sz="0" w:space="0" w:color="auto"/>
            <w:bottom w:val="none" w:sz="0" w:space="0" w:color="auto"/>
            <w:right w:val="none" w:sz="0" w:space="0" w:color="auto"/>
          </w:divBdr>
        </w:div>
        <w:div w:id="1786651810">
          <w:marLeft w:val="0"/>
          <w:marRight w:val="0"/>
          <w:marTop w:val="0"/>
          <w:marBottom w:val="0"/>
          <w:divBdr>
            <w:top w:val="none" w:sz="0" w:space="0" w:color="auto"/>
            <w:left w:val="none" w:sz="0" w:space="0" w:color="auto"/>
            <w:bottom w:val="none" w:sz="0" w:space="0" w:color="auto"/>
            <w:right w:val="none" w:sz="0" w:space="0" w:color="auto"/>
          </w:divBdr>
        </w:div>
      </w:divsChild>
    </w:div>
    <w:div w:id="1610043492">
      <w:bodyDiv w:val="1"/>
      <w:marLeft w:val="0"/>
      <w:marRight w:val="0"/>
      <w:marTop w:val="0"/>
      <w:marBottom w:val="0"/>
      <w:divBdr>
        <w:top w:val="none" w:sz="0" w:space="0" w:color="auto"/>
        <w:left w:val="none" w:sz="0" w:space="0" w:color="auto"/>
        <w:bottom w:val="none" w:sz="0" w:space="0" w:color="auto"/>
        <w:right w:val="none" w:sz="0" w:space="0" w:color="auto"/>
      </w:divBdr>
    </w:div>
    <w:div w:id="1611233954">
      <w:bodyDiv w:val="1"/>
      <w:marLeft w:val="0"/>
      <w:marRight w:val="0"/>
      <w:marTop w:val="0"/>
      <w:marBottom w:val="0"/>
      <w:divBdr>
        <w:top w:val="none" w:sz="0" w:space="0" w:color="auto"/>
        <w:left w:val="none" w:sz="0" w:space="0" w:color="auto"/>
        <w:bottom w:val="none" w:sz="0" w:space="0" w:color="auto"/>
        <w:right w:val="none" w:sz="0" w:space="0" w:color="auto"/>
      </w:divBdr>
    </w:div>
    <w:div w:id="1618683865">
      <w:bodyDiv w:val="1"/>
      <w:marLeft w:val="0"/>
      <w:marRight w:val="0"/>
      <w:marTop w:val="0"/>
      <w:marBottom w:val="0"/>
      <w:divBdr>
        <w:top w:val="none" w:sz="0" w:space="0" w:color="auto"/>
        <w:left w:val="none" w:sz="0" w:space="0" w:color="auto"/>
        <w:bottom w:val="none" w:sz="0" w:space="0" w:color="auto"/>
        <w:right w:val="none" w:sz="0" w:space="0" w:color="auto"/>
      </w:divBdr>
      <w:divsChild>
        <w:div w:id="1064452730">
          <w:marLeft w:val="0"/>
          <w:marRight w:val="0"/>
          <w:marTop w:val="0"/>
          <w:marBottom w:val="0"/>
          <w:divBdr>
            <w:top w:val="none" w:sz="0" w:space="0" w:color="auto"/>
            <w:left w:val="none" w:sz="0" w:space="0" w:color="auto"/>
            <w:bottom w:val="none" w:sz="0" w:space="0" w:color="auto"/>
            <w:right w:val="none" w:sz="0" w:space="0" w:color="auto"/>
          </w:divBdr>
          <w:divsChild>
            <w:div w:id="178931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19556804">
      <w:bodyDiv w:val="1"/>
      <w:marLeft w:val="0"/>
      <w:marRight w:val="0"/>
      <w:marTop w:val="0"/>
      <w:marBottom w:val="0"/>
      <w:divBdr>
        <w:top w:val="none" w:sz="0" w:space="0" w:color="auto"/>
        <w:left w:val="none" w:sz="0" w:space="0" w:color="auto"/>
        <w:bottom w:val="none" w:sz="0" w:space="0" w:color="auto"/>
        <w:right w:val="none" w:sz="0" w:space="0" w:color="auto"/>
      </w:divBdr>
    </w:div>
    <w:div w:id="1627811640">
      <w:bodyDiv w:val="1"/>
      <w:marLeft w:val="0"/>
      <w:marRight w:val="0"/>
      <w:marTop w:val="0"/>
      <w:marBottom w:val="0"/>
      <w:divBdr>
        <w:top w:val="none" w:sz="0" w:space="0" w:color="auto"/>
        <w:left w:val="none" w:sz="0" w:space="0" w:color="auto"/>
        <w:bottom w:val="none" w:sz="0" w:space="0" w:color="auto"/>
        <w:right w:val="none" w:sz="0" w:space="0" w:color="auto"/>
      </w:divBdr>
    </w:div>
    <w:div w:id="1630478124">
      <w:bodyDiv w:val="1"/>
      <w:marLeft w:val="0"/>
      <w:marRight w:val="0"/>
      <w:marTop w:val="0"/>
      <w:marBottom w:val="0"/>
      <w:divBdr>
        <w:top w:val="none" w:sz="0" w:space="0" w:color="auto"/>
        <w:left w:val="none" w:sz="0" w:space="0" w:color="auto"/>
        <w:bottom w:val="none" w:sz="0" w:space="0" w:color="auto"/>
        <w:right w:val="none" w:sz="0" w:space="0" w:color="auto"/>
      </w:divBdr>
    </w:div>
    <w:div w:id="1650940233">
      <w:bodyDiv w:val="1"/>
      <w:marLeft w:val="0"/>
      <w:marRight w:val="0"/>
      <w:marTop w:val="0"/>
      <w:marBottom w:val="0"/>
      <w:divBdr>
        <w:top w:val="none" w:sz="0" w:space="0" w:color="auto"/>
        <w:left w:val="none" w:sz="0" w:space="0" w:color="auto"/>
        <w:bottom w:val="none" w:sz="0" w:space="0" w:color="auto"/>
        <w:right w:val="none" w:sz="0" w:space="0" w:color="auto"/>
      </w:divBdr>
    </w:div>
    <w:div w:id="1651979017">
      <w:bodyDiv w:val="1"/>
      <w:marLeft w:val="0"/>
      <w:marRight w:val="0"/>
      <w:marTop w:val="0"/>
      <w:marBottom w:val="0"/>
      <w:divBdr>
        <w:top w:val="none" w:sz="0" w:space="0" w:color="auto"/>
        <w:left w:val="none" w:sz="0" w:space="0" w:color="auto"/>
        <w:bottom w:val="none" w:sz="0" w:space="0" w:color="auto"/>
        <w:right w:val="none" w:sz="0" w:space="0" w:color="auto"/>
      </w:divBdr>
    </w:div>
    <w:div w:id="1654022384">
      <w:bodyDiv w:val="1"/>
      <w:marLeft w:val="0"/>
      <w:marRight w:val="0"/>
      <w:marTop w:val="0"/>
      <w:marBottom w:val="0"/>
      <w:divBdr>
        <w:top w:val="none" w:sz="0" w:space="0" w:color="auto"/>
        <w:left w:val="none" w:sz="0" w:space="0" w:color="auto"/>
        <w:bottom w:val="none" w:sz="0" w:space="0" w:color="auto"/>
        <w:right w:val="none" w:sz="0" w:space="0" w:color="auto"/>
      </w:divBdr>
      <w:divsChild>
        <w:div w:id="1094279357">
          <w:marLeft w:val="0"/>
          <w:marRight w:val="0"/>
          <w:marTop w:val="0"/>
          <w:marBottom w:val="0"/>
          <w:divBdr>
            <w:top w:val="none" w:sz="0" w:space="0" w:color="auto"/>
            <w:left w:val="none" w:sz="0" w:space="0" w:color="auto"/>
            <w:bottom w:val="none" w:sz="0" w:space="0" w:color="auto"/>
            <w:right w:val="none" w:sz="0" w:space="0" w:color="auto"/>
          </w:divBdr>
        </w:div>
        <w:div w:id="1539582344">
          <w:marLeft w:val="0"/>
          <w:marRight w:val="0"/>
          <w:marTop w:val="0"/>
          <w:marBottom w:val="0"/>
          <w:divBdr>
            <w:top w:val="none" w:sz="0" w:space="0" w:color="auto"/>
            <w:left w:val="none" w:sz="0" w:space="0" w:color="auto"/>
            <w:bottom w:val="none" w:sz="0" w:space="0" w:color="auto"/>
            <w:right w:val="none" w:sz="0" w:space="0" w:color="auto"/>
          </w:divBdr>
        </w:div>
      </w:divsChild>
    </w:div>
    <w:div w:id="1657805096">
      <w:bodyDiv w:val="1"/>
      <w:marLeft w:val="0"/>
      <w:marRight w:val="0"/>
      <w:marTop w:val="0"/>
      <w:marBottom w:val="0"/>
      <w:divBdr>
        <w:top w:val="none" w:sz="0" w:space="0" w:color="auto"/>
        <w:left w:val="none" w:sz="0" w:space="0" w:color="auto"/>
        <w:bottom w:val="none" w:sz="0" w:space="0" w:color="auto"/>
        <w:right w:val="none" w:sz="0" w:space="0" w:color="auto"/>
      </w:divBdr>
    </w:div>
    <w:div w:id="1669864899">
      <w:bodyDiv w:val="1"/>
      <w:marLeft w:val="0"/>
      <w:marRight w:val="0"/>
      <w:marTop w:val="0"/>
      <w:marBottom w:val="0"/>
      <w:divBdr>
        <w:top w:val="none" w:sz="0" w:space="0" w:color="auto"/>
        <w:left w:val="none" w:sz="0" w:space="0" w:color="auto"/>
        <w:bottom w:val="none" w:sz="0" w:space="0" w:color="auto"/>
        <w:right w:val="none" w:sz="0" w:space="0" w:color="auto"/>
      </w:divBdr>
    </w:div>
    <w:div w:id="1677924219">
      <w:bodyDiv w:val="1"/>
      <w:marLeft w:val="0"/>
      <w:marRight w:val="0"/>
      <w:marTop w:val="0"/>
      <w:marBottom w:val="0"/>
      <w:divBdr>
        <w:top w:val="none" w:sz="0" w:space="0" w:color="auto"/>
        <w:left w:val="none" w:sz="0" w:space="0" w:color="auto"/>
        <w:bottom w:val="none" w:sz="0" w:space="0" w:color="auto"/>
        <w:right w:val="none" w:sz="0" w:space="0" w:color="auto"/>
      </w:divBdr>
    </w:div>
    <w:div w:id="1679037601">
      <w:bodyDiv w:val="1"/>
      <w:marLeft w:val="0"/>
      <w:marRight w:val="0"/>
      <w:marTop w:val="0"/>
      <w:marBottom w:val="0"/>
      <w:divBdr>
        <w:top w:val="none" w:sz="0" w:space="0" w:color="auto"/>
        <w:left w:val="none" w:sz="0" w:space="0" w:color="auto"/>
        <w:bottom w:val="none" w:sz="0" w:space="0" w:color="auto"/>
        <w:right w:val="none" w:sz="0" w:space="0" w:color="auto"/>
      </w:divBdr>
      <w:divsChild>
        <w:div w:id="102002625">
          <w:marLeft w:val="0"/>
          <w:marRight w:val="0"/>
          <w:marTop w:val="0"/>
          <w:marBottom w:val="0"/>
          <w:divBdr>
            <w:top w:val="none" w:sz="0" w:space="0" w:color="auto"/>
            <w:left w:val="none" w:sz="0" w:space="0" w:color="auto"/>
            <w:bottom w:val="none" w:sz="0" w:space="0" w:color="auto"/>
            <w:right w:val="none" w:sz="0" w:space="0" w:color="auto"/>
          </w:divBdr>
        </w:div>
        <w:div w:id="194663479">
          <w:marLeft w:val="0"/>
          <w:marRight w:val="0"/>
          <w:marTop w:val="0"/>
          <w:marBottom w:val="0"/>
          <w:divBdr>
            <w:top w:val="none" w:sz="0" w:space="0" w:color="auto"/>
            <w:left w:val="none" w:sz="0" w:space="0" w:color="auto"/>
            <w:bottom w:val="none" w:sz="0" w:space="0" w:color="auto"/>
            <w:right w:val="none" w:sz="0" w:space="0" w:color="auto"/>
          </w:divBdr>
        </w:div>
        <w:div w:id="320668526">
          <w:marLeft w:val="0"/>
          <w:marRight w:val="0"/>
          <w:marTop w:val="0"/>
          <w:marBottom w:val="0"/>
          <w:divBdr>
            <w:top w:val="none" w:sz="0" w:space="0" w:color="auto"/>
            <w:left w:val="none" w:sz="0" w:space="0" w:color="auto"/>
            <w:bottom w:val="none" w:sz="0" w:space="0" w:color="auto"/>
            <w:right w:val="none" w:sz="0" w:space="0" w:color="auto"/>
          </w:divBdr>
        </w:div>
        <w:div w:id="457380868">
          <w:marLeft w:val="0"/>
          <w:marRight w:val="0"/>
          <w:marTop w:val="0"/>
          <w:marBottom w:val="0"/>
          <w:divBdr>
            <w:top w:val="none" w:sz="0" w:space="0" w:color="auto"/>
            <w:left w:val="none" w:sz="0" w:space="0" w:color="auto"/>
            <w:bottom w:val="none" w:sz="0" w:space="0" w:color="auto"/>
            <w:right w:val="none" w:sz="0" w:space="0" w:color="auto"/>
          </w:divBdr>
        </w:div>
        <w:div w:id="494800577">
          <w:marLeft w:val="0"/>
          <w:marRight w:val="0"/>
          <w:marTop w:val="0"/>
          <w:marBottom w:val="0"/>
          <w:divBdr>
            <w:top w:val="none" w:sz="0" w:space="0" w:color="auto"/>
            <w:left w:val="none" w:sz="0" w:space="0" w:color="auto"/>
            <w:bottom w:val="none" w:sz="0" w:space="0" w:color="auto"/>
            <w:right w:val="none" w:sz="0" w:space="0" w:color="auto"/>
          </w:divBdr>
        </w:div>
        <w:div w:id="804739506">
          <w:marLeft w:val="0"/>
          <w:marRight w:val="0"/>
          <w:marTop w:val="0"/>
          <w:marBottom w:val="0"/>
          <w:divBdr>
            <w:top w:val="none" w:sz="0" w:space="0" w:color="auto"/>
            <w:left w:val="none" w:sz="0" w:space="0" w:color="auto"/>
            <w:bottom w:val="none" w:sz="0" w:space="0" w:color="auto"/>
            <w:right w:val="none" w:sz="0" w:space="0" w:color="auto"/>
          </w:divBdr>
        </w:div>
        <w:div w:id="811485574">
          <w:marLeft w:val="0"/>
          <w:marRight w:val="0"/>
          <w:marTop w:val="0"/>
          <w:marBottom w:val="0"/>
          <w:divBdr>
            <w:top w:val="none" w:sz="0" w:space="0" w:color="auto"/>
            <w:left w:val="none" w:sz="0" w:space="0" w:color="auto"/>
            <w:bottom w:val="none" w:sz="0" w:space="0" w:color="auto"/>
            <w:right w:val="none" w:sz="0" w:space="0" w:color="auto"/>
          </w:divBdr>
        </w:div>
        <w:div w:id="995692410">
          <w:marLeft w:val="0"/>
          <w:marRight w:val="0"/>
          <w:marTop w:val="0"/>
          <w:marBottom w:val="0"/>
          <w:divBdr>
            <w:top w:val="none" w:sz="0" w:space="0" w:color="auto"/>
            <w:left w:val="none" w:sz="0" w:space="0" w:color="auto"/>
            <w:bottom w:val="none" w:sz="0" w:space="0" w:color="auto"/>
            <w:right w:val="none" w:sz="0" w:space="0" w:color="auto"/>
          </w:divBdr>
        </w:div>
        <w:div w:id="1154832805">
          <w:marLeft w:val="0"/>
          <w:marRight w:val="0"/>
          <w:marTop w:val="0"/>
          <w:marBottom w:val="0"/>
          <w:divBdr>
            <w:top w:val="none" w:sz="0" w:space="0" w:color="auto"/>
            <w:left w:val="none" w:sz="0" w:space="0" w:color="auto"/>
            <w:bottom w:val="none" w:sz="0" w:space="0" w:color="auto"/>
            <w:right w:val="none" w:sz="0" w:space="0" w:color="auto"/>
          </w:divBdr>
        </w:div>
        <w:div w:id="1198272409">
          <w:marLeft w:val="0"/>
          <w:marRight w:val="0"/>
          <w:marTop w:val="0"/>
          <w:marBottom w:val="0"/>
          <w:divBdr>
            <w:top w:val="none" w:sz="0" w:space="0" w:color="auto"/>
            <w:left w:val="none" w:sz="0" w:space="0" w:color="auto"/>
            <w:bottom w:val="none" w:sz="0" w:space="0" w:color="auto"/>
            <w:right w:val="none" w:sz="0" w:space="0" w:color="auto"/>
          </w:divBdr>
        </w:div>
        <w:div w:id="1567908491">
          <w:marLeft w:val="0"/>
          <w:marRight w:val="0"/>
          <w:marTop w:val="0"/>
          <w:marBottom w:val="0"/>
          <w:divBdr>
            <w:top w:val="none" w:sz="0" w:space="0" w:color="auto"/>
            <w:left w:val="none" w:sz="0" w:space="0" w:color="auto"/>
            <w:bottom w:val="none" w:sz="0" w:space="0" w:color="auto"/>
            <w:right w:val="none" w:sz="0" w:space="0" w:color="auto"/>
          </w:divBdr>
        </w:div>
        <w:div w:id="1677222754">
          <w:marLeft w:val="0"/>
          <w:marRight w:val="0"/>
          <w:marTop w:val="0"/>
          <w:marBottom w:val="0"/>
          <w:divBdr>
            <w:top w:val="none" w:sz="0" w:space="0" w:color="auto"/>
            <w:left w:val="none" w:sz="0" w:space="0" w:color="auto"/>
            <w:bottom w:val="none" w:sz="0" w:space="0" w:color="auto"/>
            <w:right w:val="none" w:sz="0" w:space="0" w:color="auto"/>
          </w:divBdr>
        </w:div>
        <w:div w:id="1814831271">
          <w:marLeft w:val="0"/>
          <w:marRight w:val="0"/>
          <w:marTop w:val="0"/>
          <w:marBottom w:val="0"/>
          <w:divBdr>
            <w:top w:val="none" w:sz="0" w:space="0" w:color="auto"/>
            <w:left w:val="none" w:sz="0" w:space="0" w:color="auto"/>
            <w:bottom w:val="none" w:sz="0" w:space="0" w:color="auto"/>
            <w:right w:val="none" w:sz="0" w:space="0" w:color="auto"/>
          </w:divBdr>
        </w:div>
        <w:div w:id="2133162574">
          <w:marLeft w:val="0"/>
          <w:marRight w:val="0"/>
          <w:marTop w:val="0"/>
          <w:marBottom w:val="0"/>
          <w:divBdr>
            <w:top w:val="none" w:sz="0" w:space="0" w:color="auto"/>
            <w:left w:val="none" w:sz="0" w:space="0" w:color="auto"/>
            <w:bottom w:val="none" w:sz="0" w:space="0" w:color="auto"/>
            <w:right w:val="none" w:sz="0" w:space="0" w:color="auto"/>
          </w:divBdr>
        </w:div>
      </w:divsChild>
    </w:div>
    <w:div w:id="1695225297">
      <w:bodyDiv w:val="1"/>
      <w:marLeft w:val="0"/>
      <w:marRight w:val="0"/>
      <w:marTop w:val="0"/>
      <w:marBottom w:val="0"/>
      <w:divBdr>
        <w:top w:val="none" w:sz="0" w:space="0" w:color="auto"/>
        <w:left w:val="none" w:sz="0" w:space="0" w:color="auto"/>
        <w:bottom w:val="none" w:sz="0" w:space="0" w:color="auto"/>
        <w:right w:val="none" w:sz="0" w:space="0" w:color="auto"/>
      </w:divBdr>
    </w:div>
    <w:div w:id="1708602483">
      <w:bodyDiv w:val="1"/>
      <w:marLeft w:val="0"/>
      <w:marRight w:val="0"/>
      <w:marTop w:val="0"/>
      <w:marBottom w:val="0"/>
      <w:divBdr>
        <w:top w:val="none" w:sz="0" w:space="0" w:color="auto"/>
        <w:left w:val="none" w:sz="0" w:space="0" w:color="auto"/>
        <w:bottom w:val="none" w:sz="0" w:space="0" w:color="auto"/>
        <w:right w:val="none" w:sz="0" w:space="0" w:color="auto"/>
      </w:divBdr>
    </w:div>
    <w:div w:id="1724132877">
      <w:bodyDiv w:val="1"/>
      <w:marLeft w:val="0"/>
      <w:marRight w:val="0"/>
      <w:marTop w:val="0"/>
      <w:marBottom w:val="0"/>
      <w:divBdr>
        <w:top w:val="none" w:sz="0" w:space="0" w:color="auto"/>
        <w:left w:val="none" w:sz="0" w:space="0" w:color="auto"/>
        <w:bottom w:val="none" w:sz="0" w:space="0" w:color="auto"/>
        <w:right w:val="none" w:sz="0" w:space="0" w:color="auto"/>
      </w:divBdr>
    </w:div>
    <w:div w:id="1736539923">
      <w:bodyDiv w:val="1"/>
      <w:marLeft w:val="0"/>
      <w:marRight w:val="0"/>
      <w:marTop w:val="0"/>
      <w:marBottom w:val="0"/>
      <w:divBdr>
        <w:top w:val="none" w:sz="0" w:space="0" w:color="auto"/>
        <w:left w:val="none" w:sz="0" w:space="0" w:color="auto"/>
        <w:bottom w:val="none" w:sz="0" w:space="0" w:color="auto"/>
        <w:right w:val="none" w:sz="0" w:space="0" w:color="auto"/>
      </w:divBdr>
    </w:div>
    <w:div w:id="1751268473">
      <w:bodyDiv w:val="1"/>
      <w:marLeft w:val="0"/>
      <w:marRight w:val="0"/>
      <w:marTop w:val="0"/>
      <w:marBottom w:val="0"/>
      <w:divBdr>
        <w:top w:val="none" w:sz="0" w:space="0" w:color="auto"/>
        <w:left w:val="none" w:sz="0" w:space="0" w:color="auto"/>
        <w:bottom w:val="none" w:sz="0" w:space="0" w:color="auto"/>
        <w:right w:val="none" w:sz="0" w:space="0" w:color="auto"/>
      </w:divBdr>
      <w:divsChild>
        <w:div w:id="280574499">
          <w:marLeft w:val="0"/>
          <w:marRight w:val="0"/>
          <w:marTop w:val="0"/>
          <w:marBottom w:val="0"/>
          <w:divBdr>
            <w:top w:val="none" w:sz="0" w:space="0" w:color="auto"/>
            <w:left w:val="none" w:sz="0" w:space="0" w:color="auto"/>
            <w:bottom w:val="none" w:sz="0" w:space="0" w:color="auto"/>
            <w:right w:val="none" w:sz="0" w:space="0" w:color="auto"/>
          </w:divBdr>
          <w:divsChild>
            <w:div w:id="11687133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68118103">
      <w:bodyDiv w:val="1"/>
      <w:marLeft w:val="0"/>
      <w:marRight w:val="0"/>
      <w:marTop w:val="0"/>
      <w:marBottom w:val="0"/>
      <w:divBdr>
        <w:top w:val="none" w:sz="0" w:space="0" w:color="auto"/>
        <w:left w:val="none" w:sz="0" w:space="0" w:color="auto"/>
        <w:bottom w:val="none" w:sz="0" w:space="0" w:color="auto"/>
        <w:right w:val="none" w:sz="0" w:space="0" w:color="auto"/>
      </w:divBdr>
    </w:div>
    <w:div w:id="1769740060">
      <w:bodyDiv w:val="1"/>
      <w:marLeft w:val="0"/>
      <w:marRight w:val="0"/>
      <w:marTop w:val="0"/>
      <w:marBottom w:val="0"/>
      <w:divBdr>
        <w:top w:val="none" w:sz="0" w:space="0" w:color="auto"/>
        <w:left w:val="none" w:sz="0" w:space="0" w:color="auto"/>
        <w:bottom w:val="none" w:sz="0" w:space="0" w:color="auto"/>
        <w:right w:val="none" w:sz="0" w:space="0" w:color="auto"/>
      </w:divBdr>
    </w:div>
    <w:div w:id="1777363963">
      <w:bodyDiv w:val="1"/>
      <w:marLeft w:val="0"/>
      <w:marRight w:val="0"/>
      <w:marTop w:val="0"/>
      <w:marBottom w:val="0"/>
      <w:divBdr>
        <w:top w:val="none" w:sz="0" w:space="0" w:color="auto"/>
        <w:left w:val="none" w:sz="0" w:space="0" w:color="auto"/>
        <w:bottom w:val="none" w:sz="0" w:space="0" w:color="auto"/>
        <w:right w:val="none" w:sz="0" w:space="0" w:color="auto"/>
      </w:divBdr>
      <w:divsChild>
        <w:div w:id="821308917">
          <w:marLeft w:val="0"/>
          <w:marRight w:val="0"/>
          <w:marTop w:val="0"/>
          <w:marBottom w:val="0"/>
          <w:divBdr>
            <w:top w:val="none" w:sz="0" w:space="0" w:color="auto"/>
            <w:left w:val="none" w:sz="0" w:space="0" w:color="auto"/>
            <w:bottom w:val="none" w:sz="0" w:space="0" w:color="auto"/>
            <w:right w:val="none" w:sz="0" w:space="0" w:color="auto"/>
          </w:divBdr>
        </w:div>
        <w:div w:id="925650238">
          <w:marLeft w:val="0"/>
          <w:marRight w:val="0"/>
          <w:marTop w:val="0"/>
          <w:marBottom w:val="0"/>
          <w:divBdr>
            <w:top w:val="none" w:sz="0" w:space="0" w:color="auto"/>
            <w:left w:val="none" w:sz="0" w:space="0" w:color="auto"/>
            <w:bottom w:val="none" w:sz="0" w:space="0" w:color="auto"/>
            <w:right w:val="none" w:sz="0" w:space="0" w:color="auto"/>
          </w:divBdr>
        </w:div>
        <w:div w:id="1343240101">
          <w:marLeft w:val="0"/>
          <w:marRight w:val="0"/>
          <w:marTop w:val="0"/>
          <w:marBottom w:val="0"/>
          <w:divBdr>
            <w:top w:val="none" w:sz="0" w:space="0" w:color="auto"/>
            <w:left w:val="none" w:sz="0" w:space="0" w:color="auto"/>
            <w:bottom w:val="none" w:sz="0" w:space="0" w:color="auto"/>
            <w:right w:val="none" w:sz="0" w:space="0" w:color="auto"/>
          </w:divBdr>
        </w:div>
        <w:div w:id="1475029460">
          <w:marLeft w:val="0"/>
          <w:marRight w:val="0"/>
          <w:marTop w:val="0"/>
          <w:marBottom w:val="0"/>
          <w:divBdr>
            <w:top w:val="none" w:sz="0" w:space="0" w:color="auto"/>
            <w:left w:val="none" w:sz="0" w:space="0" w:color="auto"/>
            <w:bottom w:val="none" w:sz="0" w:space="0" w:color="auto"/>
            <w:right w:val="none" w:sz="0" w:space="0" w:color="auto"/>
          </w:divBdr>
        </w:div>
      </w:divsChild>
    </w:div>
    <w:div w:id="1782644772">
      <w:bodyDiv w:val="1"/>
      <w:marLeft w:val="0"/>
      <w:marRight w:val="0"/>
      <w:marTop w:val="0"/>
      <w:marBottom w:val="0"/>
      <w:divBdr>
        <w:top w:val="none" w:sz="0" w:space="0" w:color="auto"/>
        <w:left w:val="none" w:sz="0" w:space="0" w:color="auto"/>
        <w:bottom w:val="none" w:sz="0" w:space="0" w:color="auto"/>
        <w:right w:val="none" w:sz="0" w:space="0" w:color="auto"/>
      </w:divBdr>
    </w:div>
    <w:div w:id="1787388786">
      <w:bodyDiv w:val="1"/>
      <w:marLeft w:val="0"/>
      <w:marRight w:val="0"/>
      <w:marTop w:val="0"/>
      <w:marBottom w:val="0"/>
      <w:divBdr>
        <w:top w:val="none" w:sz="0" w:space="0" w:color="auto"/>
        <w:left w:val="none" w:sz="0" w:space="0" w:color="auto"/>
        <w:bottom w:val="none" w:sz="0" w:space="0" w:color="auto"/>
        <w:right w:val="none" w:sz="0" w:space="0" w:color="auto"/>
      </w:divBdr>
    </w:div>
    <w:div w:id="1793209919">
      <w:bodyDiv w:val="1"/>
      <w:marLeft w:val="0"/>
      <w:marRight w:val="0"/>
      <w:marTop w:val="0"/>
      <w:marBottom w:val="0"/>
      <w:divBdr>
        <w:top w:val="none" w:sz="0" w:space="0" w:color="auto"/>
        <w:left w:val="none" w:sz="0" w:space="0" w:color="auto"/>
        <w:bottom w:val="none" w:sz="0" w:space="0" w:color="auto"/>
        <w:right w:val="none" w:sz="0" w:space="0" w:color="auto"/>
      </w:divBdr>
    </w:div>
    <w:div w:id="1796097168">
      <w:bodyDiv w:val="1"/>
      <w:marLeft w:val="0"/>
      <w:marRight w:val="0"/>
      <w:marTop w:val="0"/>
      <w:marBottom w:val="0"/>
      <w:divBdr>
        <w:top w:val="none" w:sz="0" w:space="0" w:color="auto"/>
        <w:left w:val="none" w:sz="0" w:space="0" w:color="auto"/>
        <w:bottom w:val="none" w:sz="0" w:space="0" w:color="auto"/>
        <w:right w:val="none" w:sz="0" w:space="0" w:color="auto"/>
      </w:divBdr>
      <w:divsChild>
        <w:div w:id="1110585260">
          <w:marLeft w:val="0"/>
          <w:marRight w:val="0"/>
          <w:marTop w:val="0"/>
          <w:marBottom w:val="0"/>
          <w:divBdr>
            <w:top w:val="none" w:sz="0" w:space="0" w:color="auto"/>
            <w:left w:val="none" w:sz="0" w:space="0" w:color="auto"/>
            <w:bottom w:val="none" w:sz="0" w:space="0" w:color="auto"/>
            <w:right w:val="none" w:sz="0" w:space="0" w:color="auto"/>
          </w:divBdr>
          <w:divsChild>
            <w:div w:id="8648998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07042458">
      <w:bodyDiv w:val="1"/>
      <w:marLeft w:val="0"/>
      <w:marRight w:val="0"/>
      <w:marTop w:val="0"/>
      <w:marBottom w:val="0"/>
      <w:divBdr>
        <w:top w:val="none" w:sz="0" w:space="0" w:color="auto"/>
        <w:left w:val="none" w:sz="0" w:space="0" w:color="auto"/>
        <w:bottom w:val="none" w:sz="0" w:space="0" w:color="auto"/>
        <w:right w:val="none" w:sz="0" w:space="0" w:color="auto"/>
      </w:divBdr>
      <w:divsChild>
        <w:div w:id="1300301587">
          <w:marLeft w:val="0"/>
          <w:marRight w:val="0"/>
          <w:marTop w:val="0"/>
          <w:marBottom w:val="0"/>
          <w:divBdr>
            <w:top w:val="none" w:sz="0" w:space="0" w:color="auto"/>
            <w:left w:val="none" w:sz="0" w:space="0" w:color="auto"/>
            <w:bottom w:val="none" w:sz="0" w:space="0" w:color="auto"/>
            <w:right w:val="none" w:sz="0" w:space="0" w:color="auto"/>
          </w:divBdr>
        </w:div>
        <w:div w:id="1676877194">
          <w:marLeft w:val="0"/>
          <w:marRight w:val="0"/>
          <w:marTop w:val="0"/>
          <w:marBottom w:val="0"/>
          <w:divBdr>
            <w:top w:val="none" w:sz="0" w:space="0" w:color="auto"/>
            <w:left w:val="none" w:sz="0" w:space="0" w:color="auto"/>
            <w:bottom w:val="none" w:sz="0" w:space="0" w:color="auto"/>
            <w:right w:val="none" w:sz="0" w:space="0" w:color="auto"/>
          </w:divBdr>
        </w:div>
      </w:divsChild>
    </w:div>
    <w:div w:id="1808737617">
      <w:bodyDiv w:val="1"/>
      <w:marLeft w:val="0"/>
      <w:marRight w:val="0"/>
      <w:marTop w:val="0"/>
      <w:marBottom w:val="0"/>
      <w:divBdr>
        <w:top w:val="none" w:sz="0" w:space="0" w:color="auto"/>
        <w:left w:val="none" w:sz="0" w:space="0" w:color="auto"/>
        <w:bottom w:val="none" w:sz="0" w:space="0" w:color="auto"/>
        <w:right w:val="none" w:sz="0" w:space="0" w:color="auto"/>
      </w:divBdr>
    </w:div>
    <w:div w:id="1832208515">
      <w:bodyDiv w:val="1"/>
      <w:marLeft w:val="0"/>
      <w:marRight w:val="0"/>
      <w:marTop w:val="0"/>
      <w:marBottom w:val="0"/>
      <w:divBdr>
        <w:top w:val="none" w:sz="0" w:space="0" w:color="auto"/>
        <w:left w:val="none" w:sz="0" w:space="0" w:color="auto"/>
        <w:bottom w:val="none" w:sz="0" w:space="0" w:color="auto"/>
        <w:right w:val="none" w:sz="0" w:space="0" w:color="auto"/>
      </w:divBdr>
    </w:div>
    <w:div w:id="1853449762">
      <w:bodyDiv w:val="1"/>
      <w:marLeft w:val="0"/>
      <w:marRight w:val="0"/>
      <w:marTop w:val="0"/>
      <w:marBottom w:val="0"/>
      <w:divBdr>
        <w:top w:val="none" w:sz="0" w:space="0" w:color="auto"/>
        <w:left w:val="none" w:sz="0" w:space="0" w:color="auto"/>
        <w:bottom w:val="none" w:sz="0" w:space="0" w:color="auto"/>
        <w:right w:val="none" w:sz="0" w:space="0" w:color="auto"/>
      </w:divBdr>
    </w:div>
    <w:div w:id="1878347149">
      <w:bodyDiv w:val="1"/>
      <w:marLeft w:val="0"/>
      <w:marRight w:val="0"/>
      <w:marTop w:val="0"/>
      <w:marBottom w:val="0"/>
      <w:divBdr>
        <w:top w:val="none" w:sz="0" w:space="0" w:color="auto"/>
        <w:left w:val="none" w:sz="0" w:space="0" w:color="auto"/>
        <w:bottom w:val="none" w:sz="0" w:space="0" w:color="auto"/>
        <w:right w:val="none" w:sz="0" w:space="0" w:color="auto"/>
      </w:divBdr>
    </w:div>
    <w:div w:id="1887990677">
      <w:bodyDiv w:val="1"/>
      <w:marLeft w:val="0"/>
      <w:marRight w:val="0"/>
      <w:marTop w:val="0"/>
      <w:marBottom w:val="0"/>
      <w:divBdr>
        <w:top w:val="none" w:sz="0" w:space="0" w:color="auto"/>
        <w:left w:val="none" w:sz="0" w:space="0" w:color="auto"/>
        <w:bottom w:val="none" w:sz="0" w:space="0" w:color="auto"/>
        <w:right w:val="none" w:sz="0" w:space="0" w:color="auto"/>
      </w:divBdr>
      <w:divsChild>
        <w:div w:id="387873995">
          <w:marLeft w:val="0"/>
          <w:marRight w:val="0"/>
          <w:marTop w:val="0"/>
          <w:marBottom w:val="0"/>
          <w:divBdr>
            <w:top w:val="none" w:sz="0" w:space="0" w:color="auto"/>
            <w:left w:val="none" w:sz="0" w:space="0" w:color="auto"/>
            <w:bottom w:val="none" w:sz="0" w:space="0" w:color="auto"/>
            <w:right w:val="none" w:sz="0" w:space="0" w:color="auto"/>
          </w:divBdr>
        </w:div>
        <w:div w:id="408813597">
          <w:marLeft w:val="0"/>
          <w:marRight w:val="0"/>
          <w:marTop w:val="0"/>
          <w:marBottom w:val="0"/>
          <w:divBdr>
            <w:top w:val="none" w:sz="0" w:space="0" w:color="auto"/>
            <w:left w:val="none" w:sz="0" w:space="0" w:color="auto"/>
            <w:bottom w:val="none" w:sz="0" w:space="0" w:color="auto"/>
            <w:right w:val="none" w:sz="0" w:space="0" w:color="auto"/>
          </w:divBdr>
        </w:div>
        <w:div w:id="541476518">
          <w:marLeft w:val="0"/>
          <w:marRight w:val="0"/>
          <w:marTop w:val="0"/>
          <w:marBottom w:val="0"/>
          <w:divBdr>
            <w:top w:val="none" w:sz="0" w:space="0" w:color="auto"/>
            <w:left w:val="none" w:sz="0" w:space="0" w:color="auto"/>
            <w:bottom w:val="none" w:sz="0" w:space="0" w:color="auto"/>
            <w:right w:val="none" w:sz="0" w:space="0" w:color="auto"/>
          </w:divBdr>
        </w:div>
        <w:div w:id="612632076">
          <w:marLeft w:val="0"/>
          <w:marRight w:val="0"/>
          <w:marTop w:val="0"/>
          <w:marBottom w:val="0"/>
          <w:divBdr>
            <w:top w:val="none" w:sz="0" w:space="0" w:color="auto"/>
            <w:left w:val="none" w:sz="0" w:space="0" w:color="auto"/>
            <w:bottom w:val="none" w:sz="0" w:space="0" w:color="auto"/>
            <w:right w:val="none" w:sz="0" w:space="0" w:color="auto"/>
          </w:divBdr>
        </w:div>
        <w:div w:id="669521522">
          <w:marLeft w:val="0"/>
          <w:marRight w:val="0"/>
          <w:marTop w:val="0"/>
          <w:marBottom w:val="0"/>
          <w:divBdr>
            <w:top w:val="none" w:sz="0" w:space="0" w:color="auto"/>
            <w:left w:val="none" w:sz="0" w:space="0" w:color="auto"/>
            <w:bottom w:val="none" w:sz="0" w:space="0" w:color="auto"/>
            <w:right w:val="none" w:sz="0" w:space="0" w:color="auto"/>
          </w:divBdr>
        </w:div>
        <w:div w:id="683282566">
          <w:marLeft w:val="0"/>
          <w:marRight w:val="0"/>
          <w:marTop w:val="0"/>
          <w:marBottom w:val="0"/>
          <w:divBdr>
            <w:top w:val="none" w:sz="0" w:space="0" w:color="auto"/>
            <w:left w:val="none" w:sz="0" w:space="0" w:color="auto"/>
            <w:bottom w:val="none" w:sz="0" w:space="0" w:color="auto"/>
            <w:right w:val="none" w:sz="0" w:space="0" w:color="auto"/>
          </w:divBdr>
        </w:div>
        <w:div w:id="724840807">
          <w:marLeft w:val="0"/>
          <w:marRight w:val="0"/>
          <w:marTop w:val="0"/>
          <w:marBottom w:val="0"/>
          <w:divBdr>
            <w:top w:val="none" w:sz="0" w:space="0" w:color="auto"/>
            <w:left w:val="none" w:sz="0" w:space="0" w:color="auto"/>
            <w:bottom w:val="none" w:sz="0" w:space="0" w:color="auto"/>
            <w:right w:val="none" w:sz="0" w:space="0" w:color="auto"/>
          </w:divBdr>
        </w:div>
        <w:div w:id="814563998">
          <w:marLeft w:val="0"/>
          <w:marRight w:val="0"/>
          <w:marTop w:val="0"/>
          <w:marBottom w:val="0"/>
          <w:divBdr>
            <w:top w:val="none" w:sz="0" w:space="0" w:color="auto"/>
            <w:left w:val="none" w:sz="0" w:space="0" w:color="auto"/>
            <w:bottom w:val="none" w:sz="0" w:space="0" w:color="auto"/>
            <w:right w:val="none" w:sz="0" w:space="0" w:color="auto"/>
          </w:divBdr>
        </w:div>
        <w:div w:id="1082533601">
          <w:marLeft w:val="0"/>
          <w:marRight w:val="0"/>
          <w:marTop w:val="0"/>
          <w:marBottom w:val="0"/>
          <w:divBdr>
            <w:top w:val="none" w:sz="0" w:space="0" w:color="auto"/>
            <w:left w:val="none" w:sz="0" w:space="0" w:color="auto"/>
            <w:bottom w:val="none" w:sz="0" w:space="0" w:color="auto"/>
            <w:right w:val="none" w:sz="0" w:space="0" w:color="auto"/>
          </w:divBdr>
        </w:div>
        <w:div w:id="1288581201">
          <w:marLeft w:val="0"/>
          <w:marRight w:val="0"/>
          <w:marTop w:val="0"/>
          <w:marBottom w:val="0"/>
          <w:divBdr>
            <w:top w:val="none" w:sz="0" w:space="0" w:color="auto"/>
            <w:left w:val="none" w:sz="0" w:space="0" w:color="auto"/>
            <w:bottom w:val="none" w:sz="0" w:space="0" w:color="auto"/>
            <w:right w:val="none" w:sz="0" w:space="0" w:color="auto"/>
          </w:divBdr>
        </w:div>
        <w:div w:id="1372463892">
          <w:marLeft w:val="0"/>
          <w:marRight w:val="0"/>
          <w:marTop w:val="0"/>
          <w:marBottom w:val="0"/>
          <w:divBdr>
            <w:top w:val="none" w:sz="0" w:space="0" w:color="auto"/>
            <w:left w:val="none" w:sz="0" w:space="0" w:color="auto"/>
            <w:bottom w:val="none" w:sz="0" w:space="0" w:color="auto"/>
            <w:right w:val="none" w:sz="0" w:space="0" w:color="auto"/>
          </w:divBdr>
        </w:div>
        <w:div w:id="1388993706">
          <w:marLeft w:val="0"/>
          <w:marRight w:val="0"/>
          <w:marTop w:val="0"/>
          <w:marBottom w:val="0"/>
          <w:divBdr>
            <w:top w:val="none" w:sz="0" w:space="0" w:color="auto"/>
            <w:left w:val="none" w:sz="0" w:space="0" w:color="auto"/>
            <w:bottom w:val="none" w:sz="0" w:space="0" w:color="auto"/>
            <w:right w:val="none" w:sz="0" w:space="0" w:color="auto"/>
          </w:divBdr>
        </w:div>
        <w:div w:id="1533807291">
          <w:marLeft w:val="0"/>
          <w:marRight w:val="0"/>
          <w:marTop w:val="0"/>
          <w:marBottom w:val="0"/>
          <w:divBdr>
            <w:top w:val="none" w:sz="0" w:space="0" w:color="auto"/>
            <w:left w:val="none" w:sz="0" w:space="0" w:color="auto"/>
            <w:bottom w:val="none" w:sz="0" w:space="0" w:color="auto"/>
            <w:right w:val="none" w:sz="0" w:space="0" w:color="auto"/>
          </w:divBdr>
        </w:div>
        <w:div w:id="1772432248">
          <w:marLeft w:val="0"/>
          <w:marRight w:val="0"/>
          <w:marTop w:val="0"/>
          <w:marBottom w:val="0"/>
          <w:divBdr>
            <w:top w:val="none" w:sz="0" w:space="0" w:color="auto"/>
            <w:left w:val="none" w:sz="0" w:space="0" w:color="auto"/>
            <w:bottom w:val="none" w:sz="0" w:space="0" w:color="auto"/>
            <w:right w:val="none" w:sz="0" w:space="0" w:color="auto"/>
          </w:divBdr>
        </w:div>
        <w:div w:id="2009478307">
          <w:marLeft w:val="0"/>
          <w:marRight w:val="0"/>
          <w:marTop w:val="0"/>
          <w:marBottom w:val="0"/>
          <w:divBdr>
            <w:top w:val="none" w:sz="0" w:space="0" w:color="auto"/>
            <w:left w:val="none" w:sz="0" w:space="0" w:color="auto"/>
            <w:bottom w:val="none" w:sz="0" w:space="0" w:color="auto"/>
            <w:right w:val="none" w:sz="0" w:space="0" w:color="auto"/>
          </w:divBdr>
        </w:div>
        <w:div w:id="2070103409">
          <w:marLeft w:val="0"/>
          <w:marRight w:val="0"/>
          <w:marTop w:val="0"/>
          <w:marBottom w:val="0"/>
          <w:divBdr>
            <w:top w:val="none" w:sz="0" w:space="0" w:color="auto"/>
            <w:left w:val="none" w:sz="0" w:space="0" w:color="auto"/>
            <w:bottom w:val="none" w:sz="0" w:space="0" w:color="auto"/>
            <w:right w:val="none" w:sz="0" w:space="0" w:color="auto"/>
          </w:divBdr>
        </w:div>
      </w:divsChild>
    </w:div>
    <w:div w:id="1894198826">
      <w:bodyDiv w:val="1"/>
      <w:marLeft w:val="0"/>
      <w:marRight w:val="0"/>
      <w:marTop w:val="0"/>
      <w:marBottom w:val="0"/>
      <w:divBdr>
        <w:top w:val="none" w:sz="0" w:space="0" w:color="auto"/>
        <w:left w:val="none" w:sz="0" w:space="0" w:color="auto"/>
        <w:bottom w:val="none" w:sz="0" w:space="0" w:color="auto"/>
        <w:right w:val="none" w:sz="0" w:space="0" w:color="auto"/>
      </w:divBdr>
      <w:divsChild>
        <w:div w:id="957640201">
          <w:marLeft w:val="0"/>
          <w:marRight w:val="0"/>
          <w:marTop w:val="0"/>
          <w:marBottom w:val="0"/>
          <w:divBdr>
            <w:top w:val="none" w:sz="0" w:space="0" w:color="auto"/>
            <w:left w:val="none" w:sz="0" w:space="0" w:color="auto"/>
            <w:bottom w:val="none" w:sz="0" w:space="0" w:color="auto"/>
            <w:right w:val="none" w:sz="0" w:space="0" w:color="auto"/>
          </w:divBdr>
        </w:div>
        <w:div w:id="1775246204">
          <w:marLeft w:val="0"/>
          <w:marRight w:val="0"/>
          <w:marTop w:val="0"/>
          <w:marBottom w:val="0"/>
          <w:divBdr>
            <w:top w:val="none" w:sz="0" w:space="0" w:color="auto"/>
            <w:left w:val="none" w:sz="0" w:space="0" w:color="auto"/>
            <w:bottom w:val="none" w:sz="0" w:space="0" w:color="auto"/>
            <w:right w:val="none" w:sz="0" w:space="0" w:color="auto"/>
          </w:divBdr>
        </w:div>
        <w:div w:id="1930314439">
          <w:marLeft w:val="0"/>
          <w:marRight w:val="0"/>
          <w:marTop w:val="0"/>
          <w:marBottom w:val="0"/>
          <w:divBdr>
            <w:top w:val="none" w:sz="0" w:space="0" w:color="auto"/>
            <w:left w:val="none" w:sz="0" w:space="0" w:color="auto"/>
            <w:bottom w:val="none" w:sz="0" w:space="0" w:color="auto"/>
            <w:right w:val="none" w:sz="0" w:space="0" w:color="auto"/>
          </w:divBdr>
        </w:div>
      </w:divsChild>
    </w:div>
    <w:div w:id="1895239560">
      <w:bodyDiv w:val="1"/>
      <w:marLeft w:val="0"/>
      <w:marRight w:val="0"/>
      <w:marTop w:val="0"/>
      <w:marBottom w:val="0"/>
      <w:divBdr>
        <w:top w:val="none" w:sz="0" w:space="0" w:color="auto"/>
        <w:left w:val="none" w:sz="0" w:space="0" w:color="auto"/>
        <w:bottom w:val="none" w:sz="0" w:space="0" w:color="auto"/>
        <w:right w:val="none" w:sz="0" w:space="0" w:color="auto"/>
      </w:divBdr>
      <w:divsChild>
        <w:div w:id="446850808">
          <w:marLeft w:val="0"/>
          <w:marRight w:val="0"/>
          <w:marTop w:val="0"/>
          <w:marBottom w:val="0"/>
          <w:divBdr>
            <w:top w:val="none" w:sz="0" w:space="0" w:color="auto"/>
            <w:left w:val="none" w:sz="0" w:space="0" w:color="auto"/>
            <w:bottom w:val="none" w:sz="0" w:space="0" w:color="auto"/>
            <w:right w:val="none" w:sz="0" w:space="0" w:color="auto"/>
          </w:divBdr>
        </w:div>
        <w:div w:id="725489296">
          <w:marLeft w:val="0"/>
          <w:marRight w:val="0"/>
          <w:marTop w:val="0"/>
          <w:marBottom w:val="0"/>
          <w:divBdr>
            <w:top w:val="none" w:sz="0" w:space="0" w:color="auto"/>
            <w:left w:val="none" w:sz="0" w:space="0" w:color="auto"/>
            <w:bottom w:val="none" w:sz="0" w:space="0" w:color="auto"/>
            <w:right w:val="none" w:sz="0" w:space="0" w:color="auto"/>
          </w:divBdr>
        </w:div>
        <w:div w:id="769544010">
          <w:marLeft w:val="0"/>
          <w:marRight w:val="0"/>
          <w:marTop w:val="0"/>
          <w:marBottom w:val="0"/>
          <w:divBdr>
            <w:top w:val="none" w:sz="0" w:space="0" w:color="auto"/>
            <w:left w:val="none" w:sz="0" w:space="0" w:color="auto"/>
            <w:bottom w:val="none" w:sz="0" w:space="0" w:color="auto"/>
            <w:right w:val="none" w:sz="0" w:space="0" w:color="auto"/>
          </w:divBdr>
        </w:div>
        <w:div w:id="1150906414">
          <w:marLeft w:val="0"/>
          <w:marRight w:val="0"/>
          <w:marTop w:val="0"/>
          <w:marBottom w:val="0"/>
          <w:divBdr>
            <w:top w:val="none" w:sz="0" w:space="0" w:color="auto"/>
            <w:left w:val="none" w:sz="0" w:space="0" w:color="auto"/>
            <w:bottom w:val="none" w:sz="0" w:space="0" w:color="auto"/>
            <w:right w:val="none" w:sz="0" w:space="0" w:color="auto"/>
          </w:divBdr>
        </w:div>
        <w:div w:id="1664117311">
          <w:marLeft w:val="0"/>
          <w:marRight w:val="0"/>
          <w:marTop w:val="0"/>
          <w:marBottom w:val="0"/>
          <w:divBdr>
            <w:top w:val="none" w:sz="0" w:space="0" w:color="auto"/>
            <w:left w:val="none" w:sz="0" w:space="0" w:color="auto"/>
            <w:bottom w:val="none" w:sz="0" w:space="0" w:color="auto"/>
            <w:right w:val="none" w:sz="0" w:space="0" w:color="auto"/>
          </w:divBdr>
        </w:div>
      </w:divsChild>
    </w:div>
    <w:div w:id="1898273917">
      <w:bodyDiv w:val="1"/>
      <w:marLeft w:val="0"/>
      <w:marRight w:val="0"/>
      <w:marTop w:val="0"/>
      <w:marBottom w:val="0"/>
      <w:divBdr>
        <w:top w:val="none" w:sz="0" w:space="0" w:color="auto"/>
        <w:left w:val="none" w:sz="0" w:space="0" w:color="auto"/>
        <w:bottom w:val="none" w:sz="0" w:space="0" w:color="auto"/>
        <w:right w:val="none" w:sz="0" w:space="0" w:color="auto"/>
      </w:divBdr>
      <w:divsChild>
        <w:div w:id="217860559">
          <w:marLeft w:val="0"/>
          <w:marRight w:val="0"/>
          <w:marTop w:val="0"/>
          <w:marBottom w:val="0"/>
          <w:divBdr>
            <w:top w:val="none" w:sz="0" w:space="0" w:color="auto"/>
            <w:left w:val="none" w:sz="0" w:space="0" w:color="auto"/>
            <w:bottom w:val="none" w:sz="0" w:space="0" w:color="auto"/>
            <w:right w:val="none" w:sz="0" w:space="0" w:color="auto"/>
          </w:divBdr>
        </w:div>
        <w:div w:id="419376596">
          <w:marLeft w:val="0"/>
          <w:marRight w:val="0"/>
          <w:marTop w:val="0"/>
          <w:marBottom w:val="0"/>
          <w:divBdr>
            <w:top w:val="none" w:sz="0" w:space="0" w:color="auto"/>
            <w:left w:val="none" w:sz="0" w:space="0" w:color="auto"/>
            <w:bottom w:val="none" w:sz="0" w:space="0" w:color="auto"/>
            <w:right w:val="none" w:sz="0" w:space="0" w:color="auto"/>
          </w:divBdr>
        </w:div>
        <w:div w:id="505941027">
          <w:marLeft w:val="0"/>
          <w:marRight w:val="0"/>
          <w:marTop w:val="0"/>
          <w:marBottom w:val="0"/>
          <w:divBdr>
            <w:top w:val="none" w:sz="0" w:space="0" w:color="auto"/>
            <w:left w:val="none" w:sz="0" w:space="0" w:color="auto"/>
            <w:bottom w:val="none" w:sz="0" w:space="0" w:color="auto"/>
            <w:right w:val="none" w:sz="0" w:space="0" w:color="auto"/>
          </w:divBdr>
        </w:div>
        <w:div w:id="541670911">
          <w:marLeft w:val="0"/>
          <w:marRight w:val="0"/>
          <w:marTop w:val="0"/>
          <w:marBottom w:val="0"/>
          <w:divBdr>
            <w:top w:val="none" w:sz="0" w:space="0" w:color="auto"/>
            <w:left w:val="none" w:sz="0" w:space="0" w:color="auto"/>
            <w:bottom w:val="none" w:sz="0" w:space="0" w:color="auto"/>
            <w:right w:val="none" w:sz="0" w:space="0" w:color="auto"/>
          </w:divBdr>
        </w:div>
        <w:div w:id="587231551">
          <w:marLeft w:val="0"/>
          <w:marRight w:val="0"/>
          <w:marTop w:val="0"/>
          <w:marBottom w:val="0"/>
          <w:divBdr>
            <w:top w:val="none" w:sz="0" w:space="0" w:color="auto"/>
            <w:left w:val="none" w:sz="0" w:space="0" w:color="auto"/>
            <w:bottom w:val="none" w:sz="0" w:space="0" w:color="auto"/>
            <w:right w:val="none" w:sz="0" w:space="0" w:color="auto"/>
          </w:divBdr>
        </w:div>
        <w:div w:id="678124063">
          <w:marLeft w:val="0"/>
          <w:marRight w:val="0"/>
          <w:marTop w:val="0"/>
          <w:marBottom w:val="0"/>
          <w:divBdr>
            <w:top w:val="none" w:sz="0" w:space="0" w:color="auto"/>
            <w:left w:val="none" w:sz="0" w:space="0" w:color="auto"/>
            <w:bottom w:val="none" w:sz="0" w:space="0" w:color="auto"/>
            <w:right w:val="none" w:sz="0" w:space="0" w:color="auto"/>
          </w:divBdr>
        </w:div>
        <w:div w:id="727874029">
          <w:marLeft w:val="0"/>
          <w:marRight w:val="0"/>
          <w:marTop w:val="0"/>
          <w:marBottom w:val="0"/>
          <w:divBdr>
            <w:top w:val="none" w:sz="0" w:space="0" w:color="auto"/>
            <w:left w:val="none" w:sz="0" w:space="0" w:color="auto"/>
            <w:bottom w:val="none" w:sz="0" w:space="0" w:color="auto"/>
            <w:right w:val="none" w:sz="0" w:space="0" w:color="auto"/>
          </w:divBdr>
        </w:div>
        <w:div w:id="825510365">
          <w:marLeft w:val="0"/>
          <w:marRight w:val="0"/>
          <w:marTop w:val="0"/>
          <w:marBottom w:val="0"/>
          <w:divBdr>
            <w:top w:val="none" w:sz="0" w:space="0" w:color="auto"/>
            <w:left w:val="none" w:sz="0" w:space="0" w:color="auto"/>
            <w:bottom w:val="none" w:sz="0" w:space="0" w:color="auto"/>
            <w:right w:val="none" w:sz="0" w:space="0" w:color="auto"/>
          </w:divBdr>
        </w:div>
        <w:div w:id="852106573">
          <w:marLeft w:val="0"/>
          <w:marRight w:val="0"/>
          <w:marTop w:val="0"/>
          <w:marBottom w:val="0"/>
          <w:divBdr>
            <w:top w:val="none" w:sz="0" w:space="0" w:color="auto"/>
            <w:left w:val="none" w:sz="0" w:space="0" w:color="auto"/>
            <w:bottom w:val="none" w:sz="0" w:space="0" w:color="auto"/>
            <w:right w:val="none" w:sz="0" w:space="0" w:color="auto"/>
          </w:divBdr>
        </w:div>
        <w:div w:id="853421808">
          <w:marLeft w:val="0"/>
          <w:marRight w:val="0"/>
          <w:marTop w:val="0"/>
          <w:marBottom w:val="0"/>
          <w:divBdr>
            <w:top w:val="none" w:sz="0" w:space="0" w:color="auto"/>
            <w:left w:val="none" w:sz="0" w:space="0" w:color="auto"/>
            <w:bottom w:val="none" w:sz="0" w:space="0" w:color="auto"/>
            <w:right w:val="none" w:sz="0" w:space="0" w:color="auto"/>
          </w:divBdr>
        </w:div>
        <w:div w:id="884172350">
          <w:marLeft w:val="0"/>
          <w:marRight w:val="0"/>
          <w:marTop w:val="0"/>
          <w:marBottom w:val="0"/>
          <w:divBdr>
            <w:top w:val="none" w:sz="0" w:space="0" w:color="auto"/>
            <w:left w:val="none" w:sz="0" w:space="0" w:color="auto"/>
            <w:bottom w:val="none" w:sz="0" w:space="0" w:color="auto"/>
            <w:right w:val="none" w:sz="0" w:space="0" w:color="auto"/>
          </w:divBdr>
        </w:div>
        <w:div w:id="905191151">
          <w:marLeft w:val="0"/>
          <w:marRight w:val="0"/>
          <w:marTop w:val="0"/>
          <w:marBottom w:val="0"/>
          <w:divBdr>
            <w:top w:val="none" w:sz="0" w:space="0" w:color="auto"/>
            <w:left w:val="none" w:sz="0" w:space="0" w:color="auto"/>
            <w:bottom w:val="none" w:sz="0" w:space="0" w:color="auto"/>
            <w:right w:val="none" w:sz="0" w:space="0" w:color="auto"/>
          </w:divBdr>
        </w:div>
        <w:div w:id="989751280">
          <w:marLeft w:val="0"/>
          <w:marRight w:val="0"/>
          <w:marTop w:val="0"/>
          <w:marBottom w:val="0"/>
          <w:divBdr>
            <w:top w:val="none" w:sz="0" w:space="0" w:color="auto"/>
            <w:left w:val="none" w:sz="0" w:space="0" w:color="auto"/>
            <w:bottom w:val="none" w:sz="0" w:space="0" w:color="auto"/>
            <w:right w:val="none" w:sz="0" w:space="0" w:color="auto"/>
          </w:divBdr>
        </w:div>
        <w:div w:id="1055007325">
          <w:marLeft w:val="0"/>
          <w:marRight w:val="0"/>
          <w:marTop w:val="0"/>
          <w:marBottom w:val="0"/>
          <w:divBdr>
            <w:top w:val="none" w:sz="0" w:space="0" w:color="auto"/>
            <w:left w:val="none" w:sz="0" w:space="0" w:color="auto"/>
            <w:bottom w:val="none" w:sz="0" w:space="0" w:color="auto"/>
            <w:right w:val="none" w:sz="0" w:space="0" w:color="auto"/>
          </w:divBdr>
        </w:div>
        <w:div w:id="1055470142">
          <w:marLeft w:val="0"/>
          <w:marRight w:val="0"/>
          <w:marTop w:val="0"/>
          <w:marBottom w:val="0"/>
          <w:divBdr>
            <w:top w:val="none" w:sz="0" w:space="0" w:color="auto"/>
            <w:left w:val="none" w:sz="0" w:space="0" w:color="auto"/>
            <w:bottom w:val="none" w:sz="0" w:space="0" w:color="auto"/>
            <w:right w:val="none" w:sz="0" w:space="0" w:color="auto"/>
          </w:divBdr>
        </w:div>
        <w:div w:id="1120103777">
          <w:marLeft w:val="0"/>
          <w:marRight w:val="0"/>
          <w:marTop w:val="0"/>
          <w:marBottom w:val="0"/>
          <w:divBdr>
            <w:top w:val="none" w:sz="0" w:space="0" w:color="auto"/>
            <w:left w:val="none" w:sz="0" w:space="0" w:color="auto"/>
            <w:bottom w:val="none" w:sz="0" w:space="0" w:color="auto"/>
            <w:right w:val="none" w:sz="0" w:space="0" w:color="auto"/>
          </w:divBdr>
        </w:div>
        <w:div w:id="1126897398">
          <w:marLeft w:val="0"/>
          <w:marRight w:val="0"/>
          <w:marTop w:val="0"/>
          <w:marBottom w:val="0"/>
          <w:divBdr>
            <w:top w:val="none" w:sz="0" w:space="0" w:color="auto"/>
            <w:left w:val="none" w:sz="0" w:space="0" w:color="auto"/>
            <w:bottom w:val="none" w:sz="0" w:space="0" w:color="auto"/>
            <w:right w:val="none" w:sz="0" w:space="0" w:color="auto"/>
          </w:divBdr>
        </w:div>
        <w:div w:id="1152723221">
          <w:marLeft w:val="0"/>
          <w:marRight w:val="0"/>
          <w:marTop w:val="0"/>
          <w:marBottom w:val="0"/>
          <w:divBdr>
            <w:top w:val="none" w:sz="0" w:space="0" w:color="auto"/>
            <w:left w:val="none" w:sz="0" w:space="0" w:color="auto"/>
            <w:bottom w:val="none" w:sz="0" w:space="0" w:color="auto"/>
            <w:right w:val="none" w:sz="0" w:space="0" w:color="auto"/>
          </w:divBdr>
        </w:div>
        <w:div w:id="1269779613">
          <w:marLeft w:val="0"/>
          <w:marRight w:val="0"/>
          <w:marTop w:val="0"/>
          <w:marBottom w:val="0"/>
          <w:divBdr>
            <w:top w:val="none" w:sz="0" w:space="0" w:color="auto"/>
            <w:left w:val="none" w:sz="0" w:space="0" w:color="auto"/>
            <w:bottom w:val="none" w:sz="0" w:space="0" w:color="auto"/>
            <w:right w:val="none" w:sz="0" w:space="0" w:color="auto"/>
          </w:divBdr>
        </w:div>
        <w:div w:id="1416827785">
          <w:marLeft w:val="0"/>
          <w:marRight w:val="0"/>
          <w:marTop w:val="0"/>
          <w:marBottom w:val="0"/>
          <w:divBdr>
            <w:top w:val="none" w:sz="0" w:space="0" w:color="auto"/>
            <w:left w:val="none" w:sz="0" w:space="0" w:color="auto"/>
            <w:bottom w:val="none" w:sz="0" w:space="0" w:color="auto"/>
            <w:right w:val="none" w:sz="0" w:space="0" w:color="auto"/>
          </w:divBdr>
        </w:div>
        <w:div w:id="1463840421">
          <w:marLeft w:val="0"/>
          <w:marRight w:val="0"/>
          <w:marTop w:val="0"/>
          <w:marBottom w:val="0"/>
          <w:divBdr>
            <w:top w:val="none" w:sz="0" w:space="0" w:color="auto"/>
            <w:left w:val="none" w:sz="0" w:space="0" w:color="auto"/>
            <w:bottom w:val="none" w:sz="0" w:space="0" w:color="auto"/>
            <w:right w:val="none" w:sz="0" w:space="0" w:color="auto"/>
          </w:divBdr>
        </w:div>
        <w:div w:id="1587496032">
          <w:marLeft w:val="0"/>
          <w:marRight w:val="0"/>
          <w:marTop w:val="0"/>
          <w:marBottom w:val="0"/>
          <w:divBdr>
            <w:top w:val="none" w:sz="0" w:space="0" w:color="auto"/>
            <w:left w:val="none" w:sz="0" w:space="0" w:color="auto"/>
            <w:bottom w:val="none" w:sz="0" w:space="0" w:color="auto"/>
            <w:right w:val="none" w:sz="0" w:space="0" w:color="auto"/>
          </w:divBdr>
        </w:div>
        <w:div w:id="1982031547">
          <w:marLeft w:val="0"/>
          <w:marRight w:val="0"/>
          <w:marTop w:val="0"/>
          <w:marBottom w:val="0"/>
          <w:divBdr>
            <w:top w:val="none" w:sz="0" w:space="0" w:color="auto"/>
            <w:left w:val="none" w:sz="0" w:space="0" w:color="auto"/>
            <w:bottom w:val="none" w:sz="0" w:space="0" w:color="auto"/>
            <w:right w:val="none" w:sz="0" w:space="0" w:color="auto"/>
          </w:divBdr>
        </w:div>
        <w:div w:id="1998531428">
          <w:marLeft w:val="0"/>
          <w:marRight w:val="0"/>
          <w:marTop w:val="0"/>
          <w:marBottom w:val="0"/>
          <w:divBdr>
            <w:top w:val="none" w:sz="0" w:space="0" w:color="auto"/>
            <w:left w:val="none" w:sz="0" w:space="0" w:color="auto"/>
            <w:bottom w:val="none" w:sz="0" w:space="0" w:color="auto"/>
            <w:right w:val="none" w:sz="0" w:space="0" w:color="auto"/>
          </w:divBdr>
        </w:div>
        <w:div w:id="2015181172">
          <w:marLeft w:val="0"/>
          <w:marRight w:val="0"/>
          <w:marTop w:val="0"/>
          <w:marBottom w:val="0"/>
          <w:divBdr>
            <w:top w:val="none" w:sz="0" w:space="0" w:color="auto"/>
            <w:left w:val="none" w:sz="0" w:space="0" w:color="auto"/>
            <w:bottom w:val="none" w:sz="0" w:space="0" w:color="auto"/>
            <w:right w:val="none" w:sz="0" w:space="0" w:color="auto"/>
          </w:divBdr>
        </w:div>
      </w:divsChild>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 w:id="1939285837">
      <w:bodyDiv w:val="1"/>
      <w:marLeft w:val="0"/>
      <w:marRight w:val="0"/>
      <w:marTop w:val="0"/>
      <w:marBottom w:val="0"/>
      <w:divBdr>
        <w:top w:val="none" w:sz="0" w:space="0" w:color="auto"/>
        <w:left w:val="none" w:sz="0" w:space="0" w:color="auto"/>
        <w:bottom w:val="none" w:sz="0" w:space="0" w:color="auto"/>
        <w:right w:val="none" w:sz="0" w:space="0" w:color="auto"/>
      </w:divBdr>
      <w:divsChild>
        <w:div w:id="1980182741">
          <w:marLeft w:val="0"/>
          <w:marRight w:val="0"/>
          <w:marTop w:val="0"/>
          <w:marBottom w:val="0"/>
          <w:divBdr>
            <w:top w:val="none" w:sz="0" w:space="0" w:color="auto"/>
            <w:left w:val="none" w:sz="0" w:space="0" w:color="auto"/>
            <w:bottom w:val="none" w:sz="0" w:space="0" w:color="auto"/>
            <w:right w:val="none" w:sz="0" w:space="0" w:color="auto"/>
          </w:divBdr>
          <w:divsChild>
            <w:div w:id="12815679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48805162">
      <w:bodyDiv w:val="1"/>
      <w:marLeft w:val="0"/>
      <w:marRight w:val="0"/>
      <w:marTop w:val="0"/>
      <w:marBottom w:val="0"/>
      <w:divBdr>
        <w:top w:val="none" w:sz="0" w:space="0" w:color="auto"/>
        <w:left w:val="none" w:sz="0" w:space="0" w:color="auto"/>
        <w:bottom w:val="none" w:sz="0" w:space="0" w:color="auto"/>
        <w:right w:val="none" w:sz="0" w:space="0" w:color="auto"/>
      </w:divBdr>
      <w:divsChild>
        <w:div w:id="847598768">
          <w:marLeft w:val="0"/>
          <w:marRight w:val="0"/>
          <w:marTop w:val="0"/>
          <w:marBottom w:val="0"/>
          <w:divBdr>
            <w:top w:val="none" w:sz="0" w:space="0" w:color="auto"/>
            <w:left w:val="none" w:sz="0" w:space="0" w:color="auto"/>
            <w:bottom w:val="none" w:sz="0" w:space="0" w:color="auto"/>
            <w:right w:val="none" w:sz="0" w:space="0" w:color="auto"/>
          </w:divBdr>
          <w:divsChild>
            <w:div w:id="8488387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49653059">
      <w:bodyDiv w:val="1"/>
      <w:marLeft w:val="0"/>
      <w:marRight w:val="0"/>
      <w:marTop w:val="0"/>
      <w:marBottom w:val="0"/>
      <w:divBdr>
        <w:top w:val="none" w:sz="0" w:space="0" w:color="auto"/>
        <w:left w:val="none" w:sz="0" w:space="0" w:color="auto"/>
        <w:bottom w:val="none" w:sz="0" w:space="0" w:color="auto"/>
        <w:right w:val="none" w:sz="0" w:space="0" w:color="auto"/>
      </w:divBdr>
    </w:div>
    <w:div w:id="1955675182">
      <w:bodyDiv w:val="1"/>
      <w:marLeft w:val="0"/>
      <w:marRight w:val="0"/>
      <w:marTop w:val="0"/>
      <w:marBottom w:val="0"/>
      <w:divBdr>
        <w:top w:val="none" w:sz="0" w:space="0" w:color="auto"/>
        <w:left w:val="none" w:sz="0" w:space="0" w:color="auto"/>
        <w:bottom w:val="none" w:sz="0" w:space="0" w:color="auto"/>
        <w:right w:val="none" w:sz="0" w:space="0" w:color="auto"/>
      </w:divBdr>
    </w:div>
    <w:div w:id="1959988791">
      <w:bodyDiv w:val="1"/>
      <w:marLeft w:val="0"/>
      <w:marRight w:val="0"/>
      <w:marTop w:val="0"/>
      <w:marBottom w:val="0"/>
      <w:divBdr>
        <w:top w:val="none" w:sz="0" w:space="0" w:color="auto"/>
        <w:left w:val="none" w:sz="0" w:space="0" w:color="auto"/>
        <w:bottom w:val="none" w:sz="0" w:space="0" w:color="auto"/>
        <w:right w:val="none" w:sz="0" w:space="0" w:color="auto"/>
      </w:divBdr>
    </w:div>
    <w:div w:id="1960642332">
      <w:bodyDiv w:val="1"/>
      <w:marLeft w:val="0"/>
      <w:marRight w:val="0"/>
      <w:marTop w:val="0"/>
      <w:marBottom w:val="0"/>
      <w:divBdr>
        <w:top w:val="none" w:sz="0" w:space="0" w:color="auto"/>
        <w:left w:val="none" w:sz="0" w:space="0" w:color="auto"/>
        <w:bottom w:val="none" w:sz="0" w:space="0" w:color="auto"/>
        <w:right w:val="none" w:sz="0" w:space="0" w:color="auto"/>
      </w:divBdr>
    </w:div>
    <w:div w:id="1963876237">
      <w:bodyDiv w:val="1"/>
      <w:marLeft w:val="0"/>
      <w:marRight w:val="0"/>
      <w:marTop w:val="0"/>
      <w:marBottom w:val="0"/>
      <w:divBdr>
        <w:top w:val="none" w:sz="0" w:space="0" w:color="auto"/>
        <w:left w:val="none" w:sz="0" w:space="0" w:color="auto"/>
        <w:bottom w:val="none" w:sz="0" w:space="0" w:color="auto"/>
        <w:right w:val="none" w:sz="0" w:space="0" w:color="auto"/>
      </w:divBdr>
      <w:divsChild>
        <w:div w:id="2127102">
          <w:marLeft w:val="0"/>
          <w:marRight w:val="0"/>
          <w:marTop w:val="0"/>
          <w:marBottom w:val="0"/>
          <w:divBdr>
            <w:top w:val="none" w:sz="0" w:space="0" w:color="auto"/>
            <w:left w:val="none" w:sz="0" w:space="0" w:color="auto"/>
            <w:bottom w:val="none" w:sz="0" w:space="0" w:color="auto"/>
            <w:right w:val="none" w:sz="0" w:space="0" w:color="auto"/>
          </w:divBdr>
        </w:div>
        <w:div w:id="297301831">
          <w:marLeft w:val="0"/>
          <w:marRight w:val="0"/>
          <w:marTop w:val="0"/>
          <w:marBottom w:val="0"/>
          <w:divBdr>
            <w:top w:val="none" w:sz="0" w:space="0" w:color="auto"/>
            <w:left w:val="none" w:sz="0" w:space="0" w:color="auto"/>
            <w:bottom w:val="none" w:sz="0" w:space="0" w:color="auto"/>
            <w:right w:val="none" w:sz="0" w:space="0" w:color="auto"/>
          </w:divBdr>
        </w:div>
        <w:div w:id="307979980">
          <w:marLeft w:val="0"/>
          <w:marRight w:val="0"/>
          <w:marTop w:val="0"/>
          <w:marBottom w:val="0"/>
          <w:divBdr>
            <w:top w:val="none" w:sz="0" w:space="0" w:color="auto"/>
            <w:left w:val="none" w:sz="0" w:space="0" w:color="auto"/>
            <w:bottom w:val="none" w:sz="0" w:space="0" w:color="auto"/>
            <w:right w:val="none" w:sz="0" w:space="0" w:color="auto"/>
          </w:divBdr>
        </w:div>
        <w:div w:id="660157743">
          <w:marLeft w:val="0"/>
          <w:marRight w:val="0"/>
          <w:marTop w:val="0"/>
          <w:marBottom w:val="0"/>
          <w:divBdr>
            <w:top w:val="none" w:sz="0" w:space="0" w:color="auto"/>
            <w:left w:val="none" w:sz="0" w:space="0" w:color="auto"/>
            <w:bottom w:val="none" w:sz="0" w:space="0" w:color="auto"/>
            <w:right w:val="none" w:sz="0" w:space="0" w:color="auto"/>
          </w:divBdr>
        </w:div>
        <w:div w:id="863175094">
          <w:marLeft w:val="0"/>
          <w:marRight w:val="0"/>
          <w:marTop w:val="0"/>
          <w:marBottom w:val="0"/>
          <w:divBdr>
            <w:top w:val="none" w:sz="0" w:space="0" w:color="auto"/>
            <w:left w:val="none" w:sz="0" w:space="0" w:color="auto"/>
            <w:bottom w:val="none" w:sz="0" w:space="0" w:color="auto"/>
            <w:right w:val="none" w:sz="0" w:space="0" w:color="auto"/>
          </w:divBdr>
        </w:div>
        <w:div w:id="1002514360">
          <w:marLeft w:val="0"/>
          <w:marRight w:val="0"/>
          <w:marTop w:val="0"/>
          <w:marBottom w:val="0"/>
          <w:divBdr>
            <w:top w:val="none" w:sz="0" w:space="0" w:color="auto"/>
            <w:left w:val="none" w:sz="0" w:space="0" w:color="auto"/>
            <w:bottom w:val="none" w:sz="0" w:space="0" w:color="auto"/>
            <w:right w:val="none" w:sz="0" w:space="0" w:color="auto"/>
          </w:divBdr>
        </w:div>
        <w:div w:id="1329823682">
          <w:marLeft w:val="0"/>
          <w:marRight w:val="0"/>
          <w:marTop w:val="0"/>
          <w:marBottom w:val="0"/>
          <w:divBdr>
            <w:top w:val="none" w:sz="0" w:space="0" w:color="auto"/>
            <w:left w:val="none" w:sz="0" w:space="0" w:color="auto"/>
            <w:bottom w:val="none" w:sz="0" w:space="0" w:color="auto"/>
            <w:right w:val="none" w:sz="0" w:space="0" w:color="auto"/>
          </w:divBdr>
        </w:div>
        <w:div w:id="1672904568">
          <w:marLeft w:val="0"/>
          <w:marRight w:val="0"/>
          <w:marTop w:val="0"/>
          <w:marBottom w:val="0"/>
          <w:divBdr>
            <w:top w:val="none" w:sz="0" w:space="0" w:color="auto"/>
            <w:left w:val="none" w:sz="0" w:space="0" w:color="auto"/>
            <w:bottom w:val="none" w:sz="0" w:space="0" w:color="auto"/>
            <w:right w:val="none" w:sz="0" w:space="0" w:color="auto"/>
          </w:divBdr>
        </w:div>
        <w:div w:id="1857573136">
          <w:marLeft w:val="0"/>
          <w:marRight w:val="0"/>
          <w:marTop w:val="0"/>
          <w:marBottom w:val="0"/>
          <w:divBdr>
            <w:top w:val="none" w:sz="0" w:space="0" w:color="auto"/>
            <w:left w:val="none" w:sz="0" w:space="0" w:color="auto"/>
            <w:bottom w:val="none" w:sz="0" w:space="0" w:color="auto"/>
            <w:right w:val="none" w:sz="0" w:space="0" w:color="auto"/>
          </w:divBdr>
        </w:div>
        <w:div w:id="1951936282">
          <w:marLeft w:val="0"/>
          <w:marRight w:val="0"/>
          <w:marTop w:val="0"/>
          <w:marBottom w:val="0"/>
          <w:divBdr>
            <w:top w:val="none" w:sz="0" w:space="0" w:color="auto"/>
            <w:left w:val="none" w:sz="0" w:space="0" w:color="auto"/>
            <w:bottom w:val="none" w:sz="0" w:space="0" w:color="auto"/>
            <w:right w:val="none" w:sz="0" w:space="0" w:color="auto"/>
          </w:divBdr>
        </w:div>
        <w:div w:id="1978950650">
          <w:marLeft w:val="0"/>
          <w:marRight w:val="0"/>
          <w:marTop w:val="0"/>
          <w:marBottom w:val="0"/>
          <w:divBdr>
            <w:top w:val="none" w:sz="0" w:space="0" w:color="auto"/>
            <w:left w:val="none" w:sz="0" w:space="0" w:color="auto"/>
            <w:bottom w:val="none" w:sz="0" w:space="0" w:color="auto"/>
            <w:right w:val="none" w:sz="0" w:space="0" w:color="auto"/>
          </w:divBdr>
        </w:div>
      </w:divsChild>
    </w:div>
    <w:div w:id="1983852415">
      <w:bodyDiv w:val="1"/>
      <w:marLeft w:val="0"/>
      <w:marRight w:val="0"/>
      <w:marTop w:val="0"/>
      <w:marBottom w:val="0"/>
      <w:divBdr>
        <w:top w:val="none" w:sz="0" w:space="0" w:color="auto"/>
        <w:left w:val="none" w:sz="0" w:space="0" w:color="auto"/>
        <w:bottom w:val="none" w:sz="0" w:space="0" w:color="auto"/>
        <w:right w:val="none" w:sz="0" w:space="0" w:color="auto"/>
      </w:divBdr>
    </w:div>
    <w:div w:id="1984964557">
      <w:bodyDiv w:val="1"/>
      <w:marLeft w:val="0"/>
      <w:marRight w:val="0"/>
      <w:marTop w:val="0"/>
      <w:marBottom w:val="0"/>
      <w:divBdr>
        <w:top w:val="none" w:sz="0" w:space="0" w:color="auto"/>
        <w:left w:val="none" w:sz="0" w:space="0" w:color="auto"/>
        <w:bottom w:val="none" w:sz="0" w:space="0" w:color="auto"/>
        <w:right w:val="none" w:sz="0" w:space="0" w:color="auto"/>
      </w:divBdr>
    </w:div>
    <w:div w:id="1990212886">
      <w:bodyDiv w:val="1"/>
      <w:marLeft w:val="0"/>
      <w:marRight w:val="0"/>
      <w:marTop w:val="0"/>
      <w:marBottom w:val="0"/>
      <w:divBdr>
        <w:top w:val="none" w:sz="0" w:space="0" w:color="auto"/>
        <w:left w:val="none" w:sz="0" w:space="0" w:color="auto"/>
        <w:bottom w:val="none" w:sz="0" w:space="0" w:color="auto"/>
        <w:right w:val="none" w:sz="0" w:space="0" w:color="auto"/>
      </w:divBdr>
    </w:div>
    <w:div w:id="1994024917">
      <w:bodyDiv w:val="1"/>
      <w:marLeft w:val="0"/>
      <w:marRight w:val="0"/>
      <w:marTop w:val="0"/>
      <w:marBottom w:val="0"/>
      <w:divBdr>
        <w:top w:val="none" w:sz="0" w:space="0" w:color="auto"/>
        <w:left w:val="none" w:sz="0" w:space="0" w:color="auto"/>
        <w:bottom w:val="none" w:sz="0" w:space="0" w:color="auto"/>
        <w:right w:val="none" w:sz="0" w:space="0" w:color="auto"/>
      </w:divBdr>
    </w:div>
    <w:div w:id="2010449805">
      <w:bodyDiv w:val="1"/>
      <w:marLeft w:val="0"/>
      <w:marRight w:val="0"/>
      <w:marTop w:val="0"/>
      <w:marBottom w:val="0"/>
      <w:divBdr>
        <w:top w:val="none" w:sz="0" w:space="0" w:color="auto"/>
        <w:left w:val="none" w:sz="0" w:space="0" w:color="auto"/>
        <w:bottom w:val="none" w:sz="0" w:space="0" w:color="auto"/>
        <w:right w:val="none" w:sz="0" w:space="0" w:color="auto"/>
      </w:divBdr>
    </w:div>
    <w:div w:id="2022779681">
      <w:bodyDiv w:val="1"/>
      <w:marLeft w:val="0"/>
      <w:marRight w:val="0"/>
      <w:marTop w:val="0"/>
      <w:marBottom w:val="0"/>
      <w:divBdr>
        <w:top w:val="none" w:sz="0" w:space="0" w:color="auto"/>
        <w:left w:val="none" w:sz="0" w:space="0" w:color="auto"/>
        <w:bottom w:val="none" w:sz="0" w:space="0" w:color="auto"/>
        <w:right w:val="none" w:sz="0" w:space="0" w:color="auto"/>
      </w:divBdr>
    </w:div>
    <w:div w:id="2029520974">
      <w:bodyDiv w:val="1"/>
      <w:marLeft w:val="0"/>
      <w:marRight w:val="0"/>
      <w:marTop w:val="0"/>
      <w:marBottom w:val="0"/>
      <w:divBdr>
        <w:top w:val="none" w:sz="0" w:space="0" w:color="auto"/>
        <w:left w:val="none" w:sz="0" w:space="0" w:color="auto"/>
        <w:bottom w:val="none" w:sz="0" w:space="0" w:color="auto"/>
        <w:right w:val="none" w:sz="0" w:space="0" w:color="auto"/>
      </w:divBdr>
      <w:divsChild>
        <w:div w:id="45568790">
          <w:marLeft w:val="0"/>
          <w:marRight w:val="0"/>
          <w:marTop w:val="0"/>
          <w:marBottom w:val="0"/>
          <w:divBdr>
            <w:top w:val="none" w:sz="0" w:space="0" w:color="auto"/>
            <w:left w:val="none" w:sz="0" w:space="0" w:color="auto"/>
            <w:bottom w:val="none" w:sz="0" w:space="0" w:color="auto"/>
            <w:right w:val="none" w:sz="0" w:space="0" w:color="auto"/>
          </w:divBdr>
        </w:div>
        <w:div w:id="92553814">
          <w:marLeft w:val="0"/>
          <w:marRight w:val="0"/>
          <w:marTop w:val="0"/>
          <w:marBottom w:val="0"/>
          <w:divBdr>
            <w:top w:val="none" w:sz="0" w:space="0" w:color="auto"/>
            <w:left w:val="none" w:sz="0" w:space="0" w:color="auto"/>
            <w:bottom w:val="none" w:sz="0" w:space="0" w:color="auto"/>
            <w:right w:val="none" w:sz="0" w:space="0" w:color="auto"/>
          </w:divBdr>
        </w:div>
        <w:div w:id="332757721">
          <w:marLeft w:val="0"/>
          <w:marRight w:val="0"/>
          <w:marTop w:val="0"/>
          <w:marBottom w:val="0"/>
          <w:divBdr>
            <w:top w:val="none" w:sz="0" w:space="0" w:color="auto"/>
            <w:left w:val="none" w:sz="0" w:space="0" w:color="auto"/>
            <w:bottom w:val="none" w:sz="0" w:space="0" w:color="auto"/>
            <w:right w:val="none" w:sz="0" w:space="0" w:color="auto"/>
          </w:divBdr>
        </w:div>
        <w:div w:id="696154481">
          <w:marLeft w:val="0"/>
          <w:marRight w:val="0"/>
          <w:marTop w:val="0"/>
          <w:marBottom w:val="0"/>
          <w:divBdr>
            <w:top w:val="none" w:sz="0" w:space="0" w:color="auto"/>
            <w:left w:val="none" w:sz="0" w:space="0" w:color="auto"/>
            <w:bottom w:val="none" w:sz="0" w:space="0" w:color="auto"/>
            <w:right w:val="none" w:sz="0" w:space="0" w:color="auto"/>
          </w:divBdr>
        </w:div>
        <w:div w:id="970403646">
          <w:marLeft w:val="0"/>
          <w:marRight w:val="0"/>
          <w:marTop w:val="0"/>
          <w:marBottom w:val="0"/>
          <w:divBdr>
            <w:top w:val="none" w:sz="0" w:space="0" w:color="auto"/>
            <w:left w:val="none" w:sz="0" w:space="0" w:color="auto"/>
            <w:bottom w:val="none" w:sz="0" w:space="0" w:color="auto"/>
            <w:right w:val="none" w:sz="0" w:space="0" w:color="auto"/>
          </w:divBdr>
        </w:div>
        <w:div w:id="1157916934">
          <w:marLeft w:val="0"/>
          <w:marRight w:val="0"/>
          <w:marTop w:val="0"/>
          <w:marBottom w:val="0"/>
          <w:divBdr>
            <w:top w:val="none" w:sz="0" w:space="0" w:color="auto"/>
            <w:left w:val="none" w:sz="0" w:space="0" w:color="auto"/>
            <w:bottom w:val="none" w:sz="0" w:space="0" w:color="auto"/>
            <w:right w:val="none" w:sz="0" w:space="0" w:color="auto"/>
          </w:divBdr>
        </w:div>
        <w:div w:id="1420440264">
          <w:marLeft w:val="0"/>
          <w:marRight w:val="0"/>
          <w:marTop w:val="0"/>
          <w:marBottom w:val="0"/>
          <w:divBdr>
            <w:top w:val="none" w:sz="0" w:space="0" w:color="auto"/>
            <w:left w:val="none" w:sz="0" w:space="0" w:color="auto"/>
            <w:bottom w:val="none" w:sz="0" w:space="0" w:color="auto"/>
            <w:right w:val="none" w:sz="0" w:space="0" w:color="auto"/>
          </w:divBdr>
        </w:div>
        <w:div w:id="1716153071">
          <w:marLeft w:val="0"/>
          <w:marRight w:val="0"/>
          <w:marTop w:val="0"/>
          <w:marBottom w:val="0"/>
          <w:divBdr>
            <w:top w:val="none" w:sz="0" w:space="0" w:color="auto"/>
            <w:left w:val="none" w:sz="0" w:space="0" w:color="auto"/>
            <w:bottom w:val="none" w:sz="0" w:space="0" w:color="auto"/>
            <w:right w:val="none" w:sz="0" w:space="0" w:color="auto"/>
          </w:divBdr>
        </w:div>
        <w:div w:id="1912037723">
          <w:marLeft w:val="0"/>
          <w:marRight w:val="0"/>
          <w:marTop w:val="0"/>
          <w:marBottom w:val="0"/>
          <w:divBdr>
            <w:top w:val="none" w:sz="0" w:space="0" w:color="auto"/>
            <w:left w:val="none" w:sz="0" w:space="0" w:color="auto"/>
            <w:bottom w:val="none" w:sz="0" w:space="0" w:color="auto"/>
            <w:right w:val="none" w:sz="0" w:space="0" w:color="auto"/>
          </w:divBdr>
        </w:div>
        <w:div w:id="2030373027">
          <w:marLeft w:val="0"/>
          <w:marRight w:val="0"/>
          <w:marTop w:val="0"/>
          <w:marBottom w:val="0"/>
          <w:divBdr>
            <w:top w:val="none" w:sz="0" w:space="0" w:color="auto"/>
            <w:left w:val="none" w:sz="0" w:space="0" w:color="auto"/>
            <w:bottom w:val="none" w:sz="0" w:space="0" w:color="auto"/>
            <w:right w:val="none" w:sz="0" w:space="0" w:color="auto"/>
          </w:divBdr>
        </w:div>
        <w:div w:id="2080590595">
          <w:marLeft w:val="0"/>
          <w:marRight w:val="0"/>
          <w:marTop w:val="0"/>
          <w:marBottom w:val="0"/>
          <w:divBdr>
            <w:top w:val="none" w:sz="0" w:space="0" w:color="auto"/>
            <w:left w:val="none" w:sz="0" w:space="0" w:color="auto"/>
            <w:bottom w:val="none" w:sz="0" w:space="0" w:color="auto"/>
            <w:right w:val="none" w:sz="0" w:space="0" w:color="auto"/>
          </w:divBdr>
        </w:div>
      </w:divsChild>
    </w:div>
    <w:div w:id="2031105705">
      <w:bodyDiv w:val="1"/>
      <w:marLeft w:val="0"/>
      <w:marRight w:val="0"/>
      <w:marTop w:val="0"/>
      <w:marBottom w:val="0"/>
      <w:divBdr>
        <w:top w:val="none" w:sz="0" w:space="0" w:color="auto"/>
        <w:left w:val="none" w:sz="0" w:space="0" w:color="auto"/>
        <w:bottom w:val="none" w:sz="0" w:space="0" w:color="auto"/>
        <w:right w:val="none" w:sz="0" w:space="0" w:color="auto"/>
      </w:divBdr>
    </w:div>
    <w:div w:id="2032494025">
      <w:bodyDiv w:val="1"/>
      <w:marLeft w:val="0"/>
      <w:marRight w:val="0"/>
      <w:marTop w:val="0"/>
      <w:marBottom w:val="0"/>
      <w:divBdr>
        <w:top w:val="none" w:sz="0" w:space="0" w:color="auto"/>
        <w:left w:val="none" w:sz="0" w:space="0" w:color="auto"/>
        <w:bottom w:val="none" w:sz="0" w:space="0" w:color="auto"/>
        <w:right w:val="none" w:sz="0" w:space="0" w:color="auto"/>
      </w:divBdr>
    </w:div>
    <w:div w:id="2033604014">
      <w:bodyDiv w:val="1"/>
      <w:marLeft w:val="0"/>
      <w:marRight w:val="0"/>
      <w:marTop w:val="0"/>
      <w:marBottom w:val="0"/>
      <w:divBdr>
        <w:top w:val="none" w:sz="0" w:space="0" w:color="auto"/>
        <w:left w:val="none" w:sz="0" w:space="0" w:color="auto"/>
        <w:bottom w:val="none" w:sz="0" w:space="0" w:color="auto"/>
        <w:right w:val="none" w:sz="0" w:space="0" w:color="auto"/>
      </w:divBdr>
    </w:div>
    <w:div w:id="2045792379">
      <w:bodyDiv w:val="1"/>
      <w:marLeft w:val="0"/>
      <w:marRight w:val="0"/>
      <w:marTop w:val="0"/>
      <w:marBottom w:val="0"/>
      <w:divBdr>
        <w:top w:val="none" w:sz="0" w:space="0" w:color="auto"/>
        <w:left w:val="none" w:sz="0" w:space="0" w:color="auto"/>
        <w:bottom w:val="none" w:sz="0" w:space="0" w:color="auto"/>
        <w:right w:val="none" w:sz="0" w:space="0" w:color="auto"/>
      </w:divBdr>
    </w:div>
    <w:div w:id="2049645138">
      <w:bodyDiv w:val="1"/>
      <w:marLeft w:val="0"/>
      <w:marRight w:val="0"/>
      <w:marTop w:val="0"/>
      <w:marBottom w:val="0"/>
      <w:divBdr>
        <w:top w:val="none" w:sz="0" w:space="0" w:color="auto"/>
        <w:left w:val="none" w:sz="0" w:space="0" w:color="auto"/>
        <w:bottom w:val="none" w:sz="0" w:space="0" w:color="auto"/>
        <w:right w:val="none" w:sz="0" w:space="0" w:color="auto"/>
      </w:divBdr>
      <w:divsChild>
        <w:div w:id="1594361369">
          <w:marLeft w:val="0"/>
          <w:marRight w:val="0"/>
          <w:marTop w:val="0"/>
          <w:marBottom w:val="0"/>
          <w:divBdr>
            <w:top w:val="none" w:sz="0" w:space="0" w:color="auto"/>
            <w:left w:val="none" w:sz="0" w:space="0" w:color="auto"/>
            <w:bottom w:val="none" w:sz="0" w:space="0" w:color="auto"/>
            <w:right w:val="none" w:sz="0" w:space="0" w:color="auto"/>
          </w:divBdr>
        </w:div>
        <w:div w:id="1806392193">
          <w:marLeft w:val="0"/>
          <w:marRight w:val="0"/>
          <w:marTop w:val="0"/>
          <w:marBottom w:val="0"/>
          <w:divBdr>
            <w:top w:val="none" w:sz="0" w:space="0" w:color="auto"/>
            <w:left w:val="none" w:sz="0" w:space="0" w:color="auto"/>
            <w:bottom w:val="none" w:sz="0" w:space="0" w:color="auto"/>
            <w:right w:val="none" w:sz="0" w:space="0" w:color="auto"/>
          </w:divBdr>
        </w:div>
      </w:divsChild>
    </w:div>
    <w:div w:id="2055039099">
      <w:bodyDiv w:val="1"/>
      <w:marLeft w:val="0"/>
      <w:marRight w:val="0"/>
      <w:marTop w:val="0"/>
      <w:marBottom w:val="0"/>
      <w:divBdr>
        <w:top w:val="none" w:sz="0" w:space="0" w:color="auto"/>
        <w:left w:val="none" w:sz="0" w:space="0" w:color="auto"/>
        <w:bottom w:val="none" w:sz="0" w:space="0" w:color="auto"/>
        <w:right w:val="none" w:sz="0" w:space="0" w:color="auto"/>
      </w:divBdr>
    </w:div>
    <w:div w:id="2055157768">
      <w:bodyDiv w:val="1"/>
      <w:marLeft w:val="0"/>
      <w:marRight w:val="0"/>
      <w:marTop w:val="0"/>
      <w:marBottom w:val="0"/>
      <w:divBdr>
        <w:top w:val="none" w:sz="0" w:space="0" w:color="auto"/>
        <w:left w:val="none" w:sz="0" w:space="0" w:color="auto"/>
        <w:bottom w:val="none" w:sz="0" w:space="0" w:color="auto"/>
        <w:right w:val="none" w:sz="0" w:space="0" w:color="auto"/>
      </w:divBdr>
      <w:divsChild>
        <w:div w:id="190724695">
          <w:marLeft w:val="0"/>
          <w:marRight w:val="0"/>
          <w:marTop w:val="0"/>
          <w:marBottom w:val="0"/>
          <w:divBdr>
            <w:top w:val="none" w:sz="0" w:space="0" w:color="auto"/>
            <w:left w:val="none" w:sz="0" w:space="0" w:color="auto"/>
            <w:bottom w:val="none" w:sz="0" w:space="0" w:color="auto"/>
            <w:right w:val="none" w:sz="0" w:space="0" w:color="auto"/>
          </w:divBdr>
        </w:div>
        <w:div w:id="855926124">
          <w:marLeft w:val="0"/>
          <w:marRight w:val="0"/>
          <w:marTop w:val="0"/>
          <w:marBottom w:val="0"/>
          <w:divBdr>
            <w:top w:val="none" w:sz="0" w:space="0" w:color="auto"/>
            <w:left w:val="none" w:sz="0" w:space="0" w:color="auto"/>
            <w:bottom w:val="none" w:sz="0" w:space="0" w:color="auto"/>
            <w:right w:val="none" w:sz="0" w:space="0" w:color="auto"/>
          </w:divBdr>
        </w:div>
        <w:div w:id="1003049065">
          <w:marLeft w:val="0"/>
          <w:marRight w:val="0"/>
          <w:marTop w:val="0"/>
          <w:marBottom w:val="0"/>
          <w:divBdr>
            <w:top w:val="none" w:sz="0" w:space="0" w:color="auto"/>
            <w:left w:val="none" w:sz="0" w:space="0" w:color="auto"/>
            <w:bottom w:val="none" w:sz="0" w:space="0" w:color="auto"/>
            <w:right w:val="none" w:sz="0" w:space="0" w:color="auto"/>
          </w:divBdr>
        </w:div>
        <w:div w:id="1521893444">
          <w:marLeft w:val="0"/>
          <w:marRight w:val="0"/>
          <w:marTop w:val="0"/>
          <w:marBottom w:val="0"/>
          <w:divBdr>
            <w:top w:val="none" w:sz="0" w:space="0" w:color="auto"/>
            <w:left w:val="none" w:sz="0" w:space="0" w:color="auto"/>
            <w:bottom w:val="none" w:sz="0" w:space="0" w:color="auto"/>
            <w:right w:val="none" w:sz="0" w:space="0" w:color="auto"/>
          </w:divBdr>
        </w:div>
      </w:divsChild>
    </w:div>
    <w:div w:id="2073428477">
      <w:bodyDiv w:val="1"/>
      <w:marLeft w:val="0"/>
      <w:marRight w:val="0"/>
      <w:marTop w:val="0"/>
      <w:marBottom w:val="0"/>
      <w:divBdr>
        <w:top w:val="none" w:sz="0" w:space="0" w:color="auto"/>
        <w:left w:val="none" w:sz="0" w:space="0" w:color="auto"/>
        <w:bottom w:val="none" w:sz="0" w:space="0" w:color="auto"/>
        <w:right w:val="none" w:sz="0" w:space="0" w:color="auto"/>
      </w:divBdr>
      <w:divsChild>
        <w:div w:id="175929294">
          <w:marLeft w:val="0"/>
          <w:marRight w:val="0"/>
          <w:marTop w:val="0"/>
          <w:marBottom w:val="0"/>
          <w:divBdr>
            <w:top w:val="none" w:sz="0" w:space="0" w:color="auto"/>
            <w:left w:val="none" w:sz="0" w:space="0" w:color="auto"/>
            <w:bottom w:val="none" w:sz="0" w:space="0" w:color="auto"/>
            <w:right w:val="none" w:sz="0" w:space="0" w:color="auto"/>
          </w:divBdr>
        </w:div>
        <w:div w:id="206917591">
          <w:marLeft w:val="0"/>
          <w:marRight w:val="0"/>
          <w:marTop w:val="0"/>
          <w:marBottom w:val="0"/>
          <w:divBdr>
            <w:top w:val="none" w:sz="0" w:space="0" w:color="auto"/>
            <w:left w:val="none" w:sz="0" w:space="0" w:color="auto"/>
            <w:bottom w:val="none" w:sz="0" w:space="0" w:color="auto"/>
            <w:right w:val="none" w:sz="0" w:space="0" w:color="auto"/>
          </w:divBdr>
        </w:div>
        <w:div w:id="1025866440">
          <w:marLeft w:val="0"/>
          <w:marRight w:val="0"/>
          <w:marTop w:val="0"/>
          <w:marBottom w:val="0"/>
          <w:divBdr>
            <w:top w:val="none" w:sz="0" w:space="0" w:color="auto"/>
            <w:left w:val="none" w:sz="0" w:space="0" w:color="auto"/>
            <w:bottom w:val="none" w:sz="0" w:space="0" w:color="auto"/>
            <w:right w:val="none" w:sz="0" w:space="0" w:color="auto"/>
          </w:divBdr>
        </w:div>
        <w:div w:id="1258828220">
          <w:marLeft w:val="0"/>
          <w:marRight w:val="0"/>
          <w:marTop w:val="0"/>
          <w:marBottom w:val="0"/>
          <w:divBdr>
            <w:top w:val="none" w:sz="0" w:space="0" w:color="auto"/>
            <w:left w:val="none" w:sz="0" w:space="0" w:color="auto"/>
            <w:bottom w:val="none" w:sz="0" w:space="0" w:color="auto"/>
            <w:right w:val="none" w:sz="0" w:space="0" w:color="auto"/>
          </w:divBdr>
        </w:div>
        <w:div w:id="1801411438">
          <w:marLeft w:val="0"/>
          <w:marRight w:val="0"/>
          <w:marTop w:val="0"/>
          <w:marBottom w:val="0"/>
          <w:divBdr>
            <w:top w:val="none" w:sz="0" w:space="0" w:color="auto"/>
            <w:left w:val="none" w:sz="0" w:space="0" w:color="auto"/>
            <w:bottom w:val="none" w:sz="0" w:space="0" w:color="auto"/>
            <w:right w:val="none" w:sz="0" w:space="0" w:color="auto"/>
          </w:divBdr>
        </w:div>
        <w:div w:id="1912884400">
          <w:marLeft w:val="0"/>
          <w:marRight w:val="0"/>
          <w:marTop w:val="0"/>
          <w:marBottom w:val="0"/>
          <w:divBdr>
            <w:top w:val="none" w:sz="0" w:space="0" w:color="auto"/>
            <w:left w:val="none" w:sz="0" w:space="0" w:color="auto"/>
            <w:bottom w:val="none" w:sz="0" w:space="0" w:color="auto"/>
            <w:right w:val="none" w:sz="0" w:space="0" w:color="auto"/>
          </w:divBdr>
        </w:div>
      </w:divsChild>
    </w:div>
    <w:div w:id="2087722522">
      <w:bodyDiv w:val="1"/>
      <w:marLeft w:val="0"/>
      <w:marRight w:val="0"/>
      <w:marTop w:val="0"/>
      <w:marBottom w:val="0"/>
      <w:divBdr>
        <w:top w:val="none" w:sz="0" w:space="0" w:color="auto"/>
        <w:left w:val="none" w:sz="0" w:space="0" w:color="auto"/>
        <w:bottom w:val="none" w:sz="0" w:space="0" w:color="auto"/>
        <w:right w:val="none" w:sz="0" w:space="0" w:color="auto"/>
      </w:divBdr>
    </w:div>
    <w:div w:id="2090498562">
      <w:bodyDiv w:val="1"/>
      <w:marLeft w:val="0"/>
      <w:marRight w:val="0"/>
      <w:marTop w:val="0"/>
      <w:marBottom w:val="0"/>
      <w:divBdr>
        <w:top w:val="none" w:sz="0" w:space="0" w:color="auto"/>
        <w:left w:val="none" w:sz="0" w:space="0" w:color="auto"/>
        <w:bottom w:val="none" w:sz="0" w:space="0" w:color="auto"/>
        <w:right w:val="none" w:sz="0" w:space="0" w:color="auto"/>
      </w:divBdr>
    </w:div>
    <w:div w:id="2098014295">
      <w:bodyDiv w:val="1"/>
      <w:marLeft w:val="0"/>
      <w:marRight w:val="0"/>
      <w:marTop w:val="0"/>
      <w:marBottom w:val="0"/>
      <w:divBdr>
        <w:top w:val="none" w:sz="0" w:space="0" w:color="auto"/>
        <w:left w:val="none" w:sz="0" w:space="0" w:color="auto"/>
        <w:bottom w:val="none" w:sz="0" w:space="0" w:color="auto"/>
        <w:right w:val="none" w:sz="0" w:space="0" w:color="auto"/>
      </w:divBdr>
      <w:divsChild>
        <w:div w:id="97141029">
          <w:marLeft w:val="0"/>
          <w:marRight w:val="0"/>
          <w:marTop w:val="0"/>
          <w:marBottom w:val="0"/>
          <w:divBdr>
            <w:top w:val="none" w:sz="0" w:space="0" w:color="auto"/>
            <w:left w:val="none" w:sz="0" w:space="0" w:color="auto"/>
            <w:bottom w:val="none" w:sz="0" w:space="0" w:color="auto"/>
            <w:right w:val="none" w:sz="0" w:space="0" w:color="auto"/>
          </w:divBdr>
        </w:div>
        <w:div w:id="290287913">
          <w:marLeft w:val="0"/>
          <w:marRight w:val="0"/>
          <w:marTop w:val="0"/>
          <w:marBottom w:val="0"/>
          <w:divBdr>
            <w:top w:val="none" w:sz="0" w:space="0" w:color="auto"/>
            <w:left w:val="none" w:sz="0" w:space="0" w:color="auto"/>
            <w:bottom w:val="none" w:sz="0" w:space="0" w:color="auto"/>
            <w:right w:val="none" w:sz="0" w:space="0" w:color="auto"/>
          </w:divBdr>
        </w:div>
        <w:div w:id="474682853">
          <w:marLeft w:val="0"/>
          <w:marRight w:val="0"/>
          <w:marTop w:val="0"/>
          <w:marBottom w:val="0"/>
          <w:divBdr>
            <w:top w:val="none" w:sz="0" w:space="0" w:color="auto"/>
            <w:left w:val="none" w:sz="0" w:space="0" w:color="auto"/>
            <w:bottom w:val="none" w:sz="0" w:space="0" w:color="auto"/>
            <w:right w:val="none" w:sz="0" w:space="0" w:color="auto"/>
          </w:divBdr>
        </w:div>
        <w:div w:id="515583703">
          <w:marLeft w:val="0"/>
          <w:marRight w:val="0"/>
          <w:marTop w:val="0"/>
          <w:marBottom w:val="0"/>
          <w:divBdr>
            <w:top w:val="none" w:sz="0" w:space="0" w:color="auto"/>
            <w:left w:val="none" w:sz="0" w:space="0" w:color="auto"/>
            <w:bottom w:val="none" w:sz="0" w:space="0" w:color="auto"/>
            <w:right w:val="none" w:sz="0" w:space="0" w:color="auto"/>
          </w:divBdr>
        </w:div>
        <w:div w:id="543252068">
          <w:marLeft w:val="0"/>
          <w:marRight w:val="0"/>
          <w:marTop w:val="0"/>
          <w:marBottom w:val="0"/>
          <w:divBdr>
            <w:top w:val="none" w:sz="0" w:space="0" w:color="auto"/>
            <w:left w:val="none" w:sz="0" w:space="0" w:color="auto"/>
            <w:bottom w:val="none" w:sz="0" w:space="0" w:color="auto"/>
            <w:right w:val="none" w:sz="0" w:space="0" w:color="auto"/>
          </w:divBdr>
        </w:div>
        <w:div w:id="544558482">
          <w:marLeft w:val="0"/>
          <w:marRight w:val="0"/>
          <w:marTop w:val="0"/>
          <w:marBottom w:val="0"/>
          <w:divBdr>
            <w:top w:val="none" w:sz="0" w:space="0" w:color="auto"/>
            <w:left w:val="none" w:sz="0" w:space="0" w:color="auto"/>
            <w:bottom w:val="none" w:sz="0" w:space="0" w:color="auto"/>
            <w:right w:val="none" w:sz="0" w:space="0" w:color="auto"/>
          </w:divBdr>
        </w:div>
        <w:div w:id="614481647">
          <w:marLeft w:val="0"/>
          <w:marRight w:val="0"/>
          <w:marTop w:val="0"/>
          <w:marBottom w:val="0"/>
          <w:divBdr>
            <w:top w:val="none" w:sz="0" w:space="0" w:color="auto"/>
            <w:left w:val="none" w:sz="0" w:space="0" w:color="auto"/>
            <w:bottom w:val="none" w:sz="0" w:space="0" w:color="auto"/>
            <w:right w:val="none" w:sz="0" w:space="0" w:color="auto"/>
          </w:divBdr>
        </w:div>
        <w:div w:id="847215358">
          <w:marLeft w:val="0"/>
          <w:marRight w:val="0"/>
          <w:marTop w:val="0"/>
          <w:marBottom w:val="0"/>
          <w:divBdr>
            <w:top w:val="none" w:sz="0" w:space="0" w:color="auto"/>
            <w:left w:val="none" w:sz="0" w:space="0" w:color="auto"/>
            <w:bottom w:val="none" w:sz="0" w:space="0" w:color="auto"/>
            <w:right w:val="none" w:sz="0" w:space="0" w:color="auto"/>
          </w:divBdr>
        </w:div>
        <w:div w:id="927882930">
          <w:marLeft w:val="0"/>
          <w:marRight w:val="0"/>
          <w:marTop w:val="0"/>
          <w:marBottom w:val="0"/>
          <w:divBdr>
            <w:top w:val="none" w:sz="0" w:space="0" w:color="auto"/>
            <w:left w:val="none" w:sz="0" w:space="0" w:color="auto"/>
            <w:bottom w:val="none" w:sz="0" w:space="0" w:color="auto"/>
            <w:right w:val="none" w:sz="0" w:space="0" w:color="auto"/>
          </w:divBdr>
        </w:div>
        <w:div w:id="933395345">
          <w:marLeft w:val="0"/>
          <w:marRight w:val="0"/>
          <w:marTop w:val="0"/>
          <w:marBottom w:val="0"/>
          <w:divBdr>
            <w:top w:val="none" w:sz="0" w:space="0" w:color="auto"/>
            <w:left w:val="none" w:sz="0" w:space="0" w:color="auto"/>
            <w:bottom w:val="none" w:sz="0" w:space="0" w:color="auto"/>
            <w:right w:val="none" w:sz="0" w:space="0" w:color="auto"/>
          </w:divBdr>
        </w:div>
        <w:div w:id="1068646652">
          <w:marLeft w:val="0"/>
          <w:marRight w:val="0"/>
          <w:marTop w:val="0"/>
          <w:marBottom w:val="0"/>
          <w:divBdr>
            <w:top w:val="none" w:sz="0" w:space="0" w:color="auto"/>
            <w:left w:val="none" w:sz="0" w:space="0" w:color="auto"/>
            <w:bottom w:val="none" w:sz="0" w:space="0" w:color="auto"/>
            <w:right w:val="none" w:sz="0" w:space="0" w:color="auto"/>
          </w:divBdr>
        </w:div>
        <w:div w:id="1099718460">
          <w:marLeft w:val="0"/>
          <w:marRight w:val="0"/>
          <w:marTop w:val="0"/>
          <w:marBottom w:val="0"/>
          <w:divBdr>
            <w:top w:val="none" w:sz="0" w:space="0" w:color="auto"/>
            <w:left w:val="none" w:sz="0" w:space="0" w:color="auto"/>
            <w:bottom w:val="none" w:sz="0" w:space="0" w:color="auto"/>
            <w:right w:val="none" w:sz="0" w:space="0" w:color="auto"/>
          </w:divBdr>
        </w:div>
        <w:div w:id="1427387079">
          <w:marLeft w:val="0"/>
          <w:marRight w:val="0"/>
          <w:marTop w:val="0"/>
          <w:marBottom w:val="0"/>
          <w:divBdr>
            <w:top w:val="none" w:sz="0" w:space="0" w:color="auto"/>
            <w:left w:val="none" w:sz="0" w:space="0" w:color="auto"/>
            <w:bottom w:val="none" w:sz="0" w:space="0" w:color="auto"/>
            <w:right w:val="none" w:sz="0" w:space="0" w:color="auto"/>
          </w:divBdr>
        </w:div>
        <w:div w:id="1667202410">
          <w:marLeft w:val="0"/>
          <w:marRight w:val="0"/>
          <w:marTop w:val="0"/>
          <w:marBottom w:val="0"/>
          <w:divBdr>
            <w:top w:val="none" w:sz="0" w:space="0" w:color="auto"/>
            <w:left w:val="none" w:sz="0" w:space="0" w:color="auto"/>
            <w:bottom w:val="none" w:sz="0" w:space="0" w:color="auto"/>
            <w:right w:val="none" w:sz="0" w:space="0" w:color="auto"/>
          </w:divBdr>
        </w:div>
        <w:div w:id="1678576178">
          <w:marLeft w:val="0"/>
          <w:marRight w:val="0"/>
          <w:marTop w:val="0"/>
          <w:marBottom w:val="0"/>
          <w:divBdr>
            <w:top w:val="none" w:sz="0" w:space="0" w:color="auto"/>
            <w:left w:val="none" w:sz="0" w:space="0" w:color="auto"/>
            <w:bottom w:val="none" w:sz="0" w:space="0" w:color="auto"/>
            <w:right w:val="none" w:sz="0" w:space="0" w:color="auto"/>
          </w:divBdr>
        </w:div>
        <w:div w:id="1693140994">
          <w:marLeft w:val="0"/>
          <w:marRight w:val="0"/>
          <w:marTop w:val="0"/>
          <w:marBottom w:val="0"/>
          <w:divBdr>
            <w:top w:val="none" w:sz="0" w:space="0" w:color="auto"/>
            <w:left w:val="none" w:sz="0" w:space="0" w:color="auto"/>
            <w:bottom w:val="none" w:sz="0" w:space="0" w:color="auto"/>
            <w:right w:val="none" w:sz="0" w:space="0" w:color="auto"/>
          </w:divBdr>
        </w:div>
        <w:div w:id="1957757709">
          <w:marLeft w:val="0"/>
          <w:marRight w:val="0"/>
          <w:marTop w:val="0"/>
          <w:marBottom w:val="0"/>
          <w:divBdr>
            <w:top w:val="none" w:sz="0" w:space="0" w:color="auto"/>
            <w:left w:val="none" w:sz="0" w:space="0" w:color="auto"/>
            <w:bottom w:val="none" w:sz="0" w:space="0" w:color="auto"/>
            <w:right w:val="none" w:sz="0" w:space="0" w:color="auto"/>
          </w:divBdr>
        </w:div>
        <w:div w:id="2042706916">
          <w:marLeft w:val="0"/>
          <w:marRight w:val="0"/>
          <w:marTop w:val="0"/>
          <w:marBottom w:val="0"/>
          <w:divBdr>
            <w:top w:val="none" w:sz="0" w:space="0" w:color="auto"/>
            <w:left w:val="none" w:sz="0" w:space="0" w:color="auto"/>
            <w:bottom w:val="none" w:sz="0" w:space="0" w:color="auto"/>
            <w:right w:val="none" w:sz="0" w:space="0" w:color="auto"/>
          </w:divBdr>
        </w:div>
      </w:divsChild>
    </w:div>
    <w:div w:id="2105875287">
      <w:bodyDiv w:val="1"/>
      <w:marLeft w:val="0"/>
      <w:marRight w:val="0"/>
      <w:marTop w:val="0"/>
      <w:marBottom w:val="0"/>
      <w:divBdr>
        <w:top w:val="none" w:sz="0" w:space="0" w:color="auto"/>
        <w:left w:val="none" w:sz="0" w:space="0" w:color="auto"/>
        <w:bottom w:val="none" w:sz="0" w:space="0" w:color="auto"/>
        <w:right w:val="none" w:sz="0" w:space="0" w:color="auto"/>
      </w:divBdr>
      <w:divsChild>
        <w:div w:id="861086982">
          <w:marLeft w:val="0"/>
          <w:marRight w:val="0"/>
          <w:marTop w:val="0"/>
          <w:marBottom w:val="0"/>
          <w:divBdr>
            <w:top w:val="none" w:sz="0" w:space="0" w:color="auto"/>
            <w:left w:val="none" w:sz="0" w:space="0" w:color="auto"/>
            <w:bottom w:val="none" w:sz="0" w:space="0" w:color="auto"/>
            <w:right w:val="none" w:sz="0" w:space="0" w:color="auto"/>
          </w:divBdr>
        </w:div>
        <w:div w:id="1064065734">
          <w:marLeft w:val="0"/>
          <w:marRight w:val="0"/>
          <w:marTop w:val="0"/>
          <w:marBottom w:val="0"/>
          <w:divBdr>
            <w:top w:val="none" w:sz="0" w:space="0" w:color="auto"/>
            <w:left w:val="none" w:sz="0" w:space="0" w:color="auto"/>
            <w:bottom w:val="none" w:sz="0" w:space="0" w:color="auto"/>
            <w:right w:val="none" w:sz="0" w:space="0" w:color="auto"/>
          </w:divBdr>
        </w:div>
        <w:div w:id="1388607431">
          <w:marLeft w:val="0"/>
          <w:marRight w:val="0"/>
          <w:marTop w:val="0"/>
          <w:marBottom w:val="0"/>
          <w:divBdr>
            <w:top w:val="none" w:sz="0" w:space="0" w:color="auto"/>
            <w:left w:val="none" w:sz="0" w:space="0" w:color="auto"/>
            <w:bottom w:val="none" w:sz="0" w:space="0" w:color="auto"/>
            <w:right w:val="none" w:sz="0" w:space="0" w:color="auto"/>
          </w:divBdr>
        </w:div>
        <w:div w:id="1831671951">
          <w:marLeft w:val="0"/>
          <w:marRight w:val="0"/>
          <w:marTop w:val="0"/>
          <w:marBottom w:val="0"/>
          <w:divBdr>
            <w:top w:val="none" w:sz="0" w:space="0" w:color="auto"/>
            <w:left w:val="none" w:sz="0" w:space="0" w:color="auto"/>
            <w:bottom w:val="none" w:sz="0" w:space="0" w:color="auto"/>
            <w:right w:val="none" w:sz="0" w:space="0" w:color="auto"/>
          </w:divBdr>
        </w:div>
      </w:divsChild>
    </w:div>
    <w:div w:id="2109620341">
      <w:bodyDiv w:val="1"/>
      <w:marLeft w:val="0"/>
      <w:marRight w:val="0"/>
      <w:marTop w:val="0"/>
      <w:marBottom w:val="0"/>
      <w:divBdr>
        <w:top w:val="none" w:sz="0" w:space="0" w:color="auto"/>
        <w:left w:val="none" w:sz="0" w:space="0" w:color="auto"/>
        <w:bottom w:val="none" w:sz="0" w:space="0" w:color="auto"/>
        <w:right w:val="none" w:sz="0" w:space="0" w:color="auto"/>
      </w:divBdr>
    </w:div>
    <w:div w:id="2114350411">
      <w:bodyDiv w:val="1"/>
      <w:marLeft w:val="0"/>
      <w:marRight w:val="0"/>
      <w:marTop w:val="0"/>
      <w:marBottom w:val="0"/>
      <w:divBdr>
        <w:top w:val="none" w:sz="0" w:space="0" w:color="auto"/>
        <w:left w:val="none" w:sz="0" w:space="0" w:color="auto"/>
        <w:bottom w:val="none" w:sz="0" w:space="0" w:color="auto"/>
        <w:right w:val="none" w:sz="0" w:space="0" w:color="auto"/>
      </w:divBdr>
    </w:div>
    <w:div w:id="2116753110">
      <w:bodyDiv w:val="1"/>
      <w:marLeft w:val="0"/>
      <w:marRight w:val="0"/>
      <w:marTop w:val="0"/>
      <w:marBottom w:val="0"/>
      <w:divBdr>
        <w:top w:val="none" w:sz="0" w:space="0" w:color="auto"/>
        <w:left w:val="none" w:sz="0" w:space="0" w:color="auto"/>
        <w:bottom w:val="none" w:sz="0" w:space="0" w:color="auto"/>
        <w:right w:val="none" w:sz="0" w:space="0" w:color="auto"/>
      </w:divBdr>
    </w:div>
    <w:div w:id="2122845445">
      <w:bodyDiv w:val="1"/>
      <w:marLeft w:val="0"/>
      <w:marRight w:val="0"/>
      <w:marTop w:val="0"/>
      <w:marBottom w:val="0"/>
      <w:divBdr>
        <w:top w:val="none" w:sz="0" w:space="0" w:color="auto"/>
        <w:left w:val="none" w:sz="0" w:space="0" w:color="auto"/>
        <w:bottom w:val="none" w:sz="0" w:space="0" w:color="auto"/>
        <w:right w:val="none" w:sz="0" w:space="0" w:color="auto"/>
      </w:divBdr>
      <w:divsChild>
        <w:div w:id="233010236">
          <w:marLeft w:val="0"/>
          <w:marRight w:val="0"/>
          <w:marTop w:val="0"/>
          <w:marBottom w:val="0"/>
          <w:divBdr>
            <w:top w:val="none" w:sz="0" w:space="0" w:color="auto"/>
            <w:left w:val="none" w:sz="0" w:space="0" w:color="auto"/>
            <w:bottom w:val="none" w:sz="0" w:space="0" w:color="auto"/>
            <w:right w:val="none" w:sz="0" w:space="0" w:color="auto"/>
          </w:divBdr>
        </w:div>
        <w:div w:id="298652463">
          <w:marLeft w:val="0"/>
          <w:marRight w:val="0"/>
          <w:marTop w:val="0"/>
          <w:marBottom w:val="0"/>
          <w:divBdr>
            <w:top w:val="none" w:sz="0" w:space="0" w:color="auto"/>
            <w:left w:val="none" w:sz="0" w:space="0" w:color="auto"/>
            <w:bottom w:val="none" w:sz="0" w:space="0" w:color="auto"/>
            <w:right w:val="none" w:sz="0" w:space="0" w:color="auto"/>
          </w:divBdr>
        </w:div>
        <w:div w:id="460459949">
          <w:marLeft w:val="0"/>
          <w:marRight w:val="0"/>
          <w:marTop w:val="0"/>
          <w:marBottom w:val="0"/>
          <w:divBdr>
            <w:top w:val="none" w:sz="0" w:space="0" w:color="auto"/>
            <w:left w:val="none" w:sz="0" w:space="0" w:color="auto"/>
            <w:bottom w:val="none" w:sz="0" w:space="0" w:color="auto"/>
            <w:right w:val="none" w:sz="0" w:space="0" w:color="auto"/>
          </w:divBdr>
        </w:div>
        <w:div w:id="533691035">
          <w:marLeft w:val="0"/>
          <w:marRight w:val="0"/>
          <w:marTop w:val="0"/>
          <w:marBottom w:val="0"/>
          <w:divBdr>
            <w:top w:val="none" w:sz="0" w:space="0" w:color="auto"/>
            <w:left w:val="none" w:sz="0" w:space="0" w:color="auto"/>
            <w:bottom w:val="none" w:sz="0" w:space="0" w:color="auto"/>
            <w:right w:val="none" w:sz="0" w:space="0" w:color="auto"/>
          </w:divBdr>
        </w:div>
        <w:div w:id="634143456">
          <w:marLeft w:val="0"/>
          <w:marRight w:val="0"/>
          <w:marTop w:val="0"/>
          <w:marBottom w:val="0"/>
          <w:divBdr>
            <w:top w:val="none" w:sz="0" w:space="0" w:color="auto"/>
            <w:left w:val="none" w:sz="0" w:space="0" w:color="auto"/>
            <w:bottom w:val="none" w:sz="0" w:space="0" w:color="auto"/>
            <w:right w:val="none" w:sz="0" w:space="0" w:color="auto"/>
          </w:divBdr>
        </w:div>
        <w:div w:id="634869681">
          <w:marLeft w:val="0"/>
          <w:marRight w:val="0"/>
          <w:marTop w:val="0"/>
          <w:marBottom w:val="0"/>
          <w:divBdr>
            <w:top w:val="none" w:sz="0" w:space="0" w:color="auto"/>
            <w:left w:val="none" w:sz="0" w:space="0" w:color="auto"/>
            <w:bottom w:val="none" w:sz="0" w:space="0" w:color="auto"/>
            <w:right w:val="none" w:sz="0" w:space="0" w:color="auto"/>
          </w:divBdr>
        </w:div>
        <w:div w:id="665135576">
          <w:marLeft w:val="0"/>
          <w:marRight w:val="0"/>
          <w:marTop w:val="0"/>
          <w:marBottom w:val="0"/>
          <w:divBdr>
            <w:top w:val="none" w:sz="0" w:space="0" w:color="auto"/>
            <w:left w:val="none" w:sz="0" w:space="0" w:color="auto"/>
            <w:bottom w:val="none" w:sz="0" w:space="0" w:color="auto"/>
            <w:right w:val="none" w:sz="0" w:space="0" w:color="auto"/>
          </w:divBdr>
        </w:div>
        <w:div w:id="856962936">
          <w:marLeft w:val="0"/>
          <w:marRight w:val="0"/>
          <w:marTop w:val="0"/>
          <w:marBottom w:val="0"/>
          <w:divBdr>
            <w:top w:val="none" w:sz="0" w:space="0" w:color="auto"/>
            <w:left w:val="none" w:sz="0" w:space="0" w:color="auto"/>
            <w:bottom w:val="none" w:sz="0" w:space="0" w:color="auto"/>
            <w:right w:val="none" w:sz="0" w:space="0" w:color="auto"/>
          </w:divBdr>
        </w:div>
        <w:div w:id="928657349">
          <w:marLeft w:val="0"/>
          <w:marRight w:val="0"/>
          <w:marTop w:val="0"/>
          <w:marBottom w:val="0"/>
          <w:divBdr>
            <w:top w:val="none" w:sz="0" w:space="0" w:color="auto"/>
            <w:left w:val="none" w:sz="0" w:space="0" w:color="auto"/>
            <w:bottom w:val="none" w:sz="0" w:space="0" w:color="auto"/>
            <w:right w:val="none" w:sz="0" w:space="0" w:color="auto"/>
          </w:divBdr>
        </w:div>
        <w:div w:id="1089161689">
          <w:marLeft w:val="0"/>
          <w:marRight w:val="0"/>
          <w:marTop w:val="0"/>
          <w:marBottom w:val="0"/>
          <w:divBdr>
            <w:top w:val="none" w:sz="0" w:space="0" w:color="auto"/>
            <w:left w:val="none" w:sz="0" w:space="0" w:color="auto"/>
            <w:bottom w:val="none" w:sz="0" w:space="0" w:color="auto"/>
            <w:right w:val="none" w:sz="0" w:space="0" w:color="auto"/>
          </w:divBdr>
        </w:div>
        <w:div w:id="1110971538">
          <w:marLeft w:val="0"/>
          <w:marRight w:val="0"/>
          <w:marTop w:val="0"/>
          <w:marBottom w:val="0"/>
          <w:divBdr>
            <w:top w:val="none" w:sz="0" w:space="0" w:color="auto"/>
            <w:left w:val="none" w:sz="0" w:space="0" w:color="auto"/>
            <w:bottom w:val="none" w:sz="0" w:space="0" w:color="auto"/>
            <w:right w:val="none" w:sz="0" w:space="0" w:color="auto"/>
          </w:divBdr>
        </w:div>
        <w:div w:id="1268007045">
          <w:marLeft w:val="0"/>
          <w:marRight w:val="0"/>
          <w:marTop w:val="0"/>
          <w:marBottom w:val="0"/>
          <w:divBdr>
            <w:top w:val="none" w:sz="0" w:space="0" w:color="auto"/>
            <w:left w:val="none" w:sz="0" w:space="0" w:color="auto"/>
            <w:bottom w:val="none" w:sz="0" w:space="0" w:color="auto"/>
            <w:right w:val="none" w:sz="0" w:space="0" w:color="auto"/>
          </w:divBdr>
        </w:div>
        <w:div w:id="1473907560">
          <w:marLeft w:val="0"/>
          <w:marRight w:val="0"/>
          <w:marTop w:val="0"/>
          <w:marBottom w:val="0"/>
          <w:divBdr>
            <w:top w:val="none" w:sz="0" w:space="0" w:color="auto"/>
            <w:left w:val="none" w:sz="0" w:space="0" w:color="auto"/>
            <w:bottom w:val="none" w:sz="0" w:space="0" w:color="auto"/>
            <w:right w:val="none" w:sz="0" w:space="0" w:color="auto"/>
          </w:divBdr>
        </w:div>
        <w:div w:id="1477338343">
          <w:marLeft w:val="0"/>
          <w:marRight w:val="0"/>
          <w:marTop w:val="0"/>
          <w:marBottom w:val="0"/>
          <w:divBdr>
            <w:top w:val="none" w:sz="0" w:space="0" w:color="auto"/>
            <w:left w:val="none" w:sz="0" w:space="0" w:color="auto"/>
            <w:bottom w:val="none" w:sz="0" w:space="0" w:color="auto"/>
            <w:right w:val="none" w:sz="0" w:space="0" w:color="auto"/>
          </w:divBdr>
        </w:div>
        <w:div w:id="1954823254">
          <w:marLeft w:val="0"/>
          <w:marRight w:val="0"/>
          <w:marTop w:val="0"/>
          <w:marBottom w:val="0"/>
          <w:divBdr>
            <w:top w:val="none" w:sz="0" w:space="0" w:color="auto"/>
            <w:left w:val="none" w:sz="0" w:space="0" w:color="auto"/>
            <w:bottom w:val="none" w:sz="0" w:space="0" w:color="auto"/>
            <w:right w:val="none" w:sz="0" w:space="0" w:color="auto"/>
          </w:divBdr>
        </w:div>
      </w:divsChild>
    </w:div>
    <w:div w:id="2125268048">
      <w:bodyDiv w:val="1"/>
      <w:marLeft w:val="0"/>
      <w:marRight w:val="0"/>
      <w:marTop w:val="0"/>
      <w:marBottom w:val="0"/>
      <w:divBdr>
        <w:top w:val="none" w:sz="0" w:space="0" w:color="auto"/>
        <w:left w:val="none" w:sz="0" w:space="0" w:color="auto"/>
        <w:bottom w:val="none" w:sz="0" w:space="0" w:color="auto"/>
        <w:right w:val="none" w:sz="0" w:space="0" w:color="auto"/>
      </w:divBdr>
      <w:divsChild>
        <w:div w:id="1658072637">
          <w:marLeft w:val="0"/>
          <w:marRight w:val="0"/>
          <w:marTop w:val="0"/>
          <w:marBottom w:val="0"/>
          <w:divBdr>
            <w:top w:val="none" w:sz="0" w:space="0" w:color="auto"/>
            <w:left w:val="none" w:sz="0" w:space="0" w:color="auto"/>
            <w:bottom w:val="none" w:sz="0" w:space="0" w:color="auto"/>
            <w:right w:val="none" w:sz="0" w:space="0" w:color="auto"/>
          </w:divBdr>
          <w:divsChild>
            <w:div w:id="20141890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8886418">
      <w:bodyDiv w:val="1"/>
      <w:marLeft w:val="0"/>
      <w:marRight w:val="0"/>
      <w:marTop w:val="0"/>
      <w:marBottom w:val="0"/>
      <w:divBdr>
        <w:top w:val="none" w:sz="0" w:space="0" w:color="auto"/>
        <w:left w:val="none" w:sz="0" w:space="0" w:color="auto"/>
        <w:bottom w:val="none" w:sz="0" w:space="0" w:color="auto"/>
        <w:right w:val="none" w:sz="0" w:space="0" w:color="auto"/>
      </w:divBdr>
    </w:div>
    <w:div w:id="213031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1355" TargetMode="Externa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image" Target="media/image13.png"/><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23-01-0348" TargetMode="External"/><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irg-rail.eu/irg/documents/market-monitoring/404,2024.html" TargetMode="External"/><Relationship Id="rId37" Type="http://schemas.openxmlformats.org/officeDocument/2006/relationships/image" Target="media/image11.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radni-list.si/1/objava.jsp?sop=2022-01-1182"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10.png"/><Relationship Id="rId49" Type="http://schemas.microsoft.com/office/2016/09/relationships/commentsIds" Target="commentsIds.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hyperlink" Target="https://www.irg-rail.eu/irg/documents/market-monitoring/383,2023.html"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uradni-list.si/1/objava.jsp?sop=2021-01-1760" TargetMode="Externa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9.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uradni-list.si/1/objava.jsp?sop=2015-01-3917" TargetMode="Externa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image" Target="media/image7.png"/><Relationship Id="rId38" Type="http://schemas.openxmlformats.org/officeDocument/2006/relationships/image" Target="media/image12.png"/></Relationships>
</file>

<file path=word/_rels/footer1.xml.rels><?xml version="1.0" encoding="UTF-8" standalone="yes"?>
<Relationships xmlns="http://schemas.openxmlformats.org/package/2006/relationships"><Relationship Id="rId2" Type="http://schemas.openxmlformats.org/officeDocument/2006/relationships/hyperlink" Target="http://www.akos-rs.si/" TargetMode="External"/><Relationship Id="rId1" Type="http://schemas.openxmlformats.org/officeDocument/2006/relationships/hyperlink" Target="mailto:info.box@akos-rs.si"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kos-rs.si/" TargetMode="External"/><Relationship Id="rId1" Type="http://schemas.openxmlformats.org/officeDocument/2006/relationships/hyperlink" Target="mailto:info.box@akos-rs.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apek.si\podrocni_srtzs\skupni\Spremljanje%20trga\Podatki%20tovorni%20promet\Primerjava%20blago-delo%202011-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server.apek.si\podrocni_srtzs\skupni\Analiza%20realizacije%20vlakovnih%20poti\Analiza%20realizacije%20vlakovnih%20poti%202023\Analiza%202179%20_S&#381;-TP%202023\Analiza_jan-dec_2023_S&#38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apek.si\podrocni_srtzs\skupni\Spremljanje%20trga\Podatki%20tovorni%20promet\Primerjava%20blago-delo%202011-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apek.si\podrocni_srtzs\skupni\Spremljanje%20trga\Podatki%20tovorni%20promet\Primerjava%20blago-delo%202011-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erver.apek.si\podrocni_srtzs\skupni\Spremljanje%20trga\Podatki%20tovorni%20promet\Primerjava%20blago-delo%202011-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erver.apek.si\podrocni_srtzs\skupni\Spremljanje%20trga\Podatki%20potni&#353;ki%20promet\Podatki%20OGJS_komerc.2015-2022-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server.apek.si\podrocni_srtzs\skupni\Analiza%20realizacije%20vlakovnih%20poti\Dodeljene%20trase%20vsem_tovorni%202011-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apek.si\podrocni_srtzs\skupni\Analiza%20realizacije%20vlakovnih%20poti\Analiza%20realizacije%20vlakovnih%20poti%202023\Analiza%202179%20_S&#381;-TP%202023\Analiza_jan-dec_2023_S&#38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server.apek.si\podrocni_srtzs\skupni\Analiza%20realizacije%20vlakovnih%20poti\Analiza%20realizacije%20vlakovnih%20poti%202023\Analiza%207981_RCC%202023\Analiza_jan-dec_2023_RC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erver.apek.si\podrocni_srtzs\skupni\Analiza%20realizacije%20vlakovnih%20poti\Analiza%20realizacije%20vlakovnih%20poti%202023\Analiza%203170_ADT%202023\Analiza_jan-dec_2023_AD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List1!$A$3:$A$14</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List1!$D$3:$D$14</c:f>
              <c:numCache>
                <c:formatCode>#,##0.00</c:formatCode>
                <c:ptCount val="12"/>
                <c:pt idx="0">
                  <c:v>17.462955000000001</c:v>
                </c:pt>
                <c:pt idx="1">
                  <c:v>19.186596000000002</c:v>
                </c:pt>
                <c:pt idx="2">
                  <c:v>18.440048999999998</c:v>
                </c:pt>
                <c:pt idx="3">
                  <c:v>18.405138000000001</c:v>
                </c:pt>
                <c:pt idx="4">
                  <c:v>19.264679999999998</c:v>
                </c:pt>
                <c:pt idx="5">
                  <c:v>21.275269999999999</c:v>
                </c:pt>
                <c:pt idx="6">
                  <c:v>21.316324000000002</c:v>
                </c:pt>
                <c:pt idx="7">
                  <c:v>21.966593608</c:v>
                </c:pt>
                <c:pt idx="8">
                  <c:v>20.528741</c:v>
                </c:pt>
                <c:pt idx="9">
                  <c:v>21.312729638999997</c:v>
                </c:pt>
                <c:pt idx="10">
                  <c:v>21.602149721</c:v>
                </c:pt>
                <c:pt idx="11">
                  <c:v>20.443884908000001</c:v>
                </c:pt>
              </c:numCache>
            </c:numRef>
          </c:val>
          <c:extLst>
            <c:ext xmlns:c16="http://schemas.microsoft.com/office/drawing/2014/chart" uri="{C3380CC4-5D6E-409C-BE32-E72D297353CC}">
              <c16:uniqueId val="{00000000-C30A-499E-A81E-8F4019C72126}"/>
            </c:ext>
          </c:extLst>
        </c:ser>
        <c:dLbls>
          <c:showLegendKey val="0"/>
          <c:showVal val="0"/>
          <c:showCatName val="0"/>
          <c:showSerName val="0"/>
          <c:showPercent val="0"/>
          <c:showBubbleSize val="0"/>
        </c:dLbls>
        <c:gapWidth val="150"/>
        <c:axId val="345261616"/>
        <c:axId val="345262272"/>
      </c:barChart>
      <c:catAx>
        <c:axId val="34526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5262272"/>
        <c:crosses val="autoZero"/>
        <c:auto val="1"/>
        <c:lblAlgn val="ctr"/>
        <c:lblOffset val="100"/>
        <c:noMultiLvlLbl val="0"/>
      </c:catAx>
      <c:valAx>
        <c:axId val="345262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526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2450879007239"/>
          <c:y val="0.10338983050847457"/>
          <c:w val="0.87073422957600832"/>
          <c:h val="0.74237288135593216"/>
        </c:manualLayout>
      </c:layout>
      <c:barChart>
        <c:barDir val="col"/>
        <c:grouping val="clustered"/>
        <c:varyColors val="0"/>
        <c:ser>
          <c:idx val="0"/>
          <c:order val="0"/>
          <c:tx>
            <c:v>Realizirano</c:v>
          </c:tx>
          <c:spPr>
            <a:solidFill>
              <a:schemeClr val="accent1"/>
            </a:solidFill>
            <a:ln>
              <a:noFill/>
            </a:ln>
            <a:effectLst/>
          </c:spPr>
          <c:invertIfNegative val="0"/>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'SŽ PP_podatki'!$C$21:$N$21</c:f>
              <c:numCache>
                <c:formatCode>General</c:formatCode>
                <c:ptCount val="12"/>
                <c:pt idx="0">
                  <c:v>18199</c:v>
                </c:pt>
                <c:pt idx="1">
                  <c:v>11200</c:v>
                </c:pt>
                <c:pt idx="2">
                  <c:v>15327</c:v>
                </c:pt>
                <c:pt idx="3">
                  <c:v>13150</c:v>
                </c:pt>
                <c:pt idx="4">
                  <c:v>14772</c:v>
                </c:pt>
                <c:pt idx="5">
                  <c:v>14836</c:v>
                </c:pt>
                <c:pt idx="6">
                  <c:v>14461</c:v>
                </c:pt>
                <c:pt idx="7">
                  <c:v>14509</c:v>
                </c:pt>
                <c:pt idx="8">
                  <c:v>14738</c:v>
                </c:pt>
                <c:pt idx="9">
                  <c:v>14644</c:v>
                </c:pt>
                <c:pt idx="10">
                  <c:v>14347</c:v>
                </c:pt>
                <c:pt idx="11">
                  <c:v>13967</c:v>
                </c:pt>
              </c:numCache>
            </c:numRef>
          </c:val>
          <c:extLst>
            <c:ext xmlns:c16="http://schemas.microsoft.com/office/drawing/2014/chart" uri="{C3380CC4-5D6E-409C-BE32-E72D297353CC}">
              <c16:uniqueId val="{00000000-7104-4501-BB0F-9CE99A409813}"/>
            </c:ext>
          </c:extLst>
        </c:ser>
        <c:ser>
          <c:idx val="1"/>
          <c:order val="1"/>
          <c:tx>
            <c:v>Nerealizirano</c:v>
          </c:tx>
          <c:spPr>
            <a:solidFill>
              <a:schemeClr val="accent3"/>
            </a:solidFill>
            <a:ln>
              <a:noFill/>
            </a:ln>
            <a:effectLst/>
          </c:spPr>
          <c:invertIfNegative val="0"/>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'SŽ PP_podatki'!$C$22:$N$22</c:f>
              <c:numCache>
                <c:formatCode>General</c:formatCode>
                <c:ptCount val="12"/>
                <c:pt idx="0">
                  <c:v>70</c:v>
                </c:pt>
                <c:pt idx="1">
                  <c:v>48</c:v>
                </c:pt>
                <c:pt idx="2">
                  <c:v>84</c:v>
                </c:pt>
                <c:pt idx="3">
                  <c:v>108</c:v>
                </c:pt>
                <c:pt idx="4">
                  <c:v>73</c:v>
                </c:pt>
                <c:pt idx="5">
                  <c:v>66</c:v>
                </c:pt>
                <c:pt idx="6">
                  <c:v>83</c:v>
                </c:pt>
                <c:pt idx="7">
                  <c:v>64</c:v>
                </c:pt>
                <c:pt idx="8">
                  <c:v>74</c:v>
                </c:pt>
                <c:pt idx="9">
                  <c:v>70</c:v>
                </c:pt>
                <c:pt idx="10">
                  <c:v>64</c:v>
                </c:pt>
                <c:pt idx="11">
                  <c:v>77</c:v>
                </c:pt>
              </c:numCache>
            </c:numRef>
          </c:val>
          <c:extLst>
            <c:ext xmlns:c16="http://schemas.microsoft.com/office/drawing/2014/chart" uri="{C3380CC4-5D6E-409C-BE32-E72D297353CC}">
              <c16:uniqueId val="{00000001-7104-4501-BB0F-9CE99A409813}"/>
            </c:ext>
          </c:extLst>
        </c:ser>
        <c:dLbls>
          <c:showLegendKey val="0"/>
          <c:showVal val="0"/>
          <c:showCatName val="0"/>
          <c:showSerName val="0"/>
          <c:showPercent val="0"/>
          <c:showBubbleSize val="0"/>
        </c:dLbls>
        <c:gapWidth val="150"/>
        <c:axId val="340770096"/>
        <c:axId val="340770488"/>
      </c:barChart>
      <c:lineChart>
        <c:grouping val="standard"/>
        <c:varyColors val="0"/>
        <c:ser>
          <c:idx val="2"/>
          <c:order val="2"/>
          <c:tx>
            <c:v>Odpovedano</c:v>
          </c:tx>
          <c:spPr>
            <a:ln w="28575" cap="rnd">
              <a:solidFill>
                <a:schemeClr val="accent5"/>
              </a:solidFill>
              <a:round/>
            </a:ln>
            <a:effectLst/>
          </c:spPr>
          <c:marker>
            <c:symbol val="none"/>
          </c:marker>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'SŽ PP_podatki'!$C$23:$N$23</c:f>
              <c:numCache>
                <c:formatCode>General</c:formatCode>
                <c:ptCount val="12"/>
                <c:pt idx="0">
                  <c:v>6</c:v>
                </c:pt>
                <c:pt idx="1">
                  <c:v>3</c:v>
                </c:pt>
                <c:pt idx="2">
                  <c:v>77</c:v>
                </c:pt>
                <c:pt idx="3">
                  <c:v>359</c:v>
                </c:pt>
                <c:pt idx="4">
                  <c:v>358</c:v>
                </c:pt>
                <c:pt idx="5">
                  <c:v>323</c:v>
                </c:pt>
                <c:pt idx="6">
                  <c:v>136</c:v>
                </c:pt>
                <c:pt idx="7">
                  <c:v>423</c:v>
                </c:pt>
                <c:pt idx="8">
                  <c:v>289</c:v>
                </c:pt>
                <c:pt idx="9">
                  <c:v>292</c:v>
                </c:pt>
                <c:pt idx="10">
                  <c:v>264</c:v>
                </c:pt>
                <c:pt idx="11">
                  <c:v>83</c:v>
                </c:pt>
              </c:numCache>
            </c:numRef>
          </c:val>
          <c:smooth val="0"/>
          <c:extLst>
            <c:ext xmlns:c16="http://schemas.microsoft.com/office/drawing/2014/chart" uri="{C3380CC4-5D6E-409C-BE32-E72D297353CC}">
              <c16:uniqueId val="{00000002-7104-4501-BB0F-9CE99A409813}"/>
            </c:ext>
          </c:extLst>
        </c:ser>
        <c:dLbls>
          <c:showLegendKey val="0"/>
          <c:showVal val="0"/>
          <c:showCatName val="0"/>
          <c:showSerName val="0"/>
          <c:showPercent val="0"/>
          <c:showBubbleSize val="0"/>
        </c:dLbls>
        <c:marker val="1"/>
        <c:smooth val="0"/>
        <c:axId val="340770096"/>
        <c:axId val="340770488"/>
      </c:lineChart>
      <c:catAx>
        <c:axId val="3407700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0770488"/>
        <c:crosses val="autoZero"/>
        <c:auto val="1"/>
        <c:lblAlgn val="ctr"/>
        <c:lblOffset val="100"/>
        <c:noMultiLvlLbl val="0"/>
      </c:catAx>
      <c:valAx>
        <c:axId val="34077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077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List1!$H$2:$H$14</c:f>
              <c:numCache>
                <c:formatCode>0.00</c:formatCode>
                <c:ptCount val="13"/>
                <c:pt idx="0">
                  <c:v>4.1255125140000004</c:v>
                </c:pt>
                <c:pt idx="1">
                  <c:v>3.861367</c:v>
                </c:pt>
                <c:pt idx="2">
                  <c:v>4.2897887260000003</c:v>
                </c:pt>
                <c:pt idx="3">
                  <c:v>4.2717308349999996</c:v>
                </c:pt>
                <c:pt idx="4">
                  <c:v>4.3842064690000004</c:v>
                </c:pt>
                <c:pt idx="5">
                  <c:v>4.5570236350000002</c:v>
                </c:pt>
                <c:pt idx="6">
                  <c:v>5.1284283029999997</c:v>
                </c:pt>
                <c:pt idx="7">
                  <c:v>5.1513914170000001</c:v>
                </c:pt>
                <c:pt idx="8">
                  <c:v>5.3081575453649998</c:v>
                </c:pt>
                <c:pt idx="9">
                  <c:v>4.9235877070000003</c:v>
                </c:pt>
                <c:pt idx="10">
                  <c:v>5.2192571660000002</c:v>
                </c:pt>
                <c:pt idx="11">
                  <c:v>5.2141595919330008</c:v>
                </c:pt>
                <c:pt idx="12">
                  <c:v>4.9667684584539993</c:v>
                </c:pt>
              </c:numCache>
            </c:numRef>
          </c:val>
          <c:extLst>
            <c:ext xmlns:c16="http://schemas.microsoft.com/office/drawing/2014/chart" uri="{C3380CC4-5D6E-409C-BE32-E72D297353CC}">
              <c16:uniqueId val="{00000000-B8B4-4F67-AF1B-83BF083D9DB9}"/>
            </c:ext>
          </c:extLst>
        </c:ser>
        <c:dLbls>
          <c:showLegendKey val="0"/>
          <c:showVal val="0"/>
          <c:showCatName val="0"/>
          <c:showSerName val="0"/>
          <c:showPercent val="0"/>
          <c:showBubbleSize val="0"/>
        </c:dLbls>
        <c:gapWidth val="219"/>
        <c:overlap val="-27"/>
        <c:axId val="406448208"/>
        <c:axId val="406443616"/>
      </c:barChart>
      <c:catAx>
        <c:axId val="40644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6443616"/>
        <c:crosses val="autoZero"/>
        <c:auto val="1"/>
        <c:lblAlgn val="ctr"/>
        <c:lblOffset val="100"/>
        <c:noMultiLvlLbl val="0"/>
      </c:catAx>
      <c:valAx>
        <c:axId val="406443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644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cat>
            <c:strRef>
              <c:f>List1!$K$1:$P$1</c:f>
              <c:strCache>
                <c:ptCount val="6"/>
                <c:pt idx="0">
                  <c:v>SŽ-Tovorni promet</c:v>
                </c:pt>
                <c:pt idx="1">
                  <c:v>RCC Si</c:v>
                </c:pt>
                <c:pt idx="2">
                  <c:v>ADT</c:v>
                </c:pt>
                <c:pt idx="3">
                  <c:v>PKP Cargo Int.</c:v>
                </c:pt>
                <c:pt idx="4">
                  <c:v>InRail </c:v>
                </c:pt>
                <c:pt idx="5">
                  <c:v>Ten Rail</c:v>
                </c:pt>
              </c:strCache>
            </c:strRef>
          </c:cat>
          <c:val>
            <c:numRef>
              <c:f>List1!$K$14:$P$14</c:f>
              <c:numCache>
                <c:formatCode>0.00</c:formatCode>
                <c:ptCount val="6"/>
                <c:pt idx="0">
                  <c:v>76.39</c:v>
                </c:pt>
                <c:pt idx="1">
                  <c:v>10.86</c:v>
                </c:pt>
                <c:pt idx="2" formatCode="General">
                  <c:v>6.07</c:v>
                </c:pt>
                <c:pt idx="3" formatCode="General">
                  <c:v>2.5099999999999998</c:v>
                </c:pt>
                <c:pt idx="4" formatCode="General">
                  <c:v>2.11</c:v>
                </c:pt>
                <c:pt idx="5" formatCode="General">
                  <c:v>2.0499999999999998</c:v>
                </c:pt>
              </c:numCache>
            </c:numRef>
          </c:val>
          <c:extLst>
            <c:ext xmlns:c16="http://schemas.microsoft.com/office/drawing/2014/chart" uri="{C3380CC4-5D6E-409C-BE32-E72D297353CC}">
              <c16:uniqueId val="{00000000-C796-4DFC-BC92-4786E46E2692}"/>
            </c:ext>
          </c:extLst>
        </c:ser>
        <c:dLbls>
          <c:showLegendKey val="0"/>
          <c:showVal val="0"/>
          <c:showCatName val="0"/>
          <c:showSerName val="0"/>
          <c:showPercent val="0"/>
          <c:showBubbleSize val="0"/>
        </c:dLbls>
        <c:gapWidth val="100"/>
        <c:axId val="1108768559"/>
        <c:axId val="1108781039"/>
      </c:barChart>
      <c:catAx>
        <c:axId val="11087685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08781039"/>
        <c:crosses val="autoZero"/>
        <c:auto val="1"/>
        <c:lblAlgn val="ctr"/>
        <c:lblOffset val="100"/>
        <c:noMultiLvlLbl val="0"/>
      </c:catAx>
      <c:valAx>
        <c:axId val="11087810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087685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36355902039255E-2"/>
          <c:y val="0.11986988784347226"/>
          <c:w val="0.87938587885996045"/>
          <c:h val="0.5781572610672826"/>
        </c:manualLayout>
      </c:layout>
      <c:lineChart>
        <c:grouping val="standard"/>
        <c:varyColors val="0"/>
        <c:ser>
          <c:idx val="0"/>
          <c:order val="0"/>
          <c:tx>
            <c:strRef>
              <c:f>List1!$K$1</c:f>
              <c:strCache>
                <c:ptCount val="1"/>
                <c:pt idx="0">
                  <c:v>SŽ-Tovorni promet</c:v>
                </c:pt>
              </c:strCache>
            </c:strRef>
          </c:tx>
          <c:spPr>
            <a:ln w="19050" cap="rnd">
              <a:solidFill>
                <a:schemeClr val="accent1"/>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List1!$K$2:$K$14</c:f>
              <c:numCache>
                <c:formatCode>0.00</c:formatCode>
                <c:ptCount val="13"/>
                <c:pt idx="0">
                  <c:v>93.79</c:v>
                </c:pt>
                <c:pt idx="1">
                  <c:v>91.62</c:v>
                </c:pt>
                <c:pt idx="2">
                  <c:v>90.81</c:v>
                </c:pt>
                <c:pt idx="3">
                  <c:v>90.06</c:v>
                </c:pt>
                <c:pt idx="4">
                  <c:v>87.9</c:v>
                </c:pt>
                <c:pt idx="5">
                  <c:v>86.96</c:v>
                </c:pt>
                <c:pt idx="6">
                  <c:v>86.72</c:v>
                </c:pt>
                <c:pt idx="7">
                  <c:v>85.21</c:v>
                </c:pt>
                <c:pt idx="8">
                  <c:v>83.16</c:v>
                </c:pt>
                <c:pt idx="9">
                  <c:v>81.02</c:v>
                </c:pt>
                <c:pt idx="10">
                  <c:v>77.83</c:v>
                </c:pt>
                <c:pt idx="11">
                  <c:v>78.319999999999993</c:v>
                </c:pt>
                <c:pt idx="12">
                  <c:v>76.39</c:v>
                </c:pt>
              </c:numCache>
            </c:numRef>
          </c:val>
          <c:smooth val="0"/>
          <c:extLst>
            <c:ext xmlns:c16="http://schemas.microsoft.com/office/drawing/2014/chart" uri="{C3380CC4-5D6E-409C-BE32-E72D297353CC}">
              <c16:uniqueId val="{00000000-E4B1-4445-A634-7B0F774039BC}"/>
            </c:ext>
          </c:extLst>
        </c:ser>
        <c:ser>
          <c:idx val="1"/>
          <c:order val="1"/>
          <c:tx>
            <c:strRef>
              <c:f>List1!$L$1</c:f>
              <c:strCache>
                <c:ptCount val="1"/>
                <c:pt idx="0">
                  <c:v>RCC Si</c:v>
                </c:pt>
              </c:strCache>
            </c:strRef>
          </c:tx>
          <c:spPr>
            <a:ln w="19050" cap="rnd">
              <a:solidFill>
                <a:schemeClr val="accent2"/>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List1!$L$2:$L$14</c:f>
              <c:numCache>
                <c:formatCode>0.00</c:formatCode>
                <c:ptCount val="13"/>
                <c:pt idx="0">
                  <c:v>4.07</c:v>
                </c:pt>
                <c:pt idx="1">
                  <c:v>6.29</c:v>
                </c:pt>
                <c:pt idx="2">
                  <c:v>6.18</c:v>
                </c:pt>
                <c:pt idx="3">
                  <c:v>6.16</c:v>
                </c:pt>
                <c:pt idx="4">
                  <c:v>7.32</c:v>
                </c:pt>
                <c:pt idx="5">
                  <c:v>8.7200000000000006</c:v>
                </c:pt>
                <c:pt idx="6">
                  <c:v>8.31</c:v>
                </c:pt>
                <c:pt idx="7">
                  <c:v>8.26</c:v>
                </c:pt>
                <c:pt idx="8">
                  <c:v>11.34</c:v>
                </c:pt>
                <c:pt idx="9">
                  <c:v>12.81</c:v>
                </c:pt>
                <c:pt idx="10">
                  <c:v>10.96</c:v>
                </c:pt>
                <c:pt idx="11">
                  <c:v>10.71</c:v>
                </c:pt>
                <c:pt idx="12">
                  <c:v>10.86</c:v>
                </c:pt>
              </c:numCache>
            </c:numRef>
          </c:val>
          <c:smooth val="0"/>
          <c:extLst>
            <c:ext xmlns:c16="http://schemas.microsoft.com/office/drawing/2014/chart" uri="{C3380CC4-5D6E-409C-BE32-E72D297353CC}">
              <c16:uniqueId val="{00000001-E4B1-4445-A634-7B0F774039BC}"/>
            </c:ext>
          </c:extLst>
        </c:ser>
        <c:ser>
          <c:idx val="2"/>
          <c:order val="2"/>
          <c:tx>
            <c:strRef>
              <c:f>List1!$M$1</c:f>
              <c:strCache>
                <c:ptCount val="1"/>
                <c:pt idx="0">
                  <c:v>ADT</c:v>
                </c:pt>
              </c:strCache>
            </c:strRef>
          </c:tx>
          <c:spPr>
            <a:ln w="19050" cap="rnd">
              <a:solidFill>
                <a:schemeClr val="accent3"/>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List1!$M$2:$M$14</c:f>
              <c:numCache>
                <c:formatCode>General</c:formatCode>
                <c:ptCount val="13"/>
                <c:pt idx="0">
                  <c:v>2.14</c:v>
                </c:pt>
                <c:pt idx="1">
                  <c:v>2.09</c:v>
                </c:pt>
                <c:pt idx="2">
                  <c:v>3.01</c:v>
                </c:pt>
                <c:pt idx="3">
                  <c:v>3.78</c:v>
                </c:pt>
                <c:pt idx="4">
                  <c:v>4.78</c:v>
                </c:pt>
                <c:pt idx="5">
                  <c:v>4.32</c:v>
                </c:pt>
                <c:pt idx="6">
                  <c:v>4.97</c:v>
                </c:pt>
                <c:pt idx="7">
                  <c:v>6.52</c:v>
                </c:pt>
                <c:pt idx="8">
                  <c:v>5.19</c:v>
                </c:pt>
                <c:pt idx="9">
                  <c:v>5.1100000000000003</c:v>
                </c:pt>
                <c:pt idx="10">
                  <c:v>5.8</c:v>
                </c:pt>
                <c:pt idx="11">
                  <c:v>5.48</c:v>
                </c:pt>
                <c:pt idx="12">
                  <c:v>6.07</c:v>
                </c:pt>
              </c:numCache>
            </c:numRef>
          </c:val>
          <c:smooth val="0"/>
          <c:extLst>
            <c:ext xmlns:c16="http://schemas.microsoft.com/office/drawing/2014/chart" uri="{C3380CC4-5D6E-409C-BE32-E72D297353CC}">
              <c16:uniqueId val="{00000002-E4B1-4445-A634-7B0F774039BC}"/>
            </c:ext>
          </c:extLst>
        </c:ser>
        <c:ser>
          <c:idx val="3"/>
          <c:order val="3"/>
          <c:tx>
            <c:strRef>
              <c:f>List1!$N$1</c:f>
              <c:strCache>
                <c:ptCount val="1"/>
                <c:pt idx="0">
                  <c:v>PKP Cargo Int.</c:v>
                </c:pt>
              </c:strCache>
              <c:extLst xmlns:c15="http://schemas.microsoft.com/office/drawing/2012/chart"/>
            </c:strRef>
          </c:tx>
          <c:spPr>
            <a:ln w="19050" cap="rnd">
              <a:solidFill>
                <a:schemeClr val="accent4"/>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extLst xmlns:c15="http://schemas.microsoft.com/office/drawing/2012/chart"/>
            </c:numRef>
          </c:cat>
          <c:val>
            <c:numRef>
              <c:f>List1!$N$2:$N$14</c:f>
              <c:numCache>
                <c:formatCode>General</c:formatCode>
                <c:ptCount val="13"/>
                <c:pt idx="8">
                  <c:v>0.27</c:v>
                </c:pt>
                <c:pt idx="9">
                  <c:v>0.55000000000000004</c:v>
                </c:pt>
                <c:pt idx="10">
                  <c:v>3.67</c:v>
                </c:pt>
                <c:pt idx="11">
                  <c:v>2.56</c:v>
                </c:pt>
                <c:pt idx="12">
                  <c:v>2.5099999999999998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E4B1-4445-A634-7B0F774039BC}"/>
            </c:ext>
          </c:extLst>
        </c:ser>
        <c:ser>
          <c:idx val="4"/>
          <c:order val="4"/>
          <c:tx>
            <c:strRef>
              <c:f>List1!$O$1</c:f>
              <c:strCache>
                <c:ptCount val="1"/>
                <c:pt idx="0">
                  <c:v>InRail </c:v>
                </c:pt>
              </c:strCache>
              <c:extLst xmlns:c15="http://schemas.microsoft.com/office/drawing/2012/chart"/>
            </c:strRef>
          </c:tx>
          <c:spPr>
            <a:ln w="19050" cap="rnd">
              <a:solidFill>
                <a:schemeClr val="accent5"/>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extLst xmlns:c15="http://schemas.microsoft.com/office/drawing/2012/chart"/>
            </c:numRef>
          </c:cat>
          <c:val>
            <c:numRef>
              <c:f>List1!$O$2:$O$13</c:f>
              <c:numCache>
                <c:formatCode>General</c:formatCode>
                <c:ptCount val="12"/>
                <c:pt idx="8">
                  <c:v>0.04</c:v>
                </c:pt>
                <c:pt idx="9">
                  <c:v>0.13</c:v>
                </c:pt>
                <c:pt idx="10">
                  <c:v>0.61</c:v>
                </c:pt>
                <c:pt idx="11">
                  <c:v>1.35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E4B1-4445-A634-7B0F774039BC}"/>
            </c:ext>
          </c:extLst>
        </c:ser>
        <c:ser>
          <c:idx val="5"/>
          <c:order val="5"/>
          <c:tx>
            <c:strRef>
              <c:f>List1!$Q$1</c:f>
              <c:strCache>
                <c:ptCount val="1"/>
                <c:pt idx="0">
                  <c:v>Train Hungary</c:v>
                </c:pt>
              </c:strCache>
              <c:extLst xmlns:c15="http://schemas.microsoft.com/office/drawing/2012/chart"/>
            </c:strRef>
          </c:tx>
          <c:spPr>
            <a:ln w="19050" cap="rnd">
              <a:solidFill>
                <a:schemeClr val="accent6"/>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extLst xmlns:c15="http://schemas.microsoft.com/office/drawing/2012/chart"/>
            </c:numRef>
          </c:cat>
          <c:val>
            <c:numRef>
              <c:f>List1!$Q$2:$Q$13</c:f>
              <c:numCache>
                <c:formatCode>General</c:formatCode>
                <c:ptCount val="12"/>
                <c:pt idx="8">
                  <c:v>0.01</c:v>
                </c:pt>
                <c:pt idx="9">
                  <c:v>0.06</c:v>
                </c:pt>
                <c:pt idx="10">
                  <c:v>0.06</c:v>
                </c:pt>
                <c:pt idx="11" formatCode="0.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E4B1-4445-A634-7B0F774039BC}"/>
            </c:ext>
          </c:extLst>
        </c:ser>
        <c:ser>
          <c:idx val="6"/>
          <c:order val="6"/>
          <c:tx>
            <c:strRef>
              <c:f>List1!$P$1</c:f>
              <c:strCache>
                <c:ptCount val="1"/>
                <c:pt idx="0">
                  <c:v>Ten Rail</c:v>
                </c:pt>
              </c:strCache>
              <c:extLst xmlns:c15="http://schemas.microsoft.com/office/drawing/2012/chart"/>
            </c:strRef>
          </c:tx>
          <c:spPr>
            <a:ln w="19050" cap="rnd">
              <a:solidFill>
                <a:schemeClr val="accent1">
                  <a:lumMod val="60000"/>
                </a:schemeClr>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extLst xmlns:c15="http://schemas.microsoft.com/office/drawing/2012/chart"/>
            </c:numRef>
          </c:cat>
          <c:val>
            <c:numRef>
              <c:f>List1!$P$2:$P$14</c:f>
              <c:numCache>
                <c:formatCode>General</c:formatCode>
                <c:ptCount val="13"/>
                <c:pt idx="9">
                  <c:v>0.32</c:v>
                </c:pt>
                <c:pt idx="10">
                  <c:v>1.06</c:v>
                </c:pt>
                <c:pt idx="11">
                  <c:v>1.58</c:v>
                </c:pt>
                <c:pt idx="12">
                  <c:v>2.0499999999999998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E4B1-4445-A634-7B0F774039BC}"/>
            </c:ext>
          </c:extLst>
        </c:ser>
        <c:dLbls>
          <c:showLegendKey val="0"/>
          <c:showVal val="0"/>
          <c:showCatName val="0"/>
          <c:showSerName val="0"/>
          <c:showPercent val="0"/>
          <c:showBubbleSize val="0"/>
        </c:dLbls>
        <c:smooth val="0"/>
        <c:axId val="416678264"/>
        <c:axId val="416057888"/>
        <c:extLst/>
      </c:lineChart>
      <c:catAx>
        <c:axId val="416678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16057888"/>
        <c:crosses val="autoZero"/>
        <c:auto val="1"/>
        <c:lblAlgn val="ctr"/>
        <c:lblOffset val="100"/>
        <c:noMultiLvlLbl val="0"/>
      </c:catAx>
      <c:valAx>
        <c:axId val="416057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16678264"/>
        <c:crosses val="autoZero"/>
        <c:crossBetween val="between"/>
      </c:valAx>
      <c:spPr>
        <a:noFill/>
        <a:ln>
          <a:noFill/>
        </a:ln>
        <a:effectLst/>
      </c:spPr>
    </c:plotArea>
    <c:legend>
      <c:legendPos val="b"/>
      <c:layout>
        <c:manualLayout>
          <c:xMode val="edge"/>
          <c:yMode val="edge"/>
          <c:x val="7.9645278629035754E-2"/>
          <c:y val="0.83077178962807263"/>
          <c:w val="0.89166514271980102"/>
          <c:h val="0.154825906003228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List1!$H$18:$P$18</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List1!$H$19:$P$19</c:f>
              <c:numCache>
                <c:formatCode>0.00</c:formatCode>
                <c:ptCount val="9"/>
                <c:pt idx="0">
                  <c:v>14.56</c:v>
                </c:pt>
                <c:pt idx="1">
                  <c:v>14</c:v>
                </c:pt>
                <c:pt idx="2">
                  <c:v>13.42</c:v>
                </c:pt>
                <c:pt idx="3">
                  <c:v>13.55</c:v>
                </c:pt>
                <c:pt idx="4">
                  <c:v>13.91</c:v>
                </c:pt>
                <c:pt idx="5" formatCode="General">
                  <c:v>8.15</c:v>
                </c:pt>
                <c:pt idx="6">
                  <c:v>11.86</c:v>
                </c:pt>
                <c:pt idx="7">
                  <c:v>14.9</c:v>
                </c:pt>
                <c:pt idx="8">
                  <c:v>15.75</c:v>
                </c:pt>
              </c:numCache>
            </c:numRef>
          </c:val>
          <c:extLst>
            <c:ext xmlns:c16="http://schemas.microsoft.com/office/drawing/2014/chart" uri="{C3380CC4-5D6E-409C-BE32-E72D297353CC}">
              <c16:uniqueId val="{00000000-C024-4708-98CE-8C78B29EFA10}"/>
            </c:ext>
          </c:extLst>
        </c:ser>
        <c:dLbls>
          <c:showLegendKey val="0"/>
          <c:showVal val="0"/>
          <c:showCatName val="0"/>
          <c:showSerName val="0"/>
          <c:showPercent val="0"/>
          <c:showBubbleSize val="0"/>
        </c:dLbls>
        <c:gapWidth val="219"/>
        <c:overlap val="-27"/>
        <c:axId val="396208336"/>
        <c:axId val="395757744"/>
      </c:barChart>
      <c:catAx>
        <c:axId val="39620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5757744"/>
        <c:crosses val="autoZero"/>
        <c:auto val="1"/>
        <c:lblAlgn val="ctr"/>
        <c:lblOffset val="100"/>
        <c:noMultiLvlLbl val="0"/>
      </c:catAx>
      <c:valAx>
        <c:axId val="395757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620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List1!$B$1:$N$1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List1!$B$9:$N$9</c:f>
              <c:numCache>
                <c:formatCode>General</c:formatCode>
                <c:ptCount val="13"/>
                <c:pt idx="0">
                  <c:v>129074</c:v>
                </c:pt>
                <c:pt idx="1">
                  <c:v>121955</c:v>
                </c:pt>
                <c:pt idx="2">
                  <c:v>97809</c:v>
                </c:pt>
                <c:pt idx="3">
                  <c:v>80423</c:v>
                </c:pt>
                <c:pt idx="4">
                  <c:v>81142</c:v>
                </c:pt>
                <c:pt idx="5">
                  <c:v>78797</c:v>
                </c:pt>
                <c:pt idx="6">
                  <c:v>82935</c:v>
                </c:pt>
                <c:pt idx="7">
                  <c:v>82842</c:v>
                </c:pt>
                <c:pt idx="8">
                  <c:v>78185</c:v>
                </c:pt>
                <c:pt idx="9">
                  <c:v>74378</c:v>
                </c:pt>
                <c:pt idx="10">
                  <c:v>75991</c:v>
                </c:pt>
                <c:pt idx="11">
                  <c:v>76108</c:v>
                </c:pt>
                <c:pt idx="12">
                  <c:v>74809</c:v>
                </c:pt>
              </c:numCache>
            </c:numRef>
          </c:val>
          <c:smooth val="0"/>
          <c:extLst>
            <c:ext xmlns:c16="http://schemas.microsoft.com/office/drawing/2014/chart" uri="{C3380CC4-5D6E-409C-BE32-E72D297353CC}">
              <c16:uniqueId val="{00000000-AC0B-4A5A-B597-7DD061D2C784}"/>
            </c:ext>
          </c:extLst>
        </c:ser>
        <c:dLbls>
          <c:showLegendKey val="0"/>
          <c:showVal val="0"/>
          <c:showCatName val="0"/>
          <c:showSerName val="0"/>
          <c:showPercent val="0"/>
          <c:showBubbleSize val="0"/>
        </c:dLbls>
        <c:marker val="1"/>
        <c:smooth val="0"/>
        <c:axId val="406754800"/>
        <c:axId val="406755456"/>
      </c:lineChart>
      <c:catAx>
        <c:axId val="40675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6755456"/>
        <c:crosses val="autoZero"/>
        <c:auto val="1"/>
        <c:lblAlgn val="ctr"/>
        <c:lblOffset val="100"/>
        <c:noMultiLvlLbl val="0"/>
      </c:catAx>
      <c:valAx>
        <c:axId val="40675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67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0941054808686"/>
          <c:y val="0.10338983050847457"/>
          <c:w val="0.84694932781799381"/>
          <c:h val="0.74237288135593216"/>
        </c:manualLayout>
      </c:layout>
      <c:barChart>
        <c:barDir val="col"/>
        <c:grouping val="clustered"/>
        <c:varyColors val="0"/>
        <c:ser>
          <c:idx val="0"/>
          <c:order val="0"/>
          <c:tx>
            <c:v>Realizirano</c:v>
          </c:tx>
          <c:spPr>
            <a:solidFill>
              <a:schemeClr val="accent1"/>
            </a:solidFill>
            <a:ln>
              <a:noFill/>
            </a:ln>
            <a:effectLst/>
          </c:spPr>
          <c:invertIfNegative val="0"/>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'SŽ tovorni_podatki'!$C$21:$N$21</c:f>
              <c:numCache>
                <c:formatCode>General</c:formatCode>
                <c:ptCount val="12"/>
                <c:pt idx="0">
                  <c:v>3164</c:v>
                </c:pt>
                <c:pt idx="1">
                  <c:v>2678</c:v>
                </c:pt>
                <c:pt idx="2">
                  <c:v>3480</c:v>
                </c:pt>
                <c:pt idx="3">
                  <c:v>2979</c:v>
                </c:pt>
                <c:pt idx="4">
                  <c:v>3248</c:v>
                </c:pt>
                <c:pt idx="5">
                  <c:v>3332</c:v>
                </c:pt>
                <c:pt idx="6">
                  <c:v>3124</c:v>
                </c:pt>
                <c:pt idx="7">
                  <c:v>1472</c:v>
                </c:pt>
                <c:pt idx="8">
                  <c:v>3344</c:v>
                </c:pt>
                <c:pt idx="9">
                  <c:v>1970</c:v>
                </c:pt>
                <c:pt idx="10">
                  <c:v>3306</c:v>
                </c:pt>
                <c:pt idx="11">
                  <c:v>2947</c:v>
                </c:pt>
              </c:numCache>
            </c:numRef>
          </c:val>
          <c:extLst>
            <c:ext xmlns:c16="http://schemas.microsoft.com/office/drawing/2014/chart" uri="{C3380CC4-5D6E-409C-BE32-E72D297353CC}">
              <c16:uniqueId val="{00000000-6756-44DE-A7F3-442B71344CA6}"/>
            </c:ext>
          </c:extLst>
        </c:ser>
        <c:ser>
          <c:idx val="1"/>
          <c:order val="1"/>
          <c:tx>
            <c:v>Nerealizirano</c:v>
          </c:tx>
          <c:spPr>
            <a:solidFill>
              <a:schemeClr val="accent3"/>
            </a:solidFill>
            <a:ln>
              <a:noFill/>
            </a:ln>
            <a:effectLst/>
          </c:spPr>
          <c:invertIfNegative val="0"/>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'SŽ tovorni_podatki'!$C$22:$N$22</c:f>
              <c:numCache>
                <c:formatCode>General</c:formatCode>
                <c:ptCount val="12"/>
                <c:pt idx="0">
                  <c:v>49</c:v>
                </c:pt>
                <c:pt idx="1">
                  <c:v>53</c:v>
                </c:pt>
                <c:pt idx="2">
                  <c:v>8</c:v>
                </c:pt>
                <c:pt idx="3">
                  <c:v>12</c:v>
                </c:pt>
                <c:pt idx="4">
                  <c:v>7</c:v>
                </c:pt>
                <c:pt idx="5">
                  <c:v>8</c:v>
                </c:pt>
                <c:pt idx="6">
                  <c:v>17</c:v>
                </c:pt>
                <c:pt idx="7">
                  <c:v>5</c:v>
                </c:pt>
                <c:pt idx="8">
                  <c:v>33</c:v>
                </c:pt>
                <c:pt idx="9">
                  <c:v>10</c:v>
                </c:pt>
                <c:pt idx="10">
                  <c:v>9</c:v>
                </c:pt>
                <c:pt idx="11">
                  <c:v>5</c:v>
                </c:pt>
              </c:numCache>
            </c:numRef>
          </c:val>
          <c:extLst>
            <c:ext xmlns:c16="http://schemas.microsoft.com/office/drawing/2014/chart" uri="{C3380CC4-5D6E-409C-BE32-E72D297353CC}">
              <c16:uniqueId val="{00000001-6756-44DE-A7F3-442B71344CA6}"/>
            </c:ext>
          </c:extLst>
        </c:ser>
        <c:dLbls>
          <c:showLegendKey val="0"/>
          <c:showVal val="0"/>
          <c:showCatName val="0"/>
          <c:showSerName val="0"/>
          <c:showPercent val="0"/>
          <c:showBubbleSize val="0"/>
        </c:dLbls>
        <c:gapWidth val="150"/>
        <c:axId val="341141288"/>
        <c:axId val="341142072"/>
      </c:barChart>
      <c:lineChart>
        <c:grouping val="standard"/>
        <c:varyColors val="0"/>
        <c:ser>
          <c:idx val="2"/>
          <c:order val="2"/>
          <c:tx>
            <c:v>Odpovedano</c:v>
          </c:tx>
          <c:spPr>
            <a:ln w="28575" cap="rnd">
              <a:solidFill>
                <a:schemeClr val="accent5"/>
              </a:solidFill>
              <a:round/>
            </a:ln>
            <a:effectLst/>
          </c:spPr>
          <c:marker>
            <c:symbol val="none"/>
          </c:marker>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'SŽ tovorni_podatki'!$C$23:$N$23</c:f>
              <c:numCache>
                <c:formatCode>General</c:formatCode>
                <c:ptCount val="12"/>
                <c:pt idx="0">
                  <c:v>2271</c:v>
                </c:pt>
                <c:pt idx="1">
                  <c:v>1608</c:v>
                </c:pt>
                <c:pt idx="2">
                  <c:v>2225</c:v>
                </c:pt>
                <c:pt idx="3">
                  <c:v>2322</c:v>
                </c:pt>
                <c:pt idx="4">
                  <c:v>2508</c:v>
                </c:pt>
                <c:pt idx="5">
                  <c:v>2126</c:v>
                </c:pt>
                <c:pt idx="6">
                  <c:v>2322</c:v>
                </c:pt>
                <c:pt idx="7">
                  <c:v>2013</c:v>
                </c:pt>
                <c:pt idx="8">
                  <c:v>2214</c:v>
                </c:pt>
                <c:pt idx="9">
                  <c:v>1502</c:v>
                </c:pt>
                <c:pt idx="10">
                  <c:v>2245</c:v>
                </c:pt>
                <c:pt idx="11">
                  <c:v>2493</c:v>
                </c:pt>
              </c:numCache>
            </c:numRef>
          </c:val>
          <c:smooth val="0"/>
          <c:extLst>
            <c:ext xmlns:c16="http://schemas.microsoft.com/office/drawing/2014/chart" uri="{C3380CC4-5D6E-409C-BE32-E72D297353CC}">
              <c16:uniqueId val="{00000002-6756-44DE-A7F3-442B71344CA6}"/>
            </c:ext>
          </c:extLst>
        </c:ser>
        <c:dLbls>
          <c:showLegendKey val="0"/>
          <c:showVal val="0"/>
          <c:showCatName val="0"/>
          <c:showSerName val="0"/>
          <c:showPercent val="0"/>
          <c:showBubbleSize val="0"/>
        </c:dLbls>
        <c:marker val="1"/>
        <c:smooth val="0"/>
        <c:axId val="341141288"/>
        <c:axId val="341142072"/>
      </c:lineChart>
      <c:catAx>
        <c:axId val="341141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1142072"/>
        <c:crosses val="autoZero"/>
        <c:auto val="1"/>
        <c:lblAlgn val="ctr"/>
        <c:lblOffset val="100"/>
        <c:noMultiLvlLbl val="0"/>
      </c:catAx>
      <c:valAx>
        <c:axId val="34114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41141288"/>
        <c:crosses val="autoZero"/>
        <c:crossBetween val="between"/>
      </c:valAx>
      <c:spPr>
        <a:noFill/>
        <a:ln>
          <a:noFill/>
        </a:ln>
        <a:effectLst/>
      </c:spPr>
    </c:plotArea>
    <c:legend>
      <c:legendPos val="b"/>
      <c:layout>
        <c:manualLayout>
          <c:xMode val="edge"/>
          <c:yMode val="edge"/>
          <c:x val="0.22418442733247099"/>
          <c:y val="0.93537556720811199"/>
          <c:w val="0.54501575671288049"/>
          <c:h val="4.29324588222567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316442605998"/>
          <c:y val="0.10338983050847457"/>
          <c:w val="0.86142709410548091"/>
          <c:h val="0.74237288135593216"/>
        </c:manualLayout>
      </c:layout>
      <c:barChart>
        <c:barDir val="col"/>
        <c:grouping val="clustered"/>
        <c:varyColors val="0"/>
        <c:ser>
          <c:idx val="0"/>
          <c:order val="0"/>
          <c:tx>
            <c:v>Realizirano</c:v>
          </c:tx>
          <c:spPr>
            <a:solidFill>
              <a:schemeClr val="accent1"/>
            </a:solidFill>
            <a:ln>
              <a:noFill/>
            </a:ln>
            <a:effectLst/>
          </c:spPr>
          <c:invertIfNegative val="0"/>
          <c:cat>
            <c:strRef>
              <c:f>RCA_podatki!$C$5:$N$5</c:f>
              <c:strCache>
                <c:ptCount val="12"/>
                <c:pt idx="0">
                  <c:v>jan.</c:v>
                </c:pt>
                <c:pt idx="1">
                  <c:v>feb.</c:v>
                </c:pt>
                <c:pt idx="2">
                  <c:v>marec</c:v>
                </c:pt>
                <c:pt idx="3">
                  <c:v>april</c:v>
                </c:pt>
                <c:pt idx="4">
                  <c:v>maj</c:v>
                </c:pt>
                <c:pt idx="5">
                  <c:v>junij</c:v>
                </c:pt>
                <c:pt idx="6">
                  <c:v>julij</c:v>
                </c:pt>
                <c:pt idx="7">
                  <c:v>avg.</c:v>
                </c:pt>
                <c:pt idx="8">
                  <c:v>sept.</c:v>
                </c:pt>
                <c:pt idx="9">
                  <c:v>okt.</c:v>
                </c:pt>
                <c:pt idx="10">
                  <c:v>nov.</c:v>
                </c:pt>
                <c:pt idx="11">
                  <c:v>dec.</c:v>
                </c:pt>
              </c:strCache>
            </c:strRef>
          </c:cat>
          <c:val>
            <c:numRef>
              <c:f>RCA_podatki!$C$22:$N$22</c:f>
              <c:numCache>
                <c:formatCode>General</c:formatCode>
                <c:ptCount val="12"/>
                <c:pt idx="0">
                  <c:v>329</c:v>
                </c:pt>
                <c:pt idx="1">
                  <c:v>285</c:v>
                </c:pt>
                <c:pt idx="2">
                  <c:v>404</c:v>
                </c:pt>
                <c:pt idx="3">
                  <c:v>405</c:v>
                </c:pt>
                <c:pt idx="4">
                  <c:v>387</c:v>
                </c:pt>
                <c:pt idx="5">
                  <c:v>397</c:v>
                </c:pt>
                <c:pt idx="6">
                  <c:v>373</c:v>
                </c:pt>
                <c:pt idx="7">
                  <c:v>347</c:v>
                </c:pt>
                <c:pt idx="8">
                  <c:v>313</c:v>
                </c:pt>
                <c:pt idx="9">
                  <c:v>377</c:v>
                </c:pt>
                <c:pt idx="10">
                  <c:v>379</c:v>
                </c:pt>
                <c:pt idx="11">
                  <c:v>334</c:v>
                </c:pt>
              </c:numCache>
            </c:numRef>
          </c:val>
          <c:extLst>
            <c:ext xmlns:c16="http://schemas.microsoft.com/office/drawing/2014/chart" uri="{C3380CC4-5D6E-409C-BE32-E72D297353CC}">
              <c16:uniqueId val="{00000000-BA4D-493F-9299-18F5D11EB353}"/>
            </c:ext>
          </c:extLst>
        </c:ser>
        <c:ser>
          <c:idx val="1"/>
          <c:order val="1"/>
          <c:tx>
            <c:v>Nerealizirano</c:v>
          </c:tx>
          <c:spPr>
            <a:solidFill>
              <a:schemeClr val="accent3"/>
            </a:solidFill>
            <a:ln>
              <a:noFill/>
            </a:ln>
            <a:effectLst/>
          </c:spPr>
          <c:invertIfNegative val="0"/>
          <c:cat>
            <c:strRef>
              <c:f>RCA_podatki!$C$5:$N$5</c:f>
              <c:strCache>
                <c:ptCount val="12"/>
                <c:pt idx="0">
                  <c:v>jan.</c:v>
                </c:pt>
                <c:pt idx="1">
                  <c:v>feb.</c:v>
                </c:pt>
                <c:pt idx="2">
                  <c:v>marec</c:v>
                </c:pt>
                <c:pt idx="3">
                  <c:v>april</c:v>
                </c:pt>
                <c:pt idx="4">
                  <c:v>maj</c:v>
                </c:pt>
                <c:pt idx="5">
                  <c:v>junij</c:v>
                </c:pt>
                <c:pt idx="6">
                  <c:v>julij</c:v>
                </c:pt>
                <c:pt idx="7">
                  <c:v>avg.</c:v>
                </c:pt>
                <c:pt idx="8">
                  <c:v>sept.</c:v>
                </c:pt>
                <c:pt idx="9">
                  <c:v>okt.</c:v>
                </c:pt>
                <c:pt idx="10">
                  <c:v>nov.</c:v>
                </c:pt>
                <c:pt idx="11">
                  <c:v>dec.</c:v>
                </c:pt>
              </c:strCache>
            </c:strRef>
          </c:cat>
          <c:val>
            <c:numRef>
              <c:f>RCA_podatki!$C$23:$N$23</c:f>
              <c:numCache>
                <c:formatCode>General</c:formatCode>
                <c:ptCount val="12"/>
                <c:pt idx="0">
                  <c:v>0</c:v>
                </c:pt>
                <c:pt idx="1">
                  <c:v>1</c:v>
                </c:pt>
                <c:pt idx="2">
                  <c:v>0</c:v>
                </c:pt>
                <c:pt idx="3">
                  <c:v>0</c:v>
                </c:pt>
                <c:pt idx="4">
                  <c:v>0</c:v>
                </c:pt>
                <c:pt idx="5">
                  <c:v>0</c:v>
                </c:pt>
                <c:pt idx="6">
                  <c:v>0</c:v>
                </c:pt>
                <c:pt idx="7">
                  <c:v>0</c:v>
                </c:pt>
                <c:pt idx="8">
                  <c:v>0</c:v>
                </c:pt>
                <c:pt idx="9">
                  <c:v>0</c:v>
                </c:pt>
                <c:pt idx="10">
                  <c:v>2</c:v>
                </c:pt>
                <c:pt idx="11">
                  <c:v>0</c:v>
                </c:pt>
              </c:numCache>
            </c:numRef>
          </c:val>
          <c:extLst>
            <c:ext xmlns:c16="http://schemas.microsoft.com/office/drawing/2014/chart" uri="{C3380CC4-5D6E-409C-BE32-E72D297353CC}">
              <c16:uniqueId val="{00000001-BA4D-493F-9299-18F5D11EB353}"/>
            </c:ext>
          </c:extLst>
        </c:ser>
        <c:dLbls>
          <c:showLegendKey val="0"/>
          <c:showVal val="0"/>
          <c:showCatName val="0"/>
          <c:showSerName val="0"/>
          <c:showPercent val="0"/>
          <c:showBubbleSize val="0"/>
        </c:dLbls>
        <c:gapWidth val="150"/>
        <c:axId val="337590288"/>
        <c:axId val="337590680"/>
      </c:barChart>
      <c:lineChart>
        <c:grouping val="standard"/>
        <c:varyColors val="0"/>
        <c:ser>
          <c:idx val="2"/>
          <c:order val="2"/>
          <c:tx>
            <c:v>Odpovedano</c:v>
          </c:tx>
          <c:spPr>
            <a:ln w="28575" cap="rnd">
              <a:solidFill>
                <a:schemeClr val="accent5"/>
              </a:solidFill>
              <a:round/>
            </a:ln>
            <a:effectLst/>
          </c:spPr>
          <c:marker>
            <c:symbol val="none"/>
          </c:marker>
          <c:cat>
            <c:strRef>
              <c:f>RCA_podatki!$C$5:$N$5</c:f>
              <c:strCache>
                <c:ptCount val="12"/>
                <c:pt idx="0">
                  <c:v>jan.</c:v>
                </c:pt>
                <c:pt idx="1">
                  <c:v>feb.</c:v>
                </c:pt>
                <c:pt idx="2">
                  <c:v>marec</c:v>
                </c:pt>
                <c:pt idx="3">
                  <c:v>april</c:v>
                </c:pt>
                <c:pt idx="4">
                  <c:v>maj</c:v>
                </c:pt>
                <c:pt idx="5">
                  <c:v>junij</c:v>
                </c:pt>
                <c:pt idx="6">
                  <c:v>julij</c:v>
                </c:pt>
                <c:pt idx="7">
                  <c:v>avg.</c:v>
                </c:pt>
                <c:pt idx="8">
                  <c:v>sept.</c:v>
                </c:pt>
                <c:pt idx="9">
                  <c:v>okt.</c:v>
                </c:pt>
                <c:pt idx="10">
                  <c:v>nov.</c:v>
                </c:pt>
                <c:pt idx="11">
                  <c:v>dec.</c:v>
                </c:pt>
              </c:strCache>
            </c:strRef>
          </c:cat>
          <c:val>
            <c:numRef>
              <c:f>RCA_podatki!$C$24:$N$24</c:f>
              <c:numCache>
                <c:formatCode>General</c:formatCode>
                <c:ptCount val="12"/>
                <c:pt idx="0">
                  <c:v>209</c:v>
                </c:pt>
                <c:pt idx="1">
                  <c:v>129</c:v>
                </c:pt>
                <c:pt idx="2">
                  <c:v>135</c:v>
                </c:pt>
                <c:pt idx="3">
                  <c:v>128</c:v>
                </c:pt>
                <c:pt idx="4">
                  <c:v>163</c:v>
                </c:pt>
                <c:pt idx="5">
                  <c:v>115</c:v>
                </c:pt>
                <c:pt idx="6">
                  <c:v>148</c:v>
                </c:pt>
                <c:pt idx="7">
                  <c:v>219</c:v>
                </c:pt>
                <c:pt idx="8">
                  <c:v>179</c:v>
                </c:pt>
                <c:pt idx="9">
                  <c:v>269</c:v>
                </c:pt>
                <c:pt idx="10">
                  <c:v>294</c:v>
                </c:pt>
                <c:pt idx="11">
                  <c:v>369</c:v>
                </c:pt>
              </c:numCache>
            </c:numRef>
          </c:val>
          <c:smooth val="0"/>
          <c:extLst>
            <c:ext xmlns:c16="http://schemas.microsoft.com/office/drawing/2014/chart" uri="{C3380CC4-5D6E-409C-BE32-E72D297353CC}">
              <c16:uniqueId val="{00000002-BA4D-493F-9299-18F5D11EB353}"/>
            </c:ext>
          </c:extLst>
        </c:ser>
        <c:dLbls>
          <c:showLegendKey val="0"/>
          <c:showVal val="0"/>
          <c:showCatName val="0"/>
          <c:showSerName val="0"/>
          <c:showPercent val="0"/>
          <c:showBubbleSize val="0"/>
        </c:dLbls>
        <c:marker val="1"/>
        <c:smooth val="0"/>
        <c:axId val="337590288"/>
        <c:axId val="337590680"/>
      </c:lineChart>
      <c:catAx>
        <c:axId val="337590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7590680"/>
        <c:crosses val="autoZero"/>
        <c:auto val="1"/>
        <c:lblAlgn val="ctr"/>
        <c:lblOffset val="100"/>
        <c:noMultiLvlLbl val="0"/>
      </c:catAx>
      <c:valAx>
        <c:axId val="337590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3759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9276111685625"/>
          <c:y val="0.10338983050847457"/>
          <c:w val="0.86866597724922445"/>
          <c:h val="0.74237288135593216"/>
        </c:manualLayout>
      </c:layout>
      <c:barChart>
        <c:barDir val="col"/>
        <c:grouping val="clustered"/>
        <c:varyColors val="0"/>
        <c:ser>
          <c:idx val="0"/>
          <c:order val="0"/>
          <c:tx>
            <c:v>Realizirano</c:v>
          </c:tx>
          <c:spPr>
            <a:solidFill>
              <a:schemeClr val="accent1"/>
            </a:solidFill>
            <a:ln>
              <a:noFill/>
            </a:ln>
            <a:effectLst/>
          </c:spPr>
          <c:invertIfNegative val="0"/>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ADT_podatki!$C$22:$N$22</c:f>
              <c:numCache>
                <c:formatCode>General</c:formatCode>
                <c:ptCount val="12"/>
                <c:pt idx="0">
                  <c:v>141</c:v>
                </c:pt>
                <c:pt idx="1">
                  <c:v>123</c:v>
                </c:pt>
                <c:pt idx="2">
                  <c:v>152</c:v>
                </c:pt>
                <c:pt idx="3">
                  <c:v>105</c:v>
                </c:pt>
                <c:pt idx="4">
                  <c:v>116</c:v>
                </c:pt>
                <c:pt idx="5">
                  <c:v>107</c:v>
                </c:pt>
                <c:pt idx="6">
                  <c:v>131</c:v>
                </c:pt>
                <c:pt idx="7">
                  <c:v>132</c:v>
                </c:pt>
                <c:pt idx="8">
                  <c:v>163</c:v>
                </c:pt>
                <c:pt idx="9">
                  <c:v>180</c:v>
                </c:pt>
                <c:pt idx="10">
                  <c:v>172</c:v>
                </c:pt>
                <c:pt idx="11">
                  <c:v>168</c:v>
                </c:pt>
              </c:numCache>
            </c:numRef>
          </c:val>
          <c:extLst>
            <c:ext xmlns:c16="http://schemas.microsoft.com/office/drawing/2014/chart" uri="{C3380CC4-5D6E-409C-BE32-E72D297353CC}">
              <c16:uniqueId val="{00000000-BC00-45D9-8816-419AE9F1FD0B}"/>
            </c:ext>
          </c:extLst>
        </c:ser>
        <c:ser>
          <c:idx val="1"/>
          <c:order val="1"/>
          <c:tx>
            <c:v>Nerealizirano</c:v>
          </c:tx>
          <c:spPr>
            <a:solidFill>
              <a:schemeClr val="accent3"/>
            </a:solidFill>
            <a:ln>
              <a:noFill/>
            </a:ln>
            <a:effectLst/>
          </c:spPr>
          <c:invertIfNegative val="0"/>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ADT_podatki!$C$23:$N$23</c:f>
              <c:numCache>
                <c:formatCode>General</c:formatCode>
                <c:ptCount val="12"/>
                <c:pt idx="0">
                  <c:v>0</c:v>
                </c:pt>
                <c:pt idx="1">
                  <c:v>0</c:v>
                </c:pt>
                <c:pt idx="2">
                  <c:v>0</c:v>
                </c:pt>
                <c:pt idx="3">
                  <c:v>0</c:v>
                </c:pt>
                <c:pt idx="4">
                  <c:v>0</c:v>
                </c:pt>
                <c:pt idx="5">
                  <c:v>0</c:v>
                </c:pt>
                <c:pt idx="6">
                  <c:v>0</c:v>
                </c:pt>
                <c:pt idx="7">
                  <c:v>0</c:v>
                </c:pt>
                <c:pt idx="8">
                  <c:v>0</c:v>
                </c:pt>
                <c:pt idx="9">
                  <c:v>0</c:v>
                </c:pt>
                <c:pt idx="10">
                  <c:v>1</c:v>
                </c:pt>
                <c:pt idx="11">
                  <c:v>1</c:v>
                </c:pt>
              </c:numCache>
            </c:numRef>
          </c:val>
          <c:extLst>
            <c:ext xmlns:c16="http://schemas.microsoft.com/office/drawing/2014/chart" uri="{C3380CC4-5D6E-409C-BE32-E72D297353CC}">
              <c16:uniqueId val="{00000001-BC00-45D9-8816-419AE9F1FD0B}"/>
            </c:ext>
          </c:extLst>
        </c:ser>
        <c:dLbls>
          <c:showLegendKey val="0"/>
          <c:showVal val="0"/>
          <c:showCatName val="0"/>
          <c:showSerName val="0"/>
          <c:showPercent val="0"/>
          <c:showBubbleSize val="0"/>
        </c:dLbls>
        <c:gapWidth val="150"/>
        <c:axId val="167584160"/>
        <c:axId val="167584552"/>
      </c:barChart>
      <c:lineChart>
        <c:grouping val="standard"/>
        <c:varyColors val="0"/>
        <c:ser>
          <c:idx val="2"/>
          <c:order val="2"/>
          <c:tx>
            <c:v>Odpovedano</c:v>
          </c:tx>
          <c:spPr>
            <a:ln w="28575" cap="rnd">
              <a:solidFill>
                <a:schemeClr val="accent5"/>
              </a:solidFill>
              <a:round/>
            </a:ln>
            <a:effectLst/>
          </c:spPr>
          <c:marker>
            <c:symbol val="none"/>
          </c:marker>
          <c:cat>
            <c:strLit>
              <c:ptCount val="12"/>
              <c:pt idx="0">
                <c:v>jan</c:v>
              </c:pt>
              <c:pt idx="1">
                <c:v>feb</c:v>
              </c:pt>
              <c:pt idx="2">
                <c:v>mar</c:v>
              </c:pt>
              <c:pt idx="3">
                <c:v>apr</c:v>
              </c:pt>
              <c:pt idx="4">
                <c:v>maj</c:v>
              </c:pt>
              <c:pt idx="5">
                <c:v>jun</c:v>
              </c:pt>
              <c:pt idx="6">
                <c:v>jul</c:v>
              </c:pt>
              <c:pt idx="7">
                <c:v>avg</c:v>
              </c:pt>
              <c:pt idx="8">
                <c:v>sept</c:v>
              </c:pt>
              <c:pt idx="9">
                <c:v>okt</c:v>
              </c:pt>
              <c:pt idx="10">
                <c:v>nov</c:v>
              </c:pt>
              <c:pt idx="11">
                <c:v>dec</c:v>
              </c:pt>
            </c:strLit>
          </c:cat>
          <c:val>
            <c:numRef>
              <c:f>ADT_podatki!$C$24:$N$24</c:f>
              <c:numCache>
                <c:formatCode>General</c:formatCode>
                <c:ptCount val="12"/>
                <c:pt idx="0">
                  <c:v>82</c:v>
                </c:pt>
                <c:pt idx="1">
                  <c:v>71</c:v>
                </c:pt>
                <c:pt idx="2">
                  <c:v>72</c:v>
                </c:pt>
                <c:pt idx="3">
                  <c:v>107</c:v>
                </c:pt>
                <c:pt idx="4">
                  <c:v>128</c:v>
                </c:pt>
                <c:pt idx="5">
                  <c:v>104</c:v>
                </c:pt>
                <c:pt idx="6">
                  <c:v>118</c:v>
                </c:pt>
                <c:pt idx="7">
                  <c:v>178</c:v>
                </c:pt>
                <c:pt idx="8">
                  <c:v>116</c:v>
                </c:pt>
                <c:pt idx="9">
                  <c:v>123</c:v>
                </c:pt>
                <c:pt idx="10">
                  <c:v>119</c:v>
                </c:pt>
                <c:pt idx="11">
                  <c:v>130</c:v>
                </c:pt>
              </c:numCache>
            </c:numRef>
          </c:val>
          <c:smooth val="0"/>
          <c:extLst>
            <c:ext xmlns:c16="http://schemas.microsoft.com/office/drawing/2014/chart" uri="{C3380CC4-5D6E-409C-BE32-E72D297353CC}">
              <c16:uniqueId val="{00000002-BC00-45D9-8816-419AE9F1FD0B}"/>
            </c:ext>
          </c:extLst>
        </c:ser>
        <c:dLbls>
          <c:showLegendKey val="0"/>
          <c:showVal val="0"/>
          <c:showCatName val="0"/>
          <c:showSerName val="0"/>
          <c:showPercent val="0"/>
          <c:showBubbleSize val="0"/>
        </c:dLbls>
        <c:marker val="1"/>
        <c:smooth val="0"/>
        <c:axId val="167584160"/>
        <c:axId val="167584552"/>
      </c:lineChart>
      <c:catAx>
        <c:axId val="167584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584552"/>
        <c:crosses val="autoZero"/>
        <c:auto val="1"/>
        <c:lblAlgn val="ctr"/>
        <c:lblOffset val="100"/>
        <c:noMultiLvlLbl val="0"/>
      </c:catAx>
      <c:valAx>
        <c:axId val="16758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58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KOS">
      <a:dk1>
        <a:srgbClr val="000000"/>
      </a:dk1>
      <a:lt1>
        <a:srgbClr val="FFFFFF"/>
      </a:lt1>
      <a:dk2>
        <a:srgbClr val="434342"/>
      </a:dk2>
      <a:lt2>
        <a:srgbClr val="CDD7D9"/>
      </a:lt2>
      <a:accent1>
        <a:srgbClr val="13A9FD"/>
      </a:accent1>
      <a:accent2>
        <a:srgbClr val="497DBB"/>
      </a:accent2>
      <a:accent3>
        <a:srgbClr val="848990"/>
      </a:accent3>
      <a:accent4>
        <a:srgbClr val="F6D340"/>
      </a:accent4>
      <a:accent5>
        <a:srgbClr val="FE944C"/>
      </a:accent5>
      <a:accent6>
        <a:srgbClr val="CC4616"/>
      </a:accent6>
      <a:hlink>
        <a:srgbClr val="84899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589F2-EC59-498E-98E7-04F54B1A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4171</Words>
  <Characters>23777</Characters>
  <Application>Microsoft Office Word</Application>
  <DocSecurity>0</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2024-05-31T08:35:00Z</dcterms:created>
  <dcterms:modified xsi:type="dcterms:W3CDTF">2024-05-31T08:35:00Z</dcterms:modified>
</cp:coreProperties>
</file>